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sectPr w:rsidR="00814C83" w:rsidRPr="00814C83" w:rsidSect="006446CB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lastRenderedPageBreak/>
        <w:t>02.12.2021г. № 89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НИЖНЕУДИНСКИЙ МУНИЦИПАЛЬНЫЙ РАЙОН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ЗАМЗОРСКОЕ СЕЛЬСКОЕ ПОСЕЛЕНИЕ</w:t>
      </w:r>
    </w:p>
    <w:p w:rsidR="00B5079C" w:rsidRPr="00B5079C" w:rsidRDefault="00B5079C" w:rsidP="00B5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B5079C" w:rsidRPr="00B5079C" w:rsidRDefault="00B5079C" w:rsidP="00B5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ОБ ОДОБРЕНИИ ПРОГНОЗА СОЦИАЛЬНО-ЭКОНОМИЧЕСКОГО РАЗВИТИЯ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ЗАМЗОРСКОГО МУНИЦИПАЛЬНОГО ОБРАЗОВАНИЯ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НА 2022 И ПЛАНОВЫЙ ПЕРИОД 2023 И 2024 ГОДОВ И ВНЕСЕНИЯ В ДУМУ ЗАМЗОРСКОГО МУНИЦИПАЛЬНОГО ОБРАЗОВАНИЯ  ПРОЕКТА РЕШЕНИЯ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 БЮДЖЕТЕ ЗАМЗОРСКОГО МУНИЦИПАЛЬНОГО ОБРАЗОВАНИЯ НА 2022 И ПЛАНОВЫЙ ПЕРИОД 2023 И 2024 ГОДОВ»</w:t>
      </w: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 частью 3 статьи 173, статьей 185 Бюджетного кодекса Российской Федерации, статьей 40 Устава Замзорского муниципального образования, положением о бюджетном процессе в Замзорском муниципальном образовании, утвержденного решением Думы Замзорского муниципального образования от 02.02.2016г. № 105, администрация Замзорского муниципального образования - администрация сельского поселения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caps/>
          <w:sz w:val="16"/>
          <w:szCs w:val="16"/>
        </w:rPr>
        <w:t>постановляет</w:t>
      </w:r>
      <w:r w:rsidRPr="00B5079C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1. 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Одобрить прилагаемый Прогноз социально-экономического развития Замзорского муниципального образования  на 2022 и плановый период 2023-2024 годов.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2. Внести на рассмотрение Думы  Замзорского муниципального образования  прилагаемый проект решения «О бюджете Замзорского муниципального образования 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на 2022 год и на плановый период 2023-2024 годов».</w:t>
      </w:r>
    </w:p>
    <w:p w:rsidR="00B5079C" w:rsidRPr="00B5079C" w:rsidRDefault="00B5079C" w:rsidP="00B5079C">
      <w:p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3. Настоящее Постановление вступает в силу с момента подписания.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079C" w:rsidRPr="00B5079C" w:rsidRDefault="00B5079C" w:rsidP="00B50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Глава Замзорского</w:t>
      </w:r>
    </w:p>
    <w:p w:rsidR="00B5079C" w:rsidRPr="00B5079C" w:rsidRDefault="00B5079C" w:rsidP="00B50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муниципального образования Е.В. Бурмакина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 xml:space="preserve">0.00.2021Г. № 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НИЖНЕУДИНСКИЙ МУНИЦИПАЛЬНЫЙ РАЙОН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ЗАМЗОРСКОЕ СЕЛЬСКОЕ ПОСЕЛЕНИЕ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ar-SA"/>
        </w:rPr>
        <w:t>ДУМА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ar-SA"/>
        </w:rPr>
        <w:t>ПРОЕКТ РЕШЕНИЕ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БЮДЖЕТЕ ЗАМЗОРСКОГО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ОБРАЗОВАНИЯ НА 2022 ГОД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5079C">
        <w:rPr>
          <w:rFonts w:ascii="Times New Roman" w:eastAsia="Calibri" w:hAnsi="Times New Roman" w:cs="Times New Roman"/>
          <w:b/>
          <w:sz w:val="16"/>
          <w:szCs w:val="16"/>
        </w:rPr>
        <w:t>И НА ПЛАНОВЫЙ ПЕРИОД 2023 И 2024 ГОДОВ</w:t>
      </w: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статьями 9 и 153 Бюджетного кодекса Российской Федерации, Положением о бюджетном процессе в Замзорском муниципальном образовании, Уставом Замзорского муниципального образования, Дума Замзорского муниципального образования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B5079C" w:rsidRPr="00B5079C" w:rsidRDefault="00B5079C" w:rsidP="00B5079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1. Утвердить основные характеристики бюджета Замзорского муниципального образования (далее – муниципальное образование) на 2022 год: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5079C">
        <w:rPr>
          <w:rFonts w:ascii="Times New Roman" w:eastAsia="Calibri" w:hAnsi="Times New Roman" w:cs="Times New Roman"/>
          <w:sz w:val="16"/>
          <w:szCs w:val="16"/>
        </w:rPr>
        <w:t>прогнозируемый общий объем доходов бюджета муниципального образования в сумме 25</w:t>
      </w:r>
      <w:r w:rsidRPr="00B5079C">
        <w:rPr>
          <w:rFonts w:ascii="Times New Roman" w:eastAsia="Calibri" w:hAnsi="Times New Roman" w:cs="Times New Roman"/>
          <w:sz w:val="16"/>
          <w:szCs w:val="16"/>
          <w:lang w:val="en-US"/>
        </w:rPr>
        <w:t> </w:t>
      </w:r>
      <w:r w:rsidRPr="00B5079C">
        <w:rPr>
          <w:rFonts w:ascii="Times New Roman" w:eastAsia="Calibri" w:hAnsi="Times New Roman" w:cs="Times New Roman"/>
          <w:sz w:val="16"/>
          <w:szCs w:val="16"/>
        </w:rPr>
        <w:t>060 400,0 рублей, из них объем межбюджетных трансфертов, получаемых из других бюджетов бюджетной системы Российской Федерации, в сумме 21</w:t>
      </w:r>
      <w:r w:rsidRPr="00B5079C">
        <w:rPr>
          <w:rFonts w:ascii="Times New Roman" w:eastAsia="Calibri" w:hAnsi="Times New Roman" w:cs="Times New Roman"/>
          <w:sz w:val="16"/>
          <w:szCs w:val="16"/>
          <w:lang w:val="en-US"/>
        </w:rPr>
        <w:t> </w:t>
      </w:r>
      <w:r w:rsidRPr="00B5079C">
        <w:rPr>
          <w:rFonts w:ascii="Times New Roman" w:eastAsia="Calibri" w:hAnsi="Times New Roman" w:cs="Times New Roman"/>
          <w:sz w:val="16"/>
          <w:szCs w:val="16"/>
        </w:rPr>
        <w:t>337 900,0 рублей;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5079C">
        <w:rPr>
          <w:rFonts w:ascii="Times New Roman" w:eastAsia="Calibri" w:hAnsi="Times New Roman" w:cs="Times New Roman"/>
          <w:sz w:val="16"/>
          <w:szCs w:val="16"/>
        </w:rPr>
        <w:t>общий объем расходов бюджета муниципального образования в сумме 25</w:t>
      </w:r>
      <w:r w:rsidRPr="00B5079C">
        <w:rPr>
          <w:rFonts w:ascii="Times New Roman" w:eastAsia="Calibri" w:hAnsi="Times New Roman" w:cs="Times New Roman"/>
          <w:sz w:val="16"/>
          <w:szCs w:val="16"/>
          <w:lang w:val="en-US"/>
        </w:rPr>
        <w:t> </w:t>
      </w:r>
      <w:r w:rsidRPr="00B5079C">
        <w:rPr>
          <w:rFonts w:ascii="Times New Roman" w:eastAsia="Calibri" w:hAnsi="Times New Roman" w:cs="Times New Roman"/>
          <w:sz w:val="16"/>
          <w:szCs w:val="16"/>
        </w:rPr>
        <w:t>199 994,0 рублей;</w:t>
      </w:r>
    </w:p>
    <w:p w:rsidR="00B5079C" w:rsidRPr="00B5079C" w:rsidRDefault="00B5079C" w:rsidP="00B50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5079C">
        <w:rPr>
          <w:rFonts w:ascii="Times New Roman" w:eastAsia="Calibri" w:hAnsi="Times New Roman" w:cs="Times New Roman"/>
          <w:sz w:val="16"/>
          <w:szCs w:val="16"/>
        </w:rPr>
        <w:t>размер дефицита бюджета муниципального образования в сумме 139 594,0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B5079C" w:rsidRPr="00B5079C" w:rsidRDefault="00B5079C" w:rsidP="00B5079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en-US"/>
        </w:rPr>
        <w:t>2. Утвердить основные характеристики бюджета муниципального образования на плановый период 2023 и 2024 годов:</w:t>
      </w:r>
    </w:p>
    <w:p w:rsidR="00B5079C" w:rsidRPr="00B5079C" w:rsidRDefault="00B5079C" w:rsidP="00B507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прогнозируемый общий объем доходов бюджета муниципального образования на 2023 год в сумме 9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191 400,0 рублей, из них объем межбюджетных трансфертов, получаемых из других бюджетов бюджетной системы Российской Федерации, в сумме 5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354 900,0 рублей, на 2024 год в сумме 8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577 100,0 рублей, из них объем межбюджетных трансфертов, получаемых из других бюджетов бюджетной системы Российской Федерации, в сумме 4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581 700,0  рублей;</w:t>
      </w:r>
    </w:p>
    <w:p w:rsidR="00B5079C" w:rsidRPr="00B5079C" w:rsidRDefault="00B5079C" w:rsidP="00B507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общий объем расходов бюджета муниципального образования на 2023 год в сумме 9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335 269,0 рублей, в том числе условно утвержденные расходы в сумме 222 962,0 рублей, на 2024 год в сумме 8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726 928,0 рублей, в том числе условно утвержденные расходы в сумме 362 341,0 рублей;</w:t>
      </w:r>
    </w:p>
    <w:p w:rsidR="00B5079C" w:rsidRPr="00B5079C" w:rsidRDefault="00B5079C" w:rsidP="00B507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дефицита бюджета муниципального образования на 2023 год в сумме 143 869,0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2024 год в сумме 149 828,0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2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Установить, что доходы бюджета муниципального образования, поступающие в  2022-2024 годах, формируются  за счет:</w:t>
      </w:r>
    </w:p>
    <w:p w:rsidR="00B5079C" w:rsidRPr="00B5079C" w:rsidRDefault="00B5079C" w:rsidP="00B507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1) налоговых доходов, в том числе:</w:t>
      </w:r>
    </w:p>
    <w:p w:rsidR="00B5079C" w:rsidRPr="00B5079C" w:rsidRDefault="00B5079C" w:rsidP="00B507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а) доходов от местных налогов и сборов, устанавливаемых представительными органами поселений, в соответствии с нормативами, установленными Бюджетным кодексом Российской Федерации;</w:t>
      </w:r>
    </w:p>
    <w:p w:rsidR="00B5079C" w:rsidRPr="00B5079C" w:rsidRDefault="00B5079C" w:rsidP="00B507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«Об областном бюджете на 2022 год и на плановый период 2023 и 2024 годов»;</w:t>
      </w:r>
    </w:p>
    <w:p w:rsidR="00B5079C" w:rsidRPr="00B5079C" w:rsidRDefault="00B5079C" w:rsidP="00B507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2) неналоговых доходов;</w:t>
      </w:r>
    </w:p>
    <w:p w:rsidR="00B5079C" w:rsidRPr="00B5079C" w:rsidRDefault="00B5079C" w:rsidP="00B5079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3) безвозмездных поступлений.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3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 прогнозируемые доходы бюджета муниципального образования на 2022 год и на плановый период 2023 и 2024 годов по классификации доходов бюджетов Российской Федерации согласно приложениям 1,2 к настоящему решению.</w:t>
      </w:r>
      <w:r w:rsidRPr="00B5079C"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eastAsia="ar-SA"/>
        </w:rPr>
        <w:t xml:space="preserve">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4</w:t>
      </w:r>
    </w:p>
    <w:p w:rsidR="00B5079C" w:rsidRPr="00B5079C" w:rsidRDefault="00B5079C" w:rsidP="00B5079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 объем безвозмездных поступлений на 2022 год и на плановый период 2023 и 2024 годов согласно приложениям 3,4 к настоящему решению.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5</w:t>
      </w:r>
    </w:p>
    <w:p w:rsidR="00B5079C" w:rsidRPr="00B5079C" w:rsidRDefault="00B5079C" w:rsidP="00B5079C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Установить, что из бюджета поселения бюджету муниципального района предоставляются межбюджетные трансферты,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2022 год и на 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плановый период 2023 и 2024 годов согласно приложениям 5,6 к настоящему решению.</w:t>
      </w:r>
      <w:r w:rsidRPr="00B5079C"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eastAsia="ar-SA"/>
        </w:rPr>
        <w:t xml:space="preserve">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6</w:t>
      </w:r>
    </w:p>
    <w:p w:rsidR="00B5079C" w:rsidRPr="00B5079C" w:rsidRDefault="00B5079C" w:rsidP="00B5079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1. Установить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расходам органов местного самоуправления), группам видов расходов классификации расходов бюджетов в ведомственной структуре расходов бюджета муниципального образования на 2022 год и на плановый период 2023 и 2024 годов согласно приложениям 7,8 к настоящему решению.</w:t>
      </w:r>
      <w:r w:rsidRPr="00B5079C"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eastAsia="ar-SA"/>
        </w:rPr>
        <w:t xml:space="preserve"> </w:t>
      </w:r>
    </w:p>
    <w:p w:rsidR="00B5079C" w:rsidRPr="00B5079C" w:rsidRDefault="00B5079C" w:rsidP="00B5079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2. Установить распределение бюджетных ассигнований по раздела и подразделам классификации расходов бюджетов на 2022 год и на плановый период 2023 и 2024 годов согласно приложениям 9,10 к настоящему решению.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7</w:t>
      </w:r>
    </w:p>
    <w:p w:rsidR="00B5079C" w:rsidRPr="00B5079C" w:rsidRDefault="00B5079C" w:rsidP="00B5079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 источники внутреннего финансирования дефицита бюджета муниципального образования на 2022 год и на плановый период 2023 и 2024 годов согласно приложениям 11,12 к настоящему решению.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8</w:t>
      </w:r>
    </w:p>
    <w:p w:rsidR="00B5079C" w:rsidRPr="00B5079C" w:rsidRDefault="00B5079C" w:rsidP="00B5079C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программу внутренних заимствований на 2022 год и на плановый период 2023 и 2024 годов согласно приложениям 13,14 к настоящему решению.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9</w:t>
      </w:r>
    </w:p>
    <w:p w:rsidR="00B5079C" w:rsidRPr="00B5079C" w:rsidRDefault="00B5079C" w:rsidP="00B5079C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 верхний предел муниципального долга:</w:t>
      </w:r>
    </w:p>
    <w:p w:rsidR="00B5079C" w:rsidRPr="00B5079C" w:rsidRDefault="00B5079C" w:rsidP="00B5079C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 состоянию на 1 января 2023 года в размере 139 594,0 рублей, в том числе верхний предел долга по муниципальным гарантиям - 0 рублей;</w:t>
      </w:r>
    </w:p>
    <w:p w:rsidR="00B5079C" w:rsidRPr="00B5079C" w:rsidRDefault="00B5079C" w:rsidP="00B5079C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 состоянию на 1 января 2024 года в размере 283 463,0 рублей, в том числе верхний предел долга по муниципальным гарантиям - 0 рублей;</w:t>
      </w:r>
    </w:p>
    <w:p w:rsidR="00B5079C" w:rsidRPr="00B5079C" w:rsidRDefault="00B5079C" w:rsidP="00B5079C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 состоянию на 1 января 2025 года в размере 433 291,0 рублей, в том числе верхний предел долга по муниципальным гарантиям - 0 рублей.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Статья  10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Установить, что в расходной части бюджета муниципального образования создается резервный фонд администрации муниципального образования: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2022 год в сумме 50 000,0 рублей;  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2023 год в сумме 50 000,0 рублей;  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2024 год в сумме 50 000,0 рублей.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11</w:t>
      </w:r>
    </w:p>
    <w:p w:rsidR="00B5079C" w:rsidRPr="00B5079C" w:rsidRDefault="00B5079C" w:rsidP="00B5079C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Установить, что казенные учреждения муниципального образования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(разрешения)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акты, а также положения устава казенного учреждения.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12</w:t>
      </w:r>
    </w:p>
    <w:p w:rsidR="00B5079C" w:rsidRPr="00B5079C" w:rsidRDefault="00B5079C" w:rsidP="00B5079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1. Утвердить объем бюджетных ассигнований дорожного фонда муниципального образования: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2022 год в сумме 1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712 100,0 рублей;  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2023 год в сумме 1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794 700,0 рублей;   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2024 год в сумме 1</w:t>
      </w:r>
      <w:r w:rsidRPr="00B5079C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938 400,0 рублей. </w:t>
      </w:r>
    </w:p>
    <w:p w:rsidR="00B5079C" w:rsidRPr="00B5079C" w:rsidRDefault="00B5079C" w:rsidP="00B5079C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2.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образования, утвержденного решением Думы Замзорского муниципального образования.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13</w:t>
      </w:r>
    </w:p>
    <w:p w:rsidR="00B5079C" w:rsidRPr="00B5079C" w:rsidRDefault="00B5079C" w:rsidP="00B5079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опубликования, но не раннее 1 января 2022  года.</w:t>
      </w:r>
    </w:p>
    <w:p w:rsidR="00B5079C" w:rsidRPr="00B5079C" w:rsidRDefault="00B5079C" w:rsidP="00B5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Глава Замзорского</w:t>
      </w: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B5079C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муниципального образования Е.В. Бурмакина</w:t>
      </w:r>
    </w:p>
    <w:p w:rsid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B5079C" w:rsidSect="00B5079C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bCs/>
          <w:sz w:val="10"/>
          <w:szCs w:val="10"/>
        </w:rPr>
        <w:t>Прогнозируемые доходы бюджета Замзорского муниципального образования на 2022 год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552"/>
        <w:gridCol w:w="1134"/>
      </w:tblGrid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КБК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сумма,руб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1  00  00000  00  0000  000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3 722 500,00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1  01  00000  00  0000  000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1 445 000,00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1  01  02000  01  0000  110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1 445 000,00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1  01  02010  01  0000  110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1 442 000,00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1  01  02030  01  0000  110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1  03  00000  00  0000  110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1 712 057,00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1  03  02000  01  0000  110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1 712 057,00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1  03  02231  01  0000  110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774 090,00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1  03  02241  01  0000  110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4 237,00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1  03  02251  01  0000  110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1 030 800,00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1  03  02261  01  0000  110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-97 070,00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1  06  00000  00  0000  000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422 000,00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1  06  01000  00  0000  110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1  06  01030  10  0000  110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1  06  06000  00  0000  110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346 000,00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Земельный налог с организаций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1  06  06030  03  0000  110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333 000,00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1  06  06033  10  0000  110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333 000,00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1  06  06040  00  0000  110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1  06  06043  10  0000  110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1  08  00000  00  0000 000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1  08  04000   01  0000 110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1  08  04020  01  0000 110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1  11  00000  00  0000  000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130 443,00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1  11  05000  00  0000  120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1 443,00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1 11  05020  00  0000  120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1 11  05025  10  0000  120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Прочие доходы от использования имущества и прав,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1  11  09000  00  0000  120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129 000,00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поступления от использования имущества , находящегося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1  11  09040  00  0000  120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поступления от использования имущества 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1  11  09045  10  0000  120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1  13  00000  00  0000  130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1  13  01000  00  0000  130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1  13  01990  00  0000  130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1  13  01995  10  0000  130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2  00  00000  00  0000  000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21 337 900,00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2  02  00000 00  0000  000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21 337 900,00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Дотации бюджетам субъектов РФ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2  02  10000  00  0000  150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8 967 800,00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2  02  16001  00  0000  150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8 967 800,00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2  02  16001  10  0000  150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8 967 800,00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2  02  15002  00  0000  150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2  02  15002  10  0000  150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2  02  20000  00  0000  151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12 226 000,00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2  02  29999  00  0000 150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12 226 000,00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2  02  29999  10  0000  150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12 226 000,00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Субвенции бюджетам субъектов РФ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2  02  30000  00  0000  150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144 100,00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2  02  35118 00  0000  150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143 400,00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2  02  35118 10  0000  150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143 400,00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2  02  30024  00  0000  150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</w:tr>
      <w:tr w:rsidR="00B5079C" w:rsidRPr="00A30731" w:rsidTr="00B5079C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2  02  30024  10  0000  150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</w:tr>
      <w:tr w:rsidR="00B5079C" w:rsidRPr="00A30731" w:rsidTr="00B5079C">
        <w:trPr>
          <w:trHeight w:val="20"/>
        </w:trPr>
        <w:tc>
          <w:tcPr>
            <w:tcW w:w="9513" w:type="dxa"/>
            <w:gridSpan w:val="2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Итого доходов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25 060 400,00</w:t>
            </w:r>
          </w:p>
        </w:tc>
      </w:tr>
    </w:tbl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2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bCs/>
          <w:sz w:val="10"/>
          <w:szCs w:val="10"/>
        </w:rPr>
        <w:t>Прогнозируемые доходы бюджета Замзорского муниципального образования на плановый период 2023 и 2024 годов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2409"/>
        <w:gridCol w:w="993"/>
        <w:gridCol w:w="992"/>
      </w:tblGrid>
      <w:tr w:rsidR="00B5079C" w:rsidRPr="00B5079C" w:rsidTr="00B5079C">
        <w:trPr>
          <w:trHeight w:val="20"/>
        </w:trPr>
        <w:tc>
          <w:tcPr>
            <w:tcW w:w="6111" w:type="dxa"/>
            <w:vMerge w:val="restart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КБК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сумма,руб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2024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1  00  00000  00  0000  000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3 836 500,00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3 995 400,00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1  01  00000  00  0000  000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1 474 357,00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1 489 557,00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1  01  02000  01  0000  110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1 474 357,00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1 489 557,00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1  01  02010  01  0000  110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1 471 357,00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1 486 557,00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1  01  02030  01  0000  110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1  03  00000  00  0000  110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1 794 700,00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1 938 400,00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1  03  02000  01  0000  110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1 794 700,00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1 938 400,00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1  03  02231  01  0000  110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802 930,00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853 460,00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1  03  02241  01  0000  110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4 930,00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1  03  02251  01  0000  110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1 086 770,00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1 189 540,00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1  03  02261  01  0000  110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-99 500,00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-109 530,00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НАЛОГИ НА ИМУЩЕСТВО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1  06  00000  00  0000  000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422 000,00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422 000,00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1  06  01000  00  0000  110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1  06  01030  10  0000  110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Земельный налог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1  06  06000  00  0000  110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346 000,00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346 000,00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Земельный налог с организаций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1  06  06030  03  0000  110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333 000,00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333 000,00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1  06  06033  10  0000  110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333 000,00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333 000,00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1  06  06040  00  0000  110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1  06  06043  10  0000  110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ГОСУДАРСТВЕННАЯ ПОШЛИНА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1  08  00000  00  0000 000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1  08  04000   01  0000 110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1  08  04020  01  0000 110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1  11  00000  00  0000  000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130 443,00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130 443,00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1  11  05000  00  0000  120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1 443,00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1 443,00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1 11  05020  00  0000  120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1 11  05025  10  0000  120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1 443,00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  <w:t>Прочие доходы от использования имущества и прав,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1  11  09000  00  0000  120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129 000,00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поступления от использования имущества , находящегося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1  11  09040  00  0000  120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поступления от использования имущества 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1  11  09045  10  0000  120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129 000,00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1  13  00000  00  0000  130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1  13  01000  00  0000  130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1  13  01990  00  0000  130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1  13  01995  10  0000  130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2  00  00000  00  0000  000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5 354 900,00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4 581 700,00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2  02  00000 00  0000  000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5 354 900,00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4 581 700,00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Дотации бюджетам субъектов РФ и муниципальных образований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2  02  10000  00  0000  150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4 938 100,00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3 101 600,00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2  02  16001  00  0000  150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4 938 100,00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3 101 600,00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2  02  16001  10  0000  150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4 938 100,00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3 101 600,00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2  02  15002  00  0000  150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2  02  15002  10  0000  150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2  02  20000  00  0000  150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267 700,00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1 325 700,00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Прочие субсидии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2  02  29999  00  0000 150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267 700,00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1 325 700,00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2  02  29999  10  0000  150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267 700,00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1 325 700,00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Субвенции бюджетам субъектов РФ и муниципальных образований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2  02  30000  00  0000  150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154 400,00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2  02  35118  00  0000  150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148 400,00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2  02  35118 10  0000  150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148 400,00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2  02  30024  00  0000  150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2  02  30024  10  0000  150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520" w:type="dxa"/>
            <w:gridSpan w:val="2"/>
            <w:shd w:val="clear" w:color="000000" w:fill="FFFFFF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Итого доходов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9 191 400,00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8 577 100,00</w:t>
            </w:r>
          </w:p>
        </w:tc>
      </w:tr>
    </w:tbl>
    <w:p w:rsidR="00B5079C" w:rsidRPr="00B5079C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3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Безвозмездные поступления в бюджет Замзорского муниципального 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образования на 2022 год.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946"/>
        <w:gridCol w:w="1417"/>
      </w:tblGrid>
      <w:tr w:rsidR="00B5079C" w:rsidRPr="00B5079C" w:rsidTr="00B5079C">
        <w:trPr>
          <w:trHeight w:val="2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Сумма, руб.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8 967 800,00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Cубсидия на создание мест (площадок) накопления твердых коммунальных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11 958 300,00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21 337 900,00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4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Безвозмездные поступления в бюджет муниципального образования на пла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новый период 2023 и 2024 годов.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528"/>
        <w:gridCol w:w="1559"/>
        <w:gridCol w:w="1276"/>
      </w:tblGrid>
      <w:tr w:rsidR="00B5079C" w:rsidRPr="00B5079C" w:rsidTr="00B5079C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2023 год, 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2024 год, руб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4 938 100,00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3 101 600,00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Cубсидия на создание мест (площадок) накопления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5 354 900,00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4 581 700,00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5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2022 год.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946"/>
        <w:gridCol w:w="1275"/>
      </w:tblGrid>
      <w:tr w:rsidR="00B5079C" w:rsidRPr="00B5079C" w:rsidTr="00B5079C">
        <w:trPr>
          <w:trHeight w:val="184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переданных полномочий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2022 год, руб.</w:t>
            </w:r>
          </w:p>
        </w:tc>
      </w:tr>
      <w:tr w:rsidR="00B5079C" w:rsidRPr="00B5079C" w:rsidTr="00B5079C">
        <w:trPr>
          <w:trHeight w:val="184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формированию, исполнению бюджета поселения и контролю за исполнением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657 349,00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6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пла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новый период 2023 и 2024 годов.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528"/>
        <w:gridCol w:w="1418"/>
        <w:gridCol w:w="1275"/>
      </w:tblGrid>
      <w:tr w:rsidR="00B5079C" w:rsidRPr="00B5079C" w:rsidTr="00B5079C">
        <w:trPr>
          <w:trHeight w:val="1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переданных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2023 год,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2024 год, руб.</w:t>
            </w:r>
          </w:p>
        </w:tc>
      </w:tr>
      <w:tr w:rsidR="00B5079C" w:rsidRPr="00B5079C" w:rsidTr="00B5079C">
        <w:trPr>
          <w:trHeight w:val="11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формированию, исполнению бюджета поселения и контролю за исполнением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657 349,00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657 349,00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7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 Замзорского муниципального образования  в ведомственной структуре расходов  на 2022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992"/>
        <w:gridCol w:w="992"/>
        <w:gridCol w:w="992"/>
        <w:gridCol w:w="851"/>
        <w:gridCol w:w="1417"/>
      </w:tblGrid>
      <w:tr w:rsidR="00B5079C" w:rsidRPr="00B5079C" w:rsidTr="00B5079C">
        <w:trPr>
          <w:trHeight w:val="184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КФСР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Сумма, руб.</w:t>
            </w:r>
          </w:p>
        </w:tc>
      </w:tr>
      <w:tr w:rsidR="00B5079C" w:rsidRPr="00B5079C" w:rsidTr="00B5079C">
        <w:trPr>
          <w:trHeight w:val="184"/>
        </w:trPr>
        <w:tc>
          <w:tcPr>
            <w:tcW w:w="4977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25199 994,00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25199 994,00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7 516 763,30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Высшее должностоное лицо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6 283 143,30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6 278 143,30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6 278 143,30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6 278 143,30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6 077 650,00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200 493,30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1.Создание условий для профессионального развития и подготовки кадров муниципальной сужбы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Подготовка и повышение квалификации муниципальных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0940049999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5 920,00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5 220,00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5 220,00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5 220,00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5 220,00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09А0073150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09А0073150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09В0051180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131 100,00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12 300,00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lastRenderedPageBreak/>
              <w:t>Задача 1. Предупреждение и ликвидация последствий ЧС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2 014 800,00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1 999 800,00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1 999 800,00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1 404 200,00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1 404 200,00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Текущий ремонт и содержание автомобильных дорог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1 404 200,00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1 136 500,00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1 136 500,00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40111S2370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40111S2370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4021200000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4021249999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4021249999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"Градостроительная деятельность на территории МО"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«Мероприятия в области градостроительства»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Реализация полномочий в сфере градостроительства.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Разработка градостроительных документов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4111149999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462 150,00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225 000,00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175 000,00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Снижение потребления электроэнергии за счет применения энергоэффективных источников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Мероприятия по контролю за качеством воды, ремонт и содержание водонапорных башен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«Комплексное развитие систем коммунальной инфраструктуры»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"Задача 1. Повышение надежности систем и качества предоставления коммунальных услуг</w:t>
            </w: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br/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5101000000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Обеспечение населения коммунальной инфраструктурой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5101100000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5101149999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5101149999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237 150,00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237 150,00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Выполнение комплекса работ по благойстройству и надлежащему содержанию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5031000000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Ремонт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5031100000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5031149999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5031149999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Повышение уровня благоустройства территории МО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5081149999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207 100,00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5081149999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«Охрана окружающей среды»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«Отходы производства и потребления»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Снижение негативного влияния отходов на состояние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Создание контейнерных площадок на территории МО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498 264,00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498 264,00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Финансирование на создание мест (площадок) накопления твердых коммунальных отходов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60111S2971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11 958 300,00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0605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60111S2971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11 958 300,00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1 806 467,70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1 804 467,70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1 804 467,70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1 318 203,70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Развитие сферы культуры на территории МО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1 318 203,70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1 318 203,70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1 318 203,70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1 259 700,00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55 503,70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486 264,00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Cоздание условий для повышения качества библиотечного обслуживания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486 264,00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486 264,00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486 264,00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8021149999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lastRenderedPageBreak/>
              <w:t>Проведения культурно-массовых мероприятий для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8031149999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Доплата к пенсии муниципальным служащим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0960049999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8051149999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8051149999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0950049999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1400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переданных полномочий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090М000000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090М149999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090М249999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090М349999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090М400000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090М449999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25199 994,00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8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 Замзорского муниципального образования  в ведомственной структуре расходов бюджета на плановый период 2023-2024 годов.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992"/>
        <w:gridCol w:w="1276"/>
        <w:gridCol w:w="850"/>
        <w:gridCol w:w="1276"/>
        <w:gridCol w:w="850"/>
      </w:tblGrid>
      <w:tr w:rsidR="00B5079C" w:rsidRPr="00B5079C" w:rsidTr="00B5079C">
        <w:trPr>
          <w:trHeight w:val="11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КФСР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КЦСР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2023 год, руб.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2024 год, руб.</w:t>
            </w:r>
          </w:p>
        </w:tc>
      </w:tr>
      <w:tr w:rsidR="00B5079C" w:rsidRPr="00B5079C" w:rsidTr="00B5079C">
        <w:trPr>
          <w:trHeight w:val="115"/>
        </w:trPr>
        <w:tc>
          <w:tcPr>
            <w:tcW w:w="4126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9112307,00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8 364 587,00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9112307,00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8 364 587,00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4884864,50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3 333 138,00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711 700,00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711 700,00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Высшее должностоное лицо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711 700,00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711 700,00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711 700,00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479 700,00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4117249,50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2 797 523,00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4112249,50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2 792 523,00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4112249,50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2 792 523,00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4112249,50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2 792 523,00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4059327,35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2 744 602,70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52 922,15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47 920,30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«Развитие муниципальной службы»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1.Создание условий для профессионального развития и подготовки кадров муниципальной сужбы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Подготовка и повышение квалификации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0940049999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5 915,00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5 915,00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5 215,00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5 215,00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5 215,00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09А0073150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09А0073150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148 400,00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148 400,00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09В0051180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148 400,00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136 100,00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141 400,00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12 300,00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2067400,00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2 206 100,00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2062400,00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2 206 100,00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дорожного хозяйства»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2062400,00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2 206 100,00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1186800,00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2 130 500,00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1186800,00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2 130 500,00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Текущий ремонт и содержание автомобильных дорог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1186800,00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2 130 500,00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919 100,00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1 862 800,00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919 100,00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1 862 800,00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40111S2370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267 700,00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40111S2370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267 700,00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267 700,00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«Повышение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875 600,00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875 600,00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875 600,00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875 600,00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875 600,00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75 600,00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32 050,00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32 050,00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27 000,00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27 000,00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27 000,00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27 000,00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Снижение потребления электроэнергии за счет применения энергоэффективных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Мероприятия по контролю за качеством воды, ремонт и содержание водонапорных башен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Повышение уровня благоустройства территории МО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5081149999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5081149999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«Охрана окружающей среды»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«Отходы производства и потребления»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Снижение негативного влияния отходов на состояние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Создание контейнерных площадок на территории МО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Финансирование на создание мест (площадок) накопления твердых коммунальных отходов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60111S2971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0605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60111S2971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1 058 000,00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1260743,50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862 750,00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1258743,50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860 750,00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1258743,50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860 750,00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925 479,50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633 486,00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Развитие сферы культуры на территории МО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925 479,50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633 486,00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925 479,50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633 486,00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925 479,50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633 486,00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889 700,00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597 700,00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32 779,50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32 786,00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8011149999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333 264,00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227 264,00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Cоздание условий для повышения качества библиотечного обслуживания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333 264,00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227 264,00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333 264,00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227 264,00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333 264,00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227 264,00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317 000,00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211 000,00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8021149999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16 264,00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16 264,00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Проведения культурно-массовых мероприятий для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8031149999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Доплата к пенсии муниципальным служащим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0960049999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8051149999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0950049999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переданных полномочий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090М000000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090М149999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477 455,00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090М249999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81 173,00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090М349999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40 319,00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090М400000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99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090М449999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  <w:tc>
          <w:tcPr>
            <w:tcW w:w="850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58 402,00</w:t>
            </w:r>
          </w:p>
        </w:tc>
      </w:tr>
      <w:tr w:rsidR="00B5079C" w:rsidRPr="00B5079C" w:rsidTr="00B5079C">
        <w:trPr>
          <w:trHeight w:val="2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9112307,00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8 364 587,00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9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Распределение бюджетных ассигнований по разделам</w:t>
      </w: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и подразделам классификаци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и расходов бюджетов на 2022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1276"/>
        <w:gridCol w:w="1417"/>
      </w:tblGrid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РзПР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Сумма, руб.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25 199 994,00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7 516 763,30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1 177 700,00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6 283 143,30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5 920,00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143 400,00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30 000,00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2 014 800,00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1 999 800,00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462 150,00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225 000,00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237 150,00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0605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12 456 564,00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1 806 467,70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1 804 467,70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96 000,00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15 500,00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417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657 349,00</w:t>
            </w:r>
          </w:p>
        </w:tc>
      </w:tr>
      <w:tr w:rsidR="00B5079C" w:rsidRPr="00B5079C" w:rsidTr="00B5079C">
        <w:trPr>
          <w:trHeight w:val="2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25 199 994,00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10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B5079C" w:rsidP="00B50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Распределение бюджетных ассигнований по разделам</w:t>
      </w: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и подразделам классификации расходов бюджетов на плановый период 2023 и 2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024 годов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1276"/>
        <w:gridCol w:w="1418"/>
        <w:gridCol w:w="1275"/>
      </w:tblGrid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РзПР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2023 год, 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2024 год, руб.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9 112 307,00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8 364 587,00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4 884 864,50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3 333 138,00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711 700,00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479 700,00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4 117 249,50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2 797 523,00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5 915,00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5 915,00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148 400,00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153 700,00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148 400,00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153 700,00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2 067 400,00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2 206 100,00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2 062 400,00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2 206 100,00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32 050,00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32 050,00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27 000,00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5 050,00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5 050,00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0600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1 058 000,00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0605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1 058 000,00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1 260 743,50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862 750,00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1 258 743,50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860 750,00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60 000,00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500,00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1400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657 349,00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657 349,00</w:t>
            </w:r>
          </w:p>
        </w:tc>
        <w:tc>
          <w:tcPr>
            <w:tcW w:w="1275" w:type="dxa"/>
            <w:shd w:val="clear" w:color="auto" w:fill="auto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sz w:val="10"/>
                <w:szCs w:val="10"/>
              </w:rPr>
              <w:t>657 349,00</w:t>
            </w:r>
          </w:p>
        </w:tc>
      </w:tr>
      <w:tr w:rsidR="00B5079C" w:rsidRPr="00B5079C" w:rsidTr="00A30731">
        <w:trPr>
          <w:trHeight w:val="2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9 112 307,00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079C" w:rsidRPr="00B5079C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5079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8 364 587,00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11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A30731" w:rsidP="00A307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Источники внутреннего финансирования дефицита бюджета  Замзорского муниципа</w:t>
      </w:r>
      <w:r w:rsid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льного образования на 2022 год.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1843"/>
        <w:gridCol w:w="1275"/>
      </w:tblGrid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Код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Сумма, руб.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000 01  00  00  00  00  0000  000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Кредиты кредитных организаций в валюте РФ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985 01  02  00  00  00  0000  000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985 01  02  00  00  00  0000  700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985 01  02  00  00  10  0000  710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985 01  02  00  00  00  0000  800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985 01  02  00  00  10  0000  810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985 01  03  00  00  00  0000  000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985 01  03  01  00  00  0000  700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985 01  03  01  00  10  0000  710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985 01  03  01  00  00  0000  800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985 01  03  01  00  10  0000  810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985 01  05  02  00  00  0000  500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 остатков денежных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985 01  05  02  01  00  0000  510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985 01  05  02  01  10  0000  510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Уменьшение остатков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985 01  05  02  00  00  0000  600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985 01  05  02  01  00  0000  610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25 199 994,00</w:t>
            </w:r>
          </w:p>
        </w:tc>
      </w:tr>
      <w:tr w:rsidR="00B5079C" w:rsidRPr="00A30731" w:rsidTr="00A30731">
        <w:trPr>
          <w:trHeight w:val="20"/>
        </w:trPr>
        <w:tc>
          <w:tcPr>
            <w:tcW w:w="710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985 01  05  02  01  10  0000  610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25 199 994,00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12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A30731" w:rsidP="00A307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B5079C" w:rsidRDefault="00B5079C" w:rsidP="00A30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Источники внутреннего финансирования дефицита бюджета Замзорского муниципального образования на плановый период 2023-2024 годов</w:t>
      </w:r>
      <w:r w:rsidR="00A30731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559"/>
        <w:gridCol w:w="1276"/>
        <w:gridCol w:w="1275"/>
      </w:tblGrid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Код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2023 год, руб.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2024 год, руб.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000 01  00  00  00  00  0000  000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143 869,00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149 828,00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Кредиты кредитных организаций в валюте РФ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985 01  02  00  00  00  0000  000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143 869,00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149 828,00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985 01  02  00  00  00  0000  700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143 869,00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149 828,00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985 01  02  00  00  10  0000  710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143 869,00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149 828,00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985 01  02  00  00  00  0000  800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985 01  02  00  00  10  0000  810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985 01  03  00  00  00  0000  000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985 01  03  01  00  00  0000  700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985 01  03  01  00  10  0000  710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985 01  03  01  00  00  0000  800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985 01  03  01  00  10  0000  810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985 01  05  02  00  00  0000  500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 остатков денежных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985 01  05  02  01  00  0000  510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985 01  05  02  01  10  0000  510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-8 726 928,00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Уменьшение остатков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985 01  05  00  00  00  0000  600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985 01  05  02  00  00  0000  600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985 01  05  02  01  00  0000  610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8 726 928,00</w:t>
            </w:r>
          </w:p>
        </w:tc>
      </w:tr>
      <w:tr w:rsidR="00B5079C" w:rsidRPr="00A30731" w:rsidTr="00A30731">
        <w:trPr>
          <w:trHeight w:val="20"/>
        </w:trPr>
        <w:tc>
          <w:tcPr>
            <w:tcW w:w="6111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985 01  05  02  01  10  0000  610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9 335 269,00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8 726 928,00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13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A30731" w:rsidP="00A307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Программа внутренних заимствований Замзорского муниципального образования на 2022 год.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724"/>
        <w:gridCol w:w="1669"/>
        <w:gridCol w:w="1405"/>
        <w:gridCol w:w="1603"/>
      </w:tblGrid>
      <w:tr w:rsidR="00B5079C" w:rsidRPr="00A30731" w:rsidTr="00A30731">
        <w:trPr>
          <w:trHeight w:val="20"/>
        </w:trPr>
        <w:tc>
          <w:tcPr>
            <w:tcW w:w="325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Виды долговых обязательств (привлечение\погашение)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Объем муниципального долга на 1 января 2022 года 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Объем привлечения в 2022 году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Объем погашения в 2022 году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Верхний предел долга на 1 января 2023 года </w:t>
            </w:r>
          </w:p>
        </w:tc>
      </w:tr>
      <w:tr w:rsidR="00B5079C" w:rsidRPr="00A30731" w:rsidTr="00A30731">
        <w:trPr>
          <w:trHeight w:val="20"/>
        </w:trPr>
        <w:tc>
          <w:tcPr>
            <w:tcW w:w="325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заимствований, всего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669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139 594,00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325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325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Кредиты кредитных организаций в валюте Российской Федерации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139 594,00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139 594,00</w:t>
            </w:r>
          </w:p>
        </w:tc>
      </w:tr>
      <w:tr w:rsidR="00B5079C" w:rsidRPr="00A30731" w:rsidTr="00A30731">
        <w:trPr>
          <w:trHeight w:val="20"/>
        </w:trPr>
        <w:tc>
          <w:tcPr>
            <w:tcW w:w="3253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</w:tbl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Приложение № 14 к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Решению думы Замзорского</w:t>
      </w:r>
    </w:p>
    <w:p w:rsidR="00B5079C" w:rsidRPr="00A30731" w:rsidRDefault="00B5079C" w:rsidP="00B5079C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муниципального образования</w:t>
      </w:r>
    </w:p>
    <w:p w:rsidR="00B5079C" w:rsidRPr="00A30731" w:rsidRDefault="00A30731" w:rsidP="00A307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>№ 00 от 00.12.2021г</w:t>
      </w:r>
    </w:p>
    <w:p w:rsidR="00B5079C" w:rsidRPr="00A30731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A30731">
        <w:rPr>
          <w:rFonts w:ascii="Times New Roman" w:eastAsia="Times New Roman" w:hAnsi="Times New Roman" w:cs="Times New Roman"/>
          <w:sz w:val="10"/>
          <w:szCs w:val="10"/>
          <w:lang w:eastAsia="ar-SA"/>
        </w:rPr>
        <w:t>Программа внутренних заимствований Замзорского муниципального образования на плановый период 2023-2024 годов.</w:t>
      </w:r>
    </w:p>
    <w:p w:rsidR="00B5079C" w:rsidRP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417"/>
        <w:gridCol w:w="993"/>
        <w:gridCol w:w="1417"/>
        <w:gridCol w:w="1134"/>
        <w:gridCol w:w="992"/>
        <w:gridCol w:w="1134"/>
      </w:tblGrid>
      <w:tr w:rsidR="00B5079C" w:rsidRPr="00A30731" w:rsidTr="00A30731">
        <w:trPr>
          <w:trHeight w:val="2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Виды долговых обязательств (привлечение\погашение)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Объем муниципального долга на 1 января 2023 года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Объем привлечения в 2023 году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Объем погашения в 2023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Верхний предел долга на 1 января 2024 года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Объем привлечения в 2024 году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Объем погашения в 2024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Верхний предел долга на 1 января 2025 года </w:t>
            </w:r>
          </w:p>
        </w:tc>
      </w:tr>
      <w:tr w:rsidR="00B5079C" w:rsidRPr="00A30731" w:rsidTr="00A30731">
        <w:trPr>
          <w:trHeight w:val="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заимствований, всего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139594,00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143869,00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283463,00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149828,00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433291,00</w:t>
            </w:r>
          </w:p>
        </w:tc>
      </w:tr>
      <w:tr w:rsidR="00B5079C" w:rsidRPr="00A30731" w:rsidTr="00A30731">
        <w:trPr>
          <w:trHeight w:val="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5079C" w:rsidRPr="00A30731" w:rsidTr="00A30731">
        <w:trPr>
          <w:trHeight w:val="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139594,00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143869,00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283463,00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149828,00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433291,00</w:t>
            </w:r>
          </w:p>
        </w:tc>
      </w:tr>
      <w:tr w:rsidR="00B5079C" w:rsidRPr="00A30731" w:rsidTr="00A30731">
        <w:trPr>
          <w:trHeight w:val="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5079C" w:rsidRPr="00A30731" w:rsidRDefault="00B5079C" w:rsidP="00B5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5079C" w:rsidRPr="00A30731" w:rsidRDefault="00B5079C" w:rsidP="00B5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</w:tbl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Пояснительная записка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к проекту решения «О бюджете Замзорского муниципального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образования на 2022 год и на плановый период 2023 и 2024 годов»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lastRenderedPageBreak/>
        <w:t>Формирование основных параметров бюджета Замзорского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учтены ожидаемые параметры исполнения бюджета Замзорского муниципального образования на 2021 год, основные параметры прогноза социально-экономического развития Иркутской области на 2022 год и на плановый период 2023 и 2024 годов, прогноза социально-экономического развития муниципального образования «Нижнеудинский район» на 2022-2024 годы.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Доходы бюджета Замзорского муниципального образования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При подготовке прогноза доходов на 2022 год и на плановый период 2023 и 2024 годов учтены положения проекта Закона Иркутской области «Об областном бюджете на 2022 год и на плановый период 2023 и 2024 годов» (в части установления дифференцированных нормативов отчислений в местные бюджеты от акцизов на нефтепродукты, а также установления объемов распределения в 2022 - 2024 годах межбюджетных трансфертов из областного бюджета бюджетам городских и сельских поселений), проекта решения «О бюджете муниципального образования «Нижнеудинский район» на 2022 год и на плановый период 2023 и 2024 годов».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Основные характеристики прогноза поступлений доходов в бюджет Замзорского муниципального образования на 2022 год и на плановый период 2023 и 2024 годов с учетом изменения бюджетного и налогового законодательства представлены в таблице 1.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>Таблица 1. Показатели поступления доходов в бюджет Замзорского муниципального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в 2020 – 2024 годах с учетом изменения бюджетного и налогового законодательства</w:t>
      </w:r>
    </w:p>
    <w:p w:rsidR="00A30731" w:rsidRPr="00A30731" w:rsidRDefault="00A30731" w:rsidP="00A3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A30731" w:rsidRPr="00A30731" w:rsidRDefault="00A30731" w:rsidP="00A3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тыс. рублей </w:t>
      </w:r>
    </w:p>
    <w:tbl>
      <w:tblPr>
        <w:tblW w:w="5172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2213"/>
        <w:gridCol w:w="1003"/>
        <w:gridCol w:w="1209"/>
        <w:gridCol w:w="804"/>
        <w:gridCol w:w="1008"/>
        <w:gridCol w:w="813"/>
        <w:gridCol w:w="1198"/>
        <w:gridCol w:w="804"/>
        <w:gridCol w:w="1204"/>
        <w:gridCol w:w="793"/>
      </w:tblGrid>
      <w:tr w:rsidR="00A30731" w:rsidRPr="00A30731" w:rsidTr="00A30731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г., факт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г., оценка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г., прогноз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г., прогноз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г., прогноз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tabs>
                <w:tab w:val="left" w:pos="1285"/>
              </w:tabs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3442,5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3450,3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3722,5</w:t>
            </w: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3836,5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3995,4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104,1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tabs>
                <w:tab w:val="left" w:pos="1285"/>
              </w:tabs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14554,2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14010,2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21337,9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152,3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5354,9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4581,7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85,6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доходов: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tabs>
                <w:tab w:val="left" w:pos="1285"/>
              </w:tabs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17996,7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17460,5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25060,4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9191,4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8577,1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93,3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Согласно представленным в таблице данным ожидаемое исполнение доходной части бюджета Замзорского муниципального образования в 2021 году составит 17460,5</w:t>
      </w:r>
      <w:r w:rsidRPr="00A30731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>тыс. рублей, что на 536,2 тыс. рублей (-3%) меньше объема поступлений 2020 года, налоговые и неналоговые доходы составят 3450,3</w:t>
      </w:r>
      <w:r w:rsidRPr="00A3073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>тыс. рублей, что на 7,8 тыс. рублей (+0,2%) больше объема поступлений 2020 года.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Доходы бюджета Замзорского муниципального образования на 2022 год запланированы в сумме 25060,4 тыс. рублей, что на 7599,9 тыс. рублей (+43,5 %) больше ожидаемых поступлений 2021 года, налоговые и неналоговые доходы составят 3722,5 тыс. рублей, что на 272,2 тыс. рублей (+7,9%) больше ожидаемого поступления в 2021 году.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В 2023 году доходы бюджета Замзорского муниципального образования прогнозируются в объеме 9191,4 тыс. рублей, что на 15869 тыс. рублей (-63,3%) меньше прогнозируемого поступления в 2022 году, налоговые и неналоговые доходы составят 3836,5 тыс. рублей, что на 114 тыс. рублей (+3,1%) больше прогнозируемых поступлений 2022 года.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В 2024 году доходы бюджета Замзорского муниципального образования прогнозируются в объеме 8577,1 тыс. рублей, что на 614,3 тыс. рублей (-6,7%) меньше прогнозируемого поступления в 2023 году, налоговые и неналоговые доходы составят 3995,4 тыс. рублей, что на 158,9 тыс. рублей (+4,1%) больше прогнозируемых поступлений 2023 года.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ОСОБЕННОСТИ ПЛАНИРОВАНИЯ ПОСТУПЛЕНИЙ В БЮДЖЕТ ЗАМЗОРСКОГО МУНИЦИПАЛЬНОГО ОБРАЗОВАНИЯ ПО ОТДЕЛЬНЫМ ВИДАМ ДОХОДОВ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Налог на доходы физических лиц 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Поступления</w:t>
      </w: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налога на доходы физических лиц на 2022 год и на плановый период 2023 и 2024 годов запланированы на основе прогнозируемых поступлений 2021 года с учетом темпа роста в 2022-2024 годах источника основной части налога - фонда заработной платы в соответствии с прогнозом социально-экономического развития муниципального образования «Нижнеудинский район» на 2022–2024 годы </w:t>
      </w:r>
      <w:r w:rsidRPr="00A307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прогнозных данных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>главного администратора доходов - МИФНС России № 6 по Иркутской области</w:t>
      </w:r>
      <w:r w:rsidRPr="00A30731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A30731" w:rsidRPr="00A30731" w:rsidRDefault="00A30731" w:rsidP="00A3073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Прогноз поступлений налога в бюджет Замзорского муниципального образования на 2022 год составит 1445 тыс. рублей (+3% к ожидаемым поступлениям 2021 года), в 2023 году – 1474,4 тыс. рублей (+2% к прогнозируемым  поступлениям 2022 года),  в  2024 году – 1489,6 тыс. рублей (+1% к прогнозируемым поступлениям 2023 года).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</w:p>
    <w:p w:rsidR="00A30731" w:rsidRPr="00A30731" w:rsidRDefault="00A30731" w:rsidP="00A3073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>Акцизы на подакцизные товары</w:t>
      </w:r>
    </w:p>
    <w:p w:rsidR="00A30731" w:rsidRPr="00A30731" w:rsidRDefault="00A30731" w:rsidP="00A30731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Прогнозирование поступлений доходов от акцизов на нефтепродукты на 2022 год и на плановый период 2023 и 2024 годов осуществлено на основании оценки министерства финансов Иркутской области, с учетом дифференцированных нормативов отчислений в местные бюджеты от акцизов на нефтепродукты на 2022-2024 годы, установленных проектом Закона Иркутской области «Об областном бюджете на 2022 год и на плановый период 2023 и 2024 годов». </w:t>
      </w:r>
    </w:p>
    <w:p w:rsidR="00A30731" w:rsidRPr="00A30731" w:rsidRDefault="00A30731" w:rsidP="00A30731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Прогнозируемый объем поступления доходов от акцизов на нефтепродукты в бюджет Замзорского муниципального образования на 2022 год составляет 1712,1 тыс. рублей (+10,0% к уровню 2021 года), на 2023 год – 1794,7 тыс. рублей (+4,8% к уровню 2022 года), на 2024 год – 1938,4  тыс. рублей (+8% к уровню 2023 года).</w:t>
      </w:r>
    </w:p>
    <w:p w:rsidR="00A30731" w:rsidRPr="00A30731" w:rsidRDefault="00A30731" w:rsidP="00A30731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>Налог на имущество физических лиц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Прогноз поступлений по налогу на имущество физических лиц на 2022 год и на плановый период 2023 и 2024 годов осуществлен на основе прогнозных данных главного администратора доходов - МИФНС России № 6 по Иркутской области.     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Поступления налога в бюджет Замзорского муниципального образования запланированы в 2022 году в объеме 76 тыс. рублей (0% к  ожидаемым поступлениям 2021 года). В 2023 и 2024 годах -  на уровне прогнозируемых поступлений 2022 года по 76 тыс. рублей.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>Земельный налог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Прогноз поступлений по земельному налогу на 2022 год и на плановый период 2023 и 2024 годов осуществлен на основе прогнозных данных главного администратора доходов - МИФНС России № 6 по Иркутской области. 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Поступления налога в бюджет Замзорского муниципального образования запланированы в 2022 году в объеме 346 тыс. рублей (0 % к  ожидаемым поступлениям 2021 года). В 2023 и 2024 годах -  на уровне прогнозируемых поступлений 2022 года по 346 тыс. рублей. 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t>Государственная пошлина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Прогноз поступлений по государственной пошлине осуществлен на основании информации главного администратора - администрации поселения.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Поступления государственной пошлины в бюджет Замзорского муниципального образования запланированы в 2022 году в объеме 3 тыс. рублей (+30,4% к  ожидаемым поступлениям 2021 года). В 2023 и 2024 годах  (+66,7% к прогнозируемых поступлений 2022 года по 5 тыс. рублей.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0731" w:rsidRP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Неналоговые доходы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Прогноз  поступления  неналоговых  доходов (доходы от оказания платных услуг, доходы от использования имущества, находящегося в муниципальной собственности) в бюджет Замзорского муниципального образования осуществлен на основании информации главного администратора доходов и составит в 2022 году 140,4 тыс. рублей (132,9% к уровню 2021 года). В 2023 и 2024 годах -  на уровне прогнозируемых поступлений 2022 года 140,4 тыс. рублей.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mallCaps/>
          <w:sz w:val="16"/>
          <w:szCs w:val="16"/>
        </w:rPr>
        <w:t>БЕЗВОЗМЕЗДНЫЕ ПОСТУПЛЕНИЯ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Объем безвозмездных поступлений в бюджет Замзорского муниципального образования на 2022 год и на плановый период 2023 и 2024 годов определен в соответствии с проектом закона Иркутской области «Об областном бюджете на 2022 год и на плановый период 2023 и 2024 годов», проектом решения «О бюджете муниципального образования «Нижнеудинский район» на 2022 год и на плановый период 2023 и 2024 годов» и представлен в таблице 2.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Таблица 2. Объем безвозмездных поступлений в бюджет </w:t>
      </w:r>
      <w:r w:rsidRPr="00A30731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  <w:r w:rsidRPr="00A30731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в 2020 – 2024 годах</w:t>
      </w:r>
    </w:p>
    <w:p w:rsidR="00A30731" w:rsidRPr="00A30731" w:rsidRDefault="00A30731" w:rsidP="00A3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тыс. рублей</w:t>
      </w:r>
    </w:p>
    <w:tbl>
      <w:tblPr>
        <w:tblW w:w="5078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2008"/>
        <w:gridCol w:w="1006"/>
        <w:gridCol w:w="1003"/>
        <w:gridCol w:w="805"/>
        <w:gridCol w:w="1204"/>
        <w:gridCol w:w="805"/>
        <w:gridCol w:w="1206"/>
        <w:gridCol w:w="805"/>
        <w:gridCol w:w="1202"/>
        <w:gridCol w:w="805"/>
      </w:tblGrid>
      <w:tr w:rsidR="00A30731" w:rsidRPr="00A30731" w:rsidTr="00A30731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г., факт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г., оценка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г., прогноз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г., прогноз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г., прогноз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11788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11631,4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8967,8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4938,1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3101,6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2520,6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2227,3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12226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548,9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267,7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1325,7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495,2</w:t>
            </w:r>
          </w:p>
        </w:tc>
      </w:tr>
      <w:tr w:rsidR="00A30731" w:rsidRPr="00A30731" w:rsidTr="00A30731">
        <w:trPr>
          <w:cantSplit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A30731" w:rsidRPr="00A30731" w:rsidTr="00A30731">
        <w:trPr>
          <w:cantSplit/>
          <w:trHeight w:val="47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A30731" w:rsidRPr="00A30731" w:rsidRDefault="00A30731" w:rsidP="00A3073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>110,8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13,5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0731" w:rsidRPr="00A30731" w:rsidTr="00A30731">
        <w:trPr>
          <w:cantSplit/>
          <w:trHeight w:val="55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14554,2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14010,2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31" w:rsidRPr="00A30731" w:rsidRDefault="00A30731" w:rsidP="00A3073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21337,9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5354,9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4581,7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85,6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Прогнозируемые в 2022 году безвозмездные поступления составят 25060,4 тыс. рублей, что на 7599,9 тыс. рублей или на 43,5% выше ожидаемого уровня 2021 года; в 2023 – 2024 годах в размере 5354,9 тыс. рублей (+64,9% к уровню 2021 года) и 4581,7 тыс. рублей (-14,4% к уровню 2023 года) соответственно.</w:t>
      </w:r>
      <w:r w:rsidRPr="00A30731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Расходная часть бюджета</w:t>
      </w:r>
    </w:p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</w:p>
    <w:p w:rsidR="00A30731" w:rsidRPr="00A30731" w:rsidRDefault="00A30731" w:rsidP="00A30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Формирование расходной части осуществлено по программно-целевому принципу на основе муниципальных программ.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Планирование расходов произведено в соответствии с порядком и методикой планирования бюджетных ассигнований, при этом учтено следующее:</w:t>
      </w:r>
    </w:p>
    <w:p w:rsidR="00A30731" w:rsidRPr="00A30731" w:rsidRDefault="00A30731" w:rsidP="00A30731">
      <w:pPr>
        <w:numPr>
          <w:ilvl w:val="0"/>
          <w:numId w:val="8"/>
        </w:numPr>
        <w:suppressAutoHyphens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работникам органов местного самоуправления и учреждений культуры оплата труда запланирована согласно штатным расписаниям. При этом в связи с дефицитом бюджета, превышающим предельно допустимый, оплата труда с начислениями на неё запланированы не в полном объёме. На 2022 год в среднем на 11 месяцев, на  2023 год -  8 месяцев и на 2024 год – 5 месяцев;</w:t>
      </w:r>
    </w:p>
    <w:p w:rsidR="00A30731" w:rsidRPr="00A30731" w:rsidRDefault="00A30731" w:rsidP="00A30731">
      <w:pPr>
        <w:numPr>
          <w:ilvl w:val="0"/>
          <w:numId w:val="8"/>
        </w:numPr>
        <w:suppressAutoHyphens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расходы на исполнение вопросов местного значения в рамках муниципальных программ, а также непрограммные расходы предусмотрены в неполном объёме исходя из возможностей бюджета;</w:t>
      </w:r>
    </w:p>
    <w:p w:rsidR="00A30731" w:rsidRPr="00A30731" w:rsidRDefault="00A30731" w:rsidP="00A30731">
      <w:pPr>
        <w:numPr>
          <w:ilvl w:val="0"/>
          <w:numId w:val="8"/>
        </w:numPr>
        <w:suppressAutoHyphens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расходы, осуществляемые за счет средств бюджета субъекта, предусмотрены в соответствии с проектом Закона Иркутской области «Об областном бюджете на 2022 год и плановый период 2023 и 2024 годов».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В соответствии с действующим бюджетным законодательством в общем объёме расходов бюджета муниципального образования на плановый период предусмотрены условно утверждаемые расходы на 2023 год в сумме 223,0 тыс. рублей, на 2024 год в суме 362,3 тыс. рублей. Учитывая положения п. 5 ст. 184.1 Бюджетного кодекса РФ, данные расходы не учтены при распределении бюджетных ассигнований по кодам бюджетной классификации расходов бюджета.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Общий объём расходов распределённых по муниципальным программам и непрограммным направлениям деятельности, с учётом условно утверждаемых расходов, составил на 2022 год 25 200,0 тыс. рублей, на 2023 год – 9 335,3 тыс. рублей, на 2024 год – 8 726,9 тыс. рублей.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Структура расходов бюджета муниципального образования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(без учёта условно утверждаемых расходов):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1275"/>
        <w:gridCol w:w="851"/>
        <w:gridCol w:w="992"/>
        <w:gridCol w:w="821"/>
      </w:tblGrid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8 270,4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5 602,5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4 045,8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09А0073150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0,7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148,4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153,7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дорожного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2 062,4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2 206,1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"Градостроительная деятельность на территории МО"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412,2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32,1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«Комплексное развитие систем коммунальной инфраструктуры»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«Охрана окружающей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12 456,6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1 058,0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1 822,0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1 261,2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863,3</w:t>
            </w:r>
          </w:p>
        </w:tc>
      </w:tr>
      <w:tr w:rsidR="00A30731" w:rsidRPr="00A30731" w:rsidTr="00A3073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25 200,0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9 112,3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8 364,6</w:t>
            </w:r>
          </w:p>
        </w:tc>
      </w:tr>
    </w:tbl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 "Управление муниципальными финансами 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17"/>
        <w:gridCol w:w="1276"/>
        <w:gridCol w:w="1276"/>
        <w:gridCol w:w="1276"/>
      </w:tblGrid>
      <w:tr w:rsidR="00A30731" w:rsidRPr="00A30731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A30731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</w:tr>
      <w:tr w:rsidR="00A30731" w:rsidRPr="00A30731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1010000000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</w:tr>
    </w:tbl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Задача программы создание условий для профессионального развития, подготовки кадров муниципальной службы и повышение квалификации муниципальных служащих.</w:t>
      </w:r>
    </w:p>
    <w:p w:rsidR="00A30731" w:rsidRPr="00A30731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"Обеспечение комплексных мер противодействия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чрезвычайным ситуациям природного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и техногенного характера"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Объем бюджетных ассигнований на реализацию данной программы предусмотрен с учетом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993"/>
        <w:gridCol w:w="1275"/>
        <w:gridCol w:w="1276"/>
        <w:gridCol w:w="851"/>
      </w:tblGrid>
      <w:tr w:rsidR="00A30731" w:rsidRPr="00A30731" w:rsidTr="00123E7E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A30731" w:rsidTr="00123E7E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A30731" w:rsidTr="00123E7E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3010000000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A30731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30731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</w:tbl>
    <w:p w:rsidR="00A30731" w:rsidRPr="00A30731" w:rsidRDefault="00A30731" w:rsidP="00A30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Подпрограмма "Предупреждение чрезвычайных ситуаций и обеспечение пожарной безопасности в муниципальном образовании" включает в себя мероприятия по обеспечению защиты населения и территории от чрезвычайных ситуаций природного и техногенного характера и обеспечению безопасности населения и защищенности от угроз возникновения пожаров на территории муниципального образования.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"Развитие дорожного хозяйства"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Расходы предусмотрены за счет поступления доходов от акцизов на нефтепродукты в бюджет МО. 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1276"/>
        <w:gridCol w:w="1275"/>
        <w:gridCol w:w="1276"/>
        <w:gridCol w:w="851"/>
      </w:tblGrid>
      <w:tr w:rsidR="00A30731" w:rsidRPr="00123E7E" w:rsidTr="00123E7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123E7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4000000000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1 999,8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2 062,4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2 206,1</w:t>
            </w:r>
          </w:p>
        </w:tc>
      </w:tr>
      <w:tr w:rsidR="00A30731" w:rsidRPr="00123E7E" w:rsidTr="00123E7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4010000000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1 404,2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1 186,8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2 130,5</w:t>
            </w:r>
          </w:p>
        </w:tc>
      </w:tr>
      <w:tr w:rsidR="00A30731" w:rsidRPr="00123E7E" w:rsidTr="00123E7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«Повышение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4020000000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75,6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Целью программы является обеспечение сохранности автомобильных дорог общего пользования местного значения, находящихся в муниципальной собственности МО, ремонт и содержание дорог.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Муниципальная программа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"Градостроительная деятельность на территории МО"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17"/>
        <w:gridCol w:w="1276"/>
        <w:gridCol w:w="1276"/>
        <w:gridCol w:w="1276"/>
      </w:tblGrid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"Градостроительная деятельность на территории МО"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«Мероприятия в области градостроительства»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Расходы предусмотрены на реализацию полномочий в сфере градостроительства, разработку градостроительных документов.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"Развитие жилищно-коммунального хозяйства"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275"/>
        <w:gridCol w:w="1276"/>
        <w:gridCol w:w="1276"/>
        <w:gridCol w:w="1276"/>
      </w:tblGrid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32,1</w:t>
            </w:r>
          </w:p>
        </w:tc>
      </w:tr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15,0</w:t>
            </w:r>
          </w:p>
        </w:tc>
      </w:tr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</w:tr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123E7E" w:rsidTr="00123E7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5080000000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5,1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Задачи программы: Снижение потребления электроэнергии за счет применения энергоэффективных источников. Обеспечение населения МО чистой питьевой водой, соответствующей требованиям безопасности. Выполнение комплекса работ по ремонту и содержанию мест захоронения. Проведения комплекса мероприятий, направленных на улучшение санитарного состояния МО. Благоустройство территории МО и обеспечение условий для отдыха и физического развития детей и молодежи.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«Комплексное развитие систем коммунальной инфраструктуры»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17"/>
        <w:gridCol w:w="1276"/>
        <w:gridCol w:w="1276"/>
        <w:gridCol w:w="1276"/>
      </w:tblGrid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«Комплексное развитие систем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Задача 1. «Повышение надежности систем и качества предоставления коммунальных услуг"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5101000000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 «Охрана окружающей среды»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17"/>
        <w:gridCol w:w="1276"/>
        <w:gridCol w:w="1276"/>
        <w:gridCol w:w="1276"/>
      </w:tblGrid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«Охрана окружающей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12 456,6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1 058,0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«Отходы производства и потребления»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6010000000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12 456,6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1 058,0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Расходы предусмотрены на создание мест (площадок) накопления твердых коммунальных отходов.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Муниципальная программа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b/>
          <w:sz w:val="16"/>
          <w:szCs w:val="16"/>
        </w:rPr>
        <w:t>"Развитие культуры и спорта"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Объем бюджетных ассигнований на реализацию данной программы предусмотрен с учётом планируемых изменений в неё.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Ресурсное обеспечение муниципальной программы:</w:t>
      </w: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17"/>
        <w:gridCol w:w="1276"/>
        <w:gridCol w:w="1276"/>
        <w:gridCol w:w="1276"/>
      </w:tblGrid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2024 год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«Развитие культуры и 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1 822,0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1 261,2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863,3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8010000000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1 318,2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925,5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633,5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333,3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227,3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8030000000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  <w:tr w:rsidR="00A30731" w:rsidRPr="00123E7E" w:rsidTr="00A3073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8050000000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1" w:rsidRPr="00123E7E" w:rsidRDefault="00A30731" w:rsidP="00A3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</w:tr>
    </w:tbl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tabs>
          <w:tab w:val="left" w:pos="735"/>
          <w:tab w:val="left" w:pos="765"/>
          <w:tab w:val="left" w:pos="1350"/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    Задачи программы: Обеспечение деятельности подведомственных учреждений культуры: клубы, библиотеки; финансовое обеспечение деятельности персонала, ремонт и содержание учреждений культуры.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населения. Организация проведения соревнований, приобретение спортивного инвентаря.     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>Непрограммные направления деятельности</w:t>
      </w: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731" w:rsidRPr="00A30731" w:rsidRDefault="00A30731" w:rsidP="00A307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0731">
        <w:rPr>
          <w:rFonts w:ascii="Times New Roman" w:eastAsia="Times New Roman" w:hAnsi="Times New Roman" w:cs="Times New Roman"/>
          <w:sz w:val="16"/>
          <w:szCs w:val="16"/>
        </w:rPr>
        <w:t xml:space="preserve">Бюджетные ассигнования на реализацию непрограммных направлений деятельности так же предусмотрены не в полном объёме в связи с дефицитом бюджета. Реальная потребность в бюджетных ассигнованиях превышает плановые показатели проекта бюджета. На реализацию непрограммных направлений деятельности за счет средств местного бюджета предусмотрены бюджетные ассигнования на 2022 год в сумме 8 270,4 тыс. рублей, на 2023 год – 5 602,5 тыс. рублей, на 2024 год – 4 045,8 тыс. рублей. Расходы предусмотрены на функционирование главы МО,  содержание администрации, создание резервного фонда администрации, доплату к пенсии муниципальным служащим, обслуживание муниципального долга, оплату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соглашениями. </w:t>
      </w:r>
    </w:p>
    <w:p w:rsidR="00A30731" w:rsidRPr="00A30731" w:rsidRDefault="00A30731" w:rsidP="00A307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0731" w:rsidRPr="00123E7E" w:rsidRDefault="00A30731" w:rsidP="00A30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A30731" w:rsidRDefault="00A30731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                                                                     Е.В. Бурмакина</w:t>
      </w:r>
    </w:p>
    <w:p w:rsidR="00123E7E" w:rsidRPr="00123E7E" w:rsidRDefault="00123E7E" w:rsidP="00A307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11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7"/>
        <w:gridCol w:w="774"/>
        <w:gridCol w:w="841"/>
        <w:gridCol w:w="883"/>
        <w:gridCol w:w="471"/>
        <w:gridCol w:w="96"/>
        <w:gridCol w:w="619"/>
        <w:gridCol w:w="236"/>
        <w:gridCol w:w="338"/>
        <w:gridCol w:w="366"/>
        <w:gridCol w:w="236"/>
        <w:gridCol w:w="476"/>
        <w:gridCol w:w="138"/>
        <w:gridCol w:w="98"/>
        <w:gridCol w:w="138"/>
        <w:gridCol w:w="615"/>
        <w:gridCol w:w="98"/>
        <w:gridCol w:w="138"/>
      </w:tblGrid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11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ВЫПИСКА ИЗ ПРОЕКТА БЮДЖЕТА ЗАМЗОРСКОГО МУНИЦИПАЛЬНОГО ОБРАЗОВАНИЯ НА 2022 ГОД И НА ПЛАНОВЫЙ ПЕРИОД 2023-2024 ГОДОВ.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8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trHeight w:val="20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  <w:r w:rsidRPr="00123E7E">
              <w:rPr>
                <w:rFonts w:ascii="Arial Cyr" w:eastAsia="Times New Roman" w:hAnsi="Arial Cyr" w:cs="Times New Roman"/>
                <w:sz w:val="10"/>
                <w:szCs w:val="10"/>
              </w:rPr>
              <w:t>Единица измерения: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  <w:r w:rsidRPr="00123E7E">
              <w:rPr>
                <w:rFonts w:ascii="Arial Cyr" w:eastAsia="Times New Roman" w:hAnsi="Arial Cyr" w:cs="Times New Roman"/>
                <w:sz w:val="10"/>
                <w:szCs w:val="10"/>
              </w:rPr>
              <w:t>руб.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КБК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2024 год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КВСР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КФСР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Доп. ЭК</w:t>
            </w: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5 743 000,00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3 769 677,35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2 549 952,70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5 743 000,00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3 769 677,35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2 549 952,70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5 743 000,00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3 769 677,35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2 549 952,70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897 000,00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538 000,00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360 000,00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897 000,00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538 000,00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360 000,00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Высшее должностоное лицо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897 000,00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538 000,00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360 000,00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897 000,00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538 000,00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360 000,00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0910049999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897 000,00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538 000,00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360 000,00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4 846 000,00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3 231 677,35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2 189 952,70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4 846 000,00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3 231 677,35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2 189 952,70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4 846 000,00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3 231 677,35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2 189 952,70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4 846 000,00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3 231 677,35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</w:rPr>
              <w:t>2 189 952,70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2 611 000,00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1 658 000,00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1 172 000,00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Фонд оплаты труда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985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2 235 000,00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1 573 677,35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sz w:val="10"/>
                <w:szCs w:val="10"/>
              </w:rPr>
              <w:t>1 017 952,70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5 743 000,00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3 769 677,35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23E7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2 549 952,70</w:t>
            </w: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  <w:r w:rsidRPr="00123E7E">
              <w:rPr>
                <w:rFonts w:ascii="Arial Cyr" w:eastAsia="Times New Roman" w:hAnsi="Arial Cyr" w:cs="Times New Roman"/>
                <w:sz w:val="10"/>
                <w:szCs w:val="10"/>
              </w:rPr>
              <w:t>Оплата труда главы предусмотрена в проекте бюджета на 2022 год на 10 месяцев; 2023 год - 6 месяца; 2024 год - 4 месяца;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2"/>
          <w:wAfter w:w="236" w:type="dxa"/>
          <w:trHeight w:val="2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  <w:r w:rsidRPr="00123E7E">
              <w:rPr>
                <w:rFonts w:ascii="Arial Cyr" w:eastAsia="Times New Roman" w:hAnsi="Arial Cyr" w:cs="Times New Roman"/>
                <w:sz w:val="10"/>
                <w:szCs w:val="10"/>
              </w:rPr>
              <w:t>Оплата труда муниципальных служащих: 2022 год - 12 месяцев; 2023 год - 11 месяцев; 2024 год - 7,5 месяцев.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Замзорского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9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3E7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образования:                                                                       Е.В. Бурмакина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  <w:tr w:rsidR="00123E7E" w:rsidRPr="00123E7E" w:rsidTr="00123E7E">
        <w:trPr>
          <w:gridAfter w:val="1"/>
          <w:wAfter w:w="138" w:type="dxa"/>
          <w:trHeight w:val="2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7E" w:rsidRPr="00123E7E" w:rsidRDefault="00123E7E" w:rsidP="00123E7E">
            <w:pPr>
              <w:spacing w:after="0" w:line="240" w:lineRule="auto"/>
              <w:rPr>
                <w:rFonts w:ascii="Arial Cyr" w:eastAsia="Times New Roman" w:hAnsi="Arial Cyr" w:cs="Times New Roman"/>
                <w:sz w:val="10"/>
                <w:szCs w:val="10"/>
              </w:rPr>
            </w:pPr>
          </w:p>
        </w:tc>
      </w:tr>
    </w:tbl>
    <w:p w:rsidR="00A30731" w:rsidRPr="00A30731" w:rsidRDefault="00A30731" w:rsidP="00A307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123E7E" w:rsidSect="006446CB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23E7E" w:rsidRP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02.12.2021г. № 90</w:t>
      </w:r>
    </w:p>
    <w:p w:rsidR="00123E7E" w:rsidRP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123E7E" w:rsidRP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23E7E" w:rsidRP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123E7E" w:rsidRPr="00123E7E" w:rsidRDefault="00123E7E" w:rsidP="00123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123E7E" w:rsidRPr="00123E7E" w:rsidRDefault="00123E7E" w:rsidP="00123E7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23E7E" w:rsidRPr="00123E7E" w:rsidRDefault="00123E7E" w:rsidP="00123E7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ПО ПРОЕКТУ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РЕШЕНИЯ ДУМЫ ЗАМЗОРСКОГО МУНИЦИПАЛЬНОГО</w:t>
      </w:r>
    </w:p>
    <w:p w:rsidR="00123E7E" w:rsidRPr="00123E7E" w:rsidRDefault="00123E7E" w:rsidP="00123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ОБРАЗОВАНИЯ О БЮДЖЕТЕ ЗАМЗОРСКОГО МУНИЦИПАЛЬНОГО ОБРАЗОВАНИЯ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НА 2022 И ПЛАНОВЫЙ ПЕРИОД 2023 И 2024 ГОДОВ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28, 52 Закона РФ от 06.10.2003г.  № 131- ФЗ «Об общих принципах организации местного самоуправления в Российской Федерации», руководствуясь ст. 16 Устава Замзорского муниципального образования, Положением о порядке организации проведения публичных слушаний на территории Замзорского муниципального образования, администрация Замзорского муниципального образования - администрация сельского поселения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3E7E" w:rsidRPr="00123E7E" w:rsidRDefault="00123E7E" w:rsidP="0012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1. Сформировать временную комиссию на период проведения публичных слушаний в соответствии с Положением.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lastRenderedPageBreak/>
        <w:t>2. Для обсуждения проекта бюджета Замзорского муниципального образования на 2022 год и плановый период 2023-2024г.г назначить публичные слушания на 17 часов 14 декабря 2021 года.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слушаний: п. Замзор, ул. Рабочая 5, здание администрации. 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главу администрации.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5. Информировать население Замзорского муниципального образования посредством опубликования настоящего Постановления в средствах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предложения по проекту Решения Думы Замзорского муниципального образования о бюджете Замзорского муниципального образования на 2022 год и плановый 2023-2024г.г  по адресу: п. Замзор, ул.Рабочая,5, телефон 7-03-74, а также ознакомиться с проектом решения Думы Замзорского муниципального образования о бюджете Замзорского муниципального образования на 2022 год и плановый период 2023-2024г.г в администрации сельского поселения.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6. Результаты публичных слушаний оформляются в соответствии с Положением о проведении публичных слушаний в Замзорском муниципальном образовании.</w:t>
      </w:r>
    </w:p>
    <w:p w:rsidR="00123E7E" w:rsidRPr="00123E7E" w:rsidRDefault="00123E7E" w:rsidP="00123E7E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подлежит опубликованию в вестнике Замзорского сельского поселения и размещению на официальном сайте администрации Замзорского муниципального образования в информационно-телекоммуникационной сети Интернет</w:t>
      </w:r>
    </w:p>
    <w:p w:rsidR="00123E7E" w:rsidRPr="00123E7E" w:rsidRDefault="00123E7E" w:rsidP="00123E7E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3E7E" w:rsidRDefault="00123E7E" w:rsidP="00123E7E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02.12.2021г. №91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23E7E" w:rsidRPr="00123E7E" w:rsidRDefault="00123E7E" w:rsidP="00123E7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СРЕДНЕСРОЧНОГО ФИНАНСОВОГО ПЛАНА ЗАМЗОРСКОГО МУНИЦИПАЛЬНОГО ОБРАЗОВАНИЯ НА 2022-2024 ГОДЫ</w:t>
      </w: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 xml:space="preserve">В целях прогнозирования бюджета Замзорского муниципального образования на среднесрочную перспективу, </w:t>
      </w:r>
      <w:r w:rsidRPr="00123E7E">
        <w:rPr>
          <w:rFonts w:ascii="Times New Roman" w:eastAsia="Times New Roman" w:hAnsi="Times New Roman" w:cs="Times New Roman"/>
          <w:sz w:val="16"/>
          <w:szCs w:val="16"/>
        </w:rPr>
        <w:lastRenderedPageBreak/>
        <w:t>руководствуясь ст.174 Бюджетного кодекса Российской Федерации, Уставом Замзорского муниципального образования, администрация Замзорского муниципального образования</w:t>
      </w: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1.. Утвердить прилагаемый среднесрочный финансовый план Замзорского муниципального образования на 2022-2024 годы (прилагается).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Вестнике Замзорского сельского поселения и в сети Интернет на официальном сайте администрации.</w:t>
      </w:r>
    </w:p>
    <w:p w:rsidR="00123E7E" w:rsidRPr="00123E7E" w:rsidRDefault="00123E7E" w:rsidP="0012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sz w:val="16"/>
          <w:szCs w:val="16"/>
        </w:rPr>
        <w:t>3. Контроль за исполнением настоящего постановления оставляю за собой.</w:t>
      </w: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3E7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Default="00A5125A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A5125A" w:rsidSect="00123E7E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23E7E" w:rsidRPr="00123E7E" w:rsidRDefault="00123E7E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lastRenderedPageBreak/>
        <w:t>Приложение</w:t>
      </w:r>
    </w:p>
    <w:p w:rsidR="00123E7E" w:rsidRPr="00123E7E" w:rsidRDefault="00123E7E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к постановлению Главы администрации</w:t>
      </w:r>
    </w:p>
    <w:p w:rsidR="00123E7E" w:rsidRPr="00123E7E" w:rsidRDefault="00123E7E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123E7E" w:rsidRPr="00123E7E" w:rsidRDefault="00123E7E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от 02 декабря 2021 № 91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23E7E" w:rsidRPr="00123E7E" w:rsidRDefault="00123E7E" w:rsidP="00123E7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b/>
          <w:sz w:val="10"/>
          <w:szCs w:val="10"/>
        </w:rPr>
        <w:t>СРЕДНЕСРОЧНЫЙ ФИНАНСОВЫЙ ПЛАН</w:t>
      </w:r>
    </w:p>
    <w:p w:rsidR="00123E7E" w:rsidRPr="00123E7E" w:rsidRDefault="00123E7E" w:rsidP="00123E7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b/>
          <w:sz w:val="10"/>
          <w:szCs w:val="10"/>
        </w:rPr>
        <w:t>ЗАМЗОРСКОГО МУНИЦИПАЛЬНОГО ОБРАЗОВАНИЯ НА 2022 – 2024 ГОДЫ</w:t>
      </w:r>
    </w:p>
    <w:p w:rsidR="00123E7E" w:rsidRPr="00123E7E" w:rsidRDefault="00123E7E" w:rsidP="00123E7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Таблица № 1</w:t>
      </w:r>
    </w:p>
    <w:tbl>
      <w:tblPr>
        <w:tblStyle w:val="101"/>
        <w:tblW w:w="10314" w:type="dxa"/>
        <w:tblLook w:val="04A0" w:firstRow="1" w:lastRow="0" w:firstColumn="1" w:lastColumn="0" w:noHBand="0" w:noVBand="1"/>
      </w:tblPr>
      <w:tblGrid>
        <w:gridCol w:w="4219"/>
        <w:gridCol w:w="1559"/>
        <w:gridCol w:w="2552"/>
        <w:gridCol w:w="1984"/>
      </w:tblGrid>
      <w:tr w:rsidR="00123E7E" w:rsidRPr="00A5125A" w:rsidTr="00A5125A">
        <w:trPr>
          <w:trHeight w:val="20"/>
        </w:trPr>
        <w:tc>
          <w:tcPr>
            <w:tcW w:w="4219" w:type="dxa"/>
            <w:vMerge w:val="restart"/>
            <w:noWrap/>
            <w:hideMark/>
          </w:tcPr>
          <w:p w:rsidR="00123E7E" w:rsidRPr="00A5125A" w:rsidRDefault="00123E7E" w:rsidP="00123E7E">
            <w:pPr>
              <w:jc w:val="center"/>
              <w:rPr>
                <w:color w:val="000000"/>
                <w:sz w:val="16"/>
                <w:szCs w:val="16"/>
              </w:rPr>
            </w:pPr>
            <w:r w:rsidRPr="00A5125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95" w:type="dxa"/>
            <w:gridSpan w:val="3"/>
            <w:noWrap/>
            <w:hideMark/>
          </w:tcPr>
          <w:p w:rsidR="00123E7E" w:rsidRPr="00A5125A" w:rsidRDefault="00123E7E" w:rsidP="00123E7E">
            <w:pPr>
              <w:jc w:val="center"/>
              <w:rPr>
                <w:color w:val="000000"/>
                <w:sz w:val="16"/>
                <w:szCs w:val="16"/>
              </w:rPr>
            </w:pPr>
            <w:r w:rsidRPr="00A5125A">
              <w:rPr>
                <w:color w:val="000000"/>
                <w:sz w:val="16"/>
                <w:szCs w:val="16"/>
              </w:rPr>
              <w:t>сумма, руб</w:t>
            </w: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vMerge/>
            <w:hideMark/>
          </w:tcPr>
          <w:p w:rsidR="00123E7E" w:rsidRPr="00A5125A" w:rsidRDefault="00123E7E" w:rsidP="00123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23E7E" w:rsidRPr="00A5125A" w:rsidRDefault="00123E7E" w:rsidP="00123E7E">
            <w:pPr>
              <w:rPr>
                <w:color w:val="000000"/>
                <w:sz w:val="16"/>
                <w:szCs w:val="16"/>
              </w:rPr>
            </w:pPr>
            <w:r w:rsidRPr="00A5125A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color w:val="000000"/>
                <w:sz w:val="16"/>
                <w:szCs w:val="16"/>
              </w:rPr>
            </w:pPr>
            <w:r w:rsidRPr="00A5125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color w:val="000000"/>
                <w:sz w:val="16"/>
                <w:szCs w:val="16"/>
              </w:rPr>
            </w:pPr>
            <w:r w:rsidRPr="00A5125A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3 722 500,00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1 445 000,00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i/>
                <w:iCs/>
                <w:sz w:val="16"/>
                <w:szCs w:val="16"/>
              </w:rPr>
              <w:t>1 442 000,00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1 712 057,00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422 000,00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130 443,00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21 337 900,00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</w:p>
        </w:tc>
      </w:tr>
      <w:tr w:rsidR="00123E7E" w:rsidRPr="00A5125A" w:rsidTr="00A5125A">
        <w:trPr>
          <w:trHeight w:val="20"/>
        </w:trPr>
        <w:tc>
          <w:tcPr>
            <w:tcW w:w="4219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25 060 400,00</w:t>
            </w:r>
          </w:p>
        </w:tc>
        <w:tc>
          <w:tcPr>
            <w:tcW w:w="2552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</w:p>
        </w:tc>
      </w:tr>
    </w:tbl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123E7E" w:rsidRPr="00123E7E" w:rsidRDefault="00123E7E" w:rsidP="00123E7E">
      <w:pPr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таблица 2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Среднесрочный финансовый план по разделам, целевым статьям, и видам расходов бюджетной классификации на 2022-2024 годы</w:t>
      </w:r>
    </w:p>
    <w:p w:rsidR="00123E7E" w:rsidRPr="00123E7E" w:rsidRDefault="00123E7E" w:rsidP="0012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по Замзорскому муниципальному образованию</w:t>
      </w:r>
    </w:p>
    <w:p w:rsidR="00123E7E" w:rsidRPr="00123E7E" w:rsidRDefault="00123E7E" w:rsidP="00123E7E">
      <w:pPr>
        <w:spacing w:after="12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тыс. руб.</w:t>
      </w:r>
    </w:p>
    <w:tbl>
      <w:tblPr>
        <w:tblStyle w:val="101"/>
        <w:tblW w:w="10314" w:type="dxa"/>
        <w:tblLook w:val="04A0" w:firstRow="1" w:lastRow="0" w:firstColumn="1" w:lastColumn="0" w:noHBand="0" w:noVBand="1"/>
      </w:tblPr>
      <w:tblGrid>
        <w:gridCol w:w="4077"/>
        <w:gridCol w:w="1134"/>
        <w:gridCol w:w="1560"/>
        <w:gridCol w:w="1559"/>
        <w:gridCol w:w="1984"/>
      </w:tblGrid>
      <w:tr w:rsidR="00123E7E" w:rsidRPr="00A5125A" w:rsidTr="00A5125A">
        <w:trPr>
          <w:trHeight w:val="20"/>
        </w:trPr>
        <w:tc>
          <w:tcPr>
            <w:tcW w:w="4077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125A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125A">
              <w:rPr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125A">
              <w:rPr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125A">
              <w:rPr>
                <w:bCs/>
                <w:color w:val="000000"/>
                <w:sz w:val="16"/>
                <w:szCs w:val="16"/>
              </w:rPr>
              <w:t>2023 год, руб.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125A">
              <w:rPr>
                <w:bCs/>
                <w:color w:val="000000"/>
                <w:sz w:val="16"/>
                <w:szCs w:val="16"/>
              </w:rPr>
              <w:t>2024 год, руб.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25 199 994,00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9 112 307,00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8 364 587,00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0100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7 516 763,30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4 884 864,50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3 333 138,00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0102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1 177 700,00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711 700,00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479 700,00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0104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6 283 143,30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4 117 249,50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2 797 523,00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0111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50 000,00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50 000,00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0113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5 920,00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5 915,00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5 915,00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0200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143 400,00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148 400,00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153 700,00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0203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143 400,00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148 400,00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153 700,00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0300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0310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0400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2 014 800,00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2 067 400,00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2 206 100,00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0409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1 999 800,00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2 062 400,00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2 206 100,00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0412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0500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462 150,00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32 050,00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32 050,00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0502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225 000,00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27 000,00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27 000,00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0503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237 150,00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5 050,00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5 050,00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0600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12 456 564,00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1 058 000,00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0605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12 456 564,00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1 058 000,00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0800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1 806 467,70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1 260 743,50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862 750,00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0801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1 804 467,70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1 258 743,50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860 750,00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0804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96 000,00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60 000,00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60 000,00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1001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96 000,00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60 000,00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60 000,00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500,00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1101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15 500,00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500,00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1300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1301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1 000,00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1 000,00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1400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657 349,00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657 349,00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iCs/>
                <w:sz w:val="16"/>
                <w:szCs w:val="16"/>
              </w:rPr>
            </w:pPr>
            <w:r w:rsidRPr="00A5125A">
              <w:rPr>
                <w:bCs/>
                <w:iCs/>
                <w:sz w:val="16"/>
                <w:szCs w:val="16"/>
              </w:rPr>
              <w:t>657 349,00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hideMark/>
          </w:tcPr>
          <w:p w:rsidR="00123E7E" w:rsidRPr="00A5125A" w:rsidRDefault="00123E7E" w:rsidP="00123E7E">
            <w:pPr>
              <w:jc w:val="center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1403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657 349,00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657 349,00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657 349,00</w:t>
            </w:r>
          </w:p>
        </w:tc>
      </w:tr>
      <w:tr w:rsidR="00123E7E" w:rsidRPr="00A5125A" w:rsidTr="00A5125A">
        <w:trPr>
          <w:trHeight w:val="20"/>
        </w:trPr>
        <w:tc>
          <w:tcPr>
            <w:tcW w:w="4077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25 199 994,00</w:t>
            </w:r>
          </w:p>
        </w:tc>
        <w:tc>
          <w:tcPr>
            <w:tcW w:w="1559" w:type="dxa"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9 112 307,00</w:t>
            </w:r>
          </w:p>
        </w:tc>
        <w:tc>
          <w:tcPr>
            <w:tcW w:w="1984" w:type="dxa"/>
          </w:tcPr>
          <w:p w:rsidR="00123E7E" w:rsidRPr="00A5125A" w:rsidRDefault="00123E7E" w:rsidP="00123E7E">
            <w:pPr>
              <w:jc w:val="right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8 364 587,00</w:t>
            </w:r>
          </w:p>
        </w:tc>
      </w:tr>
    </w:tbl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123E7E" w:rsidRPr="00123E7E" w:rsidRDefault="00123E7E" w:rsidP="00123E7E">
      <w:pPr>
        <w:tabs>
          <w:tab w:val="left" w:pos="600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>таблица 3</w:t>
      </w:r>
    </w:p>
    <w:p w:rsidR="00123E7E" w:rsidRPr="00123E7E" w:rsidRDefault="00123E7E" w:rsidP="00123E7E">
      <w:pPr>
        <w:tabs>
          <w:tab w:val="left" w:pos="600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23E7E" w:rsidRPr="00123E7E" w:rsidRDefault="00123E7E" w:rsidP="00123E7E">
      <w:pPr>
        <w:tabs>
          <w:tab w:val="left" w:pos="600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 xml:space="preserve">Источники внутреннего финансирования дефицита бюджета  Замзорского муниципального образования на 2022 год и плановый 203-2024г.г </w:t>
      </w:r>
    </w:p>
    <w:p w:rsidR="00123E7E" w:rsidRPr="00123E7E" w:rsidRDefault="00123E7E" w:rsidP="00123E7E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23E7E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tbl>
      <w:tblPr>
        <w:tblStyle w:val="101"/>
        <w:tblW w:w="10314" w:type="dxa"/>
        <w:tblLook w:val="04A0" w:firstRow="1" w:lastRow="0" w:firstColumn="1" w:lastColumn="0" w:noHBand="0" w:noVBand="1"/>
      </w:tblPr>
      <w:tblGrid>
        <w:gridCol w:w="3085"/>
        <w:gridCol w:w="2126"/>
        <w:gridCol w:w="1560"/>
        <w:gridCol w:w="1701"/>
        <w:gridCol w:w="1842"/>
      </w:tblGrid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560" w:type="dxa"/>
            <w:hideMark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Сумма, руб.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2023 год, руб.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jc w:val="center"/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2024 год, руб.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000 01  00  00  00  00  0000  000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139 594,00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143 869,00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149 828,00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985 01  02  00  00  00  0000 000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139 594,00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143 869,00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149 828,00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985 01  02  00  00  00  0000 700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139 594,00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143 869,00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149 828,00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985 01  02  00  00  10  0000 710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139 594,00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143 869,00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149 828,00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 xml:space="preserve">Погашение кредитов, предоставленных кредитными организациями в валюте РФ 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985 01  02  00  00  00  0000 800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985 01  02  00  00  10  0000 810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985 01  03  00  00  00  0000 000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985 01  03  01  00  00  0000 700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985 01  03  01  00  10  0000 710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985 01  03  01  00  00  0000 800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985 01  03  01  00  10  0000  810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 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985 01  05  00  00  00  0000 000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0,00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985 01  05  00  00  00  0000 500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-25199994,00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-9335 269,00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-8726928,00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985 01  05  02  00  00  0000 500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-9335 269,00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-8726928,00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Увеличение прочих  остатков денежных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985 01  05  02  01  00  0000 510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-9335 269,00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-8726928,00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985 01  05  02  01  10  0000 510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-9335 269,00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-8726928,00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985 01  05  00  00  00  0000 600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25199 994,00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9 335 269,00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bCs/>
                <w:sz w:val="16"/>
                <w:szCs w:val="16"/>
              </w:rPr>
            </w:pPr>
            <w:r w:rsidRPr="00A5125A">
              <w:rPr>
                <w:bCs/>
                <w:sz w:val="16"/>
                <w:szCs w:val="16"/>
              </w:rPr>
              <w:t>8726 928,00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985 01  05  02  00  00  0000 600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9 335 269,00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8726 928,00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Уменьшение прочих  остатков денежных средств бюджетов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985 01  05  02  01  00  0000 610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9 335 269,00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8726 928,00</w:t>
            </w:r>
          </w:p>
        </w:tc>
      </w:tr>
      <w:tr w:rsidR="00123E7E" w:rsidRPr="00A5125A" w:rsidTr="00A5125A">
        <w:trPr>
          <w:trHeight w:val="20"/>
        </w:trPr>
        <w:tc>
          <w:tcPr>
            <w:tcW w:w="3085" w:type="dxa"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126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985 01  05  02  01  10  0000 610</w:t>
            </w:r>
          </w:p>
        </w:tc>
        <w:tc>
          <w:tcPr>
            <w:tcW w:w="1560" w:type="dxa"/>
            <w:noWrap/>
            <w:hideMark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25199994,00</w:t>
            </w:r>
          </w:p>
        </w:tc>
        <w:tc>
          <w:tcPr>
            <w:tcW w:w="1701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9 335 269,00</w:t>
            </w:r>
          </w:p>
        </w:tc>
        <w:tc>
          <w:tcPr>
            <w:tcW w:w="1842" w:type="dxa"/>
          </w:tcPr>
          <w:p w:rsidR="00123E7E" w:rsidRPr="00A5125A" w:rsidRDefault="00123E7E" w:rsidP="00123E7E">
            <w:pPr>
              <w:rPr>
                <w:sz w:val="16"/>
                <w:szCs w:val="16"/>
              </w:rPr>
            </w:pPr>
            <w:r w:rsidRPr="00A5125A">
              <w:rPr>
                <w:sz w:val="16"/>
                <w:szCs w:val="16"/>
              </w:rPr>
              <w:t>8726 928,00</w:t>
            </w:r>
          </w:p>
        </w:tc>
      </w:tr>
    </w:tbl>
    <w:p w:rsidR="00A5125A" w:rsidRDefault="00A5125A" w:rsidP="00123E7E">
      <w:pPr>
        <w:spacing w:after="0"/>
        <w:rPr>
          <w:rFonts w:ascii="Times New Roman" w:eastAsia="Times New Roman" w:hAnsi="Times New Roman" w:cs="Times New Roman"/>
          <w:sz w:val="10"/>
          <w:szCs w:val="10"/>
        </w:rPr>
        <w:sectPr w:rsidR="00A5125A" w:rsidSect="00A5125A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23E7E" w:rsidRPr="00123E7E" w:rsidRDefault="00123E7E" w:rsidP="00123E7E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123E7E" w:rsidRPr="00123E7E" w:rsidRDefault="00123E7E" w:rsidP="00123E7E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06.12.2021г. №92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РОССИЙСКАЯ ФЕДЕРАЦИЯ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МУНИЦИПАЛЬНОЕ ОБРАЗОВАНИЕ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О ПРИЗНАНИИ УТРАТИВШИМИ СИЛУ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ПОСТАНОВЛЕНИЙ АДМИНИСТРАЦИИ</w:t>
      </w:r>
    </w:p>
    <w:p w:rsidR="00A5125A" w:rsidRPr="00A5125A" w:rsidRDefault="00A5125A" w:rsidP="00A5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A5125A" w:rsidRPr="00A5125A" w:rsidRDefault="00A5125A" w:rsidP="00A51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Pr="00A5125A" w:rsidRDefault="00A5125A" w:rsidP="00A51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ст.40  Устава Замзорского муниципального образования, администрация Замзорского муниципального образования </w:t>
      </w:r>
    </w:p>
    <w:p w:rsidR="00A5125A" w:rsidRPr="00A5125A" w:rsidRDefault="00A5125A" w:rsidP="00A512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Pr="00A5125A" w:rsidRDefault="00A5125A" w:rsidP="00A5125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A5125A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A5125A" w:rsidRPr="00A5125A" w:rsidRDefault="00A5125A" w:rsidP="00A5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A5125A" w:rsidRPr="00A5125A" w:rsidRDefault="00A5125A" w:rsidP="00A5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sz w:val="16"/>
          <w:szCs w:val="16"/>
        </w:rPr>
        <w:t>1. П</w:t>
      </w:r>
      <w:r w:rsidRPr="00A5125A">
        <w:rPr>
          <w:rFonts w:ascii="Times New Roman" w:eastAsia="Times New Roman" w:hAnsi="Times New Roman" w:cs="Times New Roman"/>
          <w:bCs/>
          <w:sz w:val="16"/>
          <w:szCs w:val="16"/>
        </w:rPr>
        <w:t>ризнать утратившими силу</w:t>
      </w:r>
      <w:r w:rsidRPr="00A5125A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Постановления администрации Замзорского муниципального образования:</w:t>
      </w:r>
    </w:p>
    <w:p w:rsidR="00A5125A" w:rsidRPr="00A5125A" w:rsidRDefault="00A5125A" w:rsidP="00A5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sz w:val="16"/>
          <w:szCs w:val="16"/>
        </w:rPr>
        <w:t>) № 26 от 18.04.2013г. «О порядке осуществления муниципального жилищного контроля на территории Замзорского муниципального образования»;</w:t>
      </w:r>
    </w:p>
    <w:p w:rsidR="00A5125A" w:rsidRPr="00A5125A" w:rsidRDefault="00A5125A" w:rsidP="00A5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sz w:val="16"/>
          <w:szCs w:val="16"/>
        </w:rPr>
        <w:t>) №31 от 03.10.2012г «Об утверждении положения об осуществлении муниципального контроля за обеспечением сохранности автомобильных дорог общего пользования местного значения администрации Замзорского муниципального образования»;</w:t>
      </w:r>
    </w:p>
    <w:p w:rsidR="00A5125A" w:rsidRPr="00A5125A" w:rsidRDefault="00A5125A" w:rsidP="00A512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Cs/>
          <w:sz w:val="16"/>
          <w:szCs w:val="16"/>
        </w:rPr>
        <w:t xml:space="preserve">2. </w:t>
      </w:r>
      <w:r w:rsidRPr="00A5125A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печатном средстве массовой информации «Вестник Замзорского сельского  поселения» и на сайте Замзорского  муниципального образования в информационно-телекоммуникационной сети «Интернет».</w:t>
      </w:r>
    </w:p>
    <w:p w:rsidR="00A5125A" w:rsidRPr="00A5125A" w:rsidRDefault="00A5125A" w:rsidP="00A512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sz w:val="16"/>
          <w:szCs w:val="16"/>
        </w:rPr>
        <w:t xml:space="preserve">3.  </w:t>
      </w:r>
      <w:r w:rsidRPr="00A5125A">
        <w:rPr>
          <w:rFonts w:ascii="Times New Roman" w:eastAsia="Times New Roman" w:hAnsi="Times New Roman" w:cs="Times New Roman"/>
          <w:spacing w:val="-1"/>
          <w:sz w:val="16"/>
          <w:szCs w:val="16"/>
        </w:rPr>
        <w:t>Настоящее постановление вступает в силу со дня официального опубликования.</w:t>
      </w:r>
    </w:p>
    <w:p w:rsidR="00A5125A" w:rsidRPr="00A5125A" w:rsidRDefault="00A5125A" w:rsidP="00A51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Pr="00A5125A" w:rsidRDefault="00A5125A" w:rsidP="00A5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A5125A" w:rsidRPr="00A5125A" w:rsidRDefault="00A5125A" w:rsidP="00A5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A5125A" w:rsidRPr="00A5125A" w:rsidRDefault="00A5125A" w:rsidP="00A51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Pr="00A5125A" w:rsidRDefault="00A5125A" w:rsidP="00A5125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color w:val="242424"/>
          <w:sz w:val="16"/>
          <w:szCs w:val="16"/>
        </w:rPr>
        <w:t>Информационное сообщение</w:t>
      </w:r>
    </w:p>
    <w:p w:rsidR="00A5125A" w:rsidRPr="00A5125A" w:rsidRDefault="00A5125A" w:rsidP="00A5125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color w:val="242424"/>
          <w:sz w:val="16"/>
          <w:szCs w:val="16"/>
        </w:rPr>
        <w:t>Решение Единой комиссии по приватизации муниципального имущества Замзорского муниципального образования от 03.12.2021г.</w:t>
      </w:r>
    </w:p>
    <w:p w:rsidR="00A5125A" w:rsidRPr="00A5125A" w:rsidRDefault="00A5125A" w:rsidP="00A5125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A5125A">
        <w:rPr>
          <w:rFonts w:ascii="Times New Roman" w:eastAsia="Times New Roman" w:hAnsi="Times New Roman" w:cs="Times New Roman"/>
          <w:color w:val="242424"/>
          <w:sz w:val="16"/>
          <w:szCs w:val="16"/>
        </w:rPr>
        <w:t>Администрация Замзорского муниципального образования сообщает об итогах аукциона по продаже имущества муниципальной собственности с подачей предложений о цене имущества в открытой форме, состоявшегося 03 декабря  2021 года.</w:t>
      </w:r>
    </w:p>
    <w:p w:rsidR="00A5125A" w:rsidRPr="00A5125A" w:rsidRDefault="00A5125A" w:rsidP="00A5125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r w:rsidRPr="00A5125A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ar-SA"/>
        </w:rPr>
        <w:t xml:space="preserve">Аукцион по лоту транспортное средство: </w:t>
      </w:r>
      <w:r w:rsidRPr="00A5125A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УАЗ 315196, год выпуска- 2011,</w:t>
      </w:r>
    </w:p>
    <w:p w:rsidR="00123E7E" w:rsidRPr="00A5125A" w:rsidRDefault="00A5125A" w:rsidP="00A5125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125A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идентификационный номер (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val="en-US" w:eastAsia="en-US"/>
        </w:rPr>
        <w:t>VIN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 xml:space="preserve">)- 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val="en-US" w:eastAsia="en-US"/>
        </w:rPr>
        <w:t>XTT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>315196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val="en-US" w:eastAsia="en-US"/>
        </w:rPr>
        <w:t>B</w:t>
      </w:r>
      <w:r w:rsidRPr="00A5125A">
        <w:rPr>
          <w:rFonts w:ascii="Times New Roman" w:eastAsiaTheme="minorHAnsi" w:hAnsi="Times New Roman" w:cs="Times New Roman"/>
          <w:iCs/>
          <w:sz w:val="16"/>
          <w:szCs w:val="16"/>
          <w:lang w:eastAsia="en-US"/>
        </w:rPr>
        <w:t xml:space="preserve">0598785 </w:t>
      </w:r>
      <w:r w:rsidRPr="00A5125A">
        <w:rPr>
          <w:rFonts w:ascii="Times New Roman" w:eastAsiaTheme="minorHAnsi" w:hAnsi="Times New Roman" w:cs="Times New Roman"/>
          <w:color w:val="242424"/>
          <w:sz w:val="16"/>
          <w:szCs w:val="16"/>
          <w:lang w:eastAsia="en-US"/>
        </w:rPr>
        <w:t>признан состоявшимся. Победителем аукциона признан Чернявский Павел Николаевич. Окончательная цена продажи недвижимого имущества муниципальной собственности: 114450 (сто четырнадцать тысяч четыреста пятьдесят рублей) рублей 00 копеек</w:t>
      </w:r>
    </w:p>
    <w:p w:rsidR="00123E7E" w:rsidRPr="00A5125A" w:rsidRDefault="00123E7E" w:rsidP="00123E7E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25A" w:rsidRPr="00A5125A" w:rsidRDefault="00A5125A" w:rsidP="00A5125A">
      <w:pPr>
        <w:jc w:val="center"/>
        <w:rPr>
          <w:rFonts w:ascii="Calibri" w:eastAsia="Calibri" w:hAnsi="Calibri" w:cs="Times New Roman"/>
          <w:b/>
          <w:bCs/>
          <w:sz w:val="16"/>
          <w:szCs w:val="16"/>
          <w:lang w:eastAsia="en-US"/>
        </w:rPr>
      </w:pPr>
      <w:r w:rsidRPr="00A5125A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ПАМЯТКА</w:t>
      </w:r>
    </w:p>
    <w:p w:rsidR="00A5125A" w:rsidRPr="00A5125A" w:rsidRDefault="00A5125A" w:rsidP="00A5125A">
      <w:pPr>
        <w:jc w:val="center"/>
        <w:rPr>
          <w:rFonts w:ascii="Calibri" w:eastAsia="Calibri" w:hAnsi="Calibri" w:cs="Times New Roman"/>
          <w:b/>
          <w:bCs/>
          <w:sz w:val="16"/>
          <w:szCs w:val="16"/>
          <w:lang w:eastAsia="en-US"/>
        </w:rPr>
      </w:pPr>
      <w:r w:rsidRPr="00A5125A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 xml:space="preserve"> по поведению на воде в осенне-зимний период</w:t>
      </w:r>
    </w:p>
    <w:p w:rsidR="00A5125A" w:rsidRPr="00A5125A" w:rsidRDefault="00A5125A" w:rsidP="00A5125A">
      <w:p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</w:p>
    <w:p w:rsidR="00A5125A" w:rsidRPr="00A5125A" w:rsidRDefault="00A5125A" w:rsidP="00A5125A">
      <w:p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lastRenderedPageBreak/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A5125A" w:rsidRPr="00A5125A" w:rsidRDefault="00A5125A" w:rsidP="00A5125A">
      <w:pPr>
        <w:spacing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b/>
          <w:sz w:val="16"/>
          <w:szCs w:val="16"/>
          <w:lang w:eastAsia="en-US"/>
        </w:rPr>
        <w:t>Следует знать, что:</w:t>
      </w:r>
    </w:p>
    <w:p w:rsidR="00A5125A" w:rsidRPr="00A5125A" w:rsidRDefault="00A5125A" w:rsidP="00A5125A">
      <w:pPr>
        <w:numPr>
          <w:ilvl w:val="0"/>
          <w:numId w:val="9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A5125A" w:rsidRPr="00A5125A" w:rsidRDefault="00A5125A" w:rsidP="00A5125A">
      <w:pPr>
        <w:numPr>
          <w:ilvl w:val="0"/>
          <w:numId w:val="9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A5125A" w:rsidRPr="00A5125A" w:rsidRDefault="00A5125A" w:rsidP="00A5125A">
      <w:pPr>
        <w:numPr>
          <w:ilvl w:val="0"/>
          <w:numId w:val="9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A5125A" w:rsidRPr="00A5125A" w:rsidRDefault="00A5125A" w:rsidP="00A5125A">
      <w:pPr>
        <w:numPr>
          <w:ilvl w:val="0"/>
          <w:numId w:val="9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A5125A" w:rsidRPr="00A5125A" w:rsidRDefault="00A5125A" w:rsidP="00A5125A">
      <w:pPr>
        <w:spacing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b/>
          <w:sz w:val="16"/>
          <w:szCs w:val="16"/>
          <w:lang w:eastAsia="en-US"/>
        </w:rPr>
        <w:t>Необходимо выполнять следующие действия при проваливании под лёд: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Позвать на помощь.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Не паниковать, не делать резких движений, стабилизировать дыхание.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Попытаться осторожно налечь грудью на край льда и забросить одну, а потом и другую ноги на лёд.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A5125A" w:rsidRPr="00A5125A" w:rsidRDefault="00A5125A" w:rsidP="00A5125A">
      <w:pPr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sz w:val="16"/>
          <w:szCs w:val="16"/>
          <w:lang w:eastAsia="en-US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A5125A" w:rsidRPr="00A5125A" w:rsidRDefault="00A5125A" w:rsidP="00A5125A">
      <w:pPr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5125A">
        <w:rPr>
          <w:rFonts w:ascii="Arial" w:eastAsia="Calibri" w:hAnsi="Arial" w:cs="Arial"/>
          <w:b/>
          <w:bCs/>
          <w:sz w:val="16"/>
          <w:szCs w:val="16"/>
          <w:lang w:eastAsia="en-US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B5079C" w:rsidRDefault="00B5079C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3E7E" w:rsidRDefault="00123E7E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123E7E" w:rsidSect="00123E7E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A30731" w:rsidRPr="00B5079C" w:rsidRDefault="00A30731" w:rsidP="00B50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10AE" w:rsidRDefault="000910A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0910AE" w:rsidSect="006446CB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6446CB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Зак. № </w:t>
      </w:r>
      <w:r w:rsidR="00BB2B20">
        <w:rPr>
          <w:rFonts w:ascii="Times New Roman" w:hAnsi="Times New Roman" w:cs="Times New Roman"/>
          <w:sz w:val="16"/>
          <w:szCs w:val="16"/>
        </w:rPr>
        <w:t>3</w:t>
      </w:r>
      <w:r w:rsidR="00820DCF">
        <w:rPr>
          <w:rFonts w:ascii="Times New Roman" w:hAnsi="Times New Roman" w:cs="Times New Roman"/>
          <w:sz w:val="16"/>
          <w:szCs w:val="16"/>
        </w:rPr>
        <w:t>1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81680E">
        <w:rPr>
          <w:rFonts w:ascii="Times New Roman" w:hAnsi="Times New Roman" w:cs="Times New Roman"/>
          <w:sz w:val="16"/>
          <w:szCs w:val="16"/>
        </w:rPr>
        <w:t>1</w:t>
      </w:r>
      <w:r w:rsidR="00820DCF">
        <w:rPr>
          <w:rFonts w:ascii="Times New Roman" w:hAnsi="Times New Roman" w:cs="Times New Roman"/>
          <w:sz w:val="16"/>
          <w:szCs w:val="16"/>
        </w:rPr>
        <w:t>0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820DCF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BB2B20">
        <w:rPr>
          <w:rFonts w:ascii="Times New Roman" w:hAnsi="Times New Roman" w:cs="Times New Roman"/>
          <w:sz w:val="16"/>
          <w:szCs w:val="16"/>
        </w:rPr>
        <w:t>5</w:t>
      </w:r>
    </w:p>
    <w:sectPr w:rsidR="00BD1021" w:rsidRPr="008E694B" w:rsidSect="006446CB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7E" w:rsidRDefault="00123E7E" w:rsidP="0015601B">
      <w:pPr>
        <w:spacing w:after="0" w:line="240" w:lineRule="auto"/>
      </w:pPr>
      <w:r>
        <w:separator/>
      </w:r>
    </w:p>
  </w:endnote>
  <w:endnote w:type="continuationSeparator" w:id="0">
    <w:p w:rsidR="00123E7E" w:rsidRDefault="00123E7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7E" w:rsidRDefault="00123E7E" w:rsidP="0015601B">
      <w:pPr>
        <w:spacing w:after="0" w:line="240" w:lineRule="auto"/>
      </w:pPr>
      <w:r>
        <w:separator/>
      </w:r>
    </w:p>
  </w:footnote>
  <w:footnote w:type="continuationSeparator" w:id="0">
    <w:p w:rsidR="00123E7E" w:rsidRDefault="00123E7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153864"/>
    </w:sdtPr>
    <w:sdtEndPr>
      <w:rPr>
        <w:rFonts w:asciiTheme="minorHAnsi" w:hAnsiTheme="minorHAnsi" w:cstheme="minorBidi"/>
        <w:sz w:val="22"/>
        <w:szCs w:val="22"/>
      </w:rPr>
    </w:sdtEndPr>
    <w:sdtContent>
      <w:p w:rsidR="00123E7E" w:rsidRPr="00C94514" w:rsidRDefault="00123E7E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DCF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677FB2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677FB2">
          <w:rPr>
            <w:rFonts w:ascii="Times New Roman" w:hAnsi="Times New Roman" w:cs="Times New Roman"/>
            <w:sz w:val="28"/>
            <w:szCs w:val="28"/>
          </w:rPr>
          <w:t>06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7FB2">
          <w:rPr>
            <w:rFonts w:ascii="Times New Roman" w:hAnsi="Times New Roman" w:cs="Times New Roman"/>
            <w:sz w:val="28"/>
            <w:szCs w:val="28"/>
          </w:rPr>
          <w:t>декабря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23E7E" w:rsidRDefault="00123E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7E" w:rsidRDefault="00820DC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23E7E" w:rsidRPr="00B47541" w:rsidRDefault="00123E7E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31   06 декабря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1208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0AE"/>
    <w:rsid w:val="00091AF7"/>
    <w:rsid w:val="000B292C"/>
    <w:rsid w:val="00112620"/>
    <w:rsid w:val="001222AB"/>
    <w:rsid w:val="001222CE"/>
    <w:rsid w:val="0012300C"/>
    <w:rsid w:val="00123E7E"/>
    <w:rsid w:val="001418D0"/>
    <w:rsid w:val="00145E7E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446CB"/>
    <w:rsid w:val="00670B1F"/>
    <w:rsid w:val="00677FB2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14C83"/>
    <w:rsid w:val="0081680E"/>
    <w:rsid w:val="00820DCF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30731"/>
    <w:rsid w:val="00A4683C"/>
    <w:rsid w:val="00A5125A"/>
    <w:rsid w:val="00A95B5C"/>
    <w:rsid w:val="00AB3FE2"/>
    <w:rsid w:val="00AD40B5"/>
    <w:rsid w:val="00AF56AB"/>
    <w:rsid w:val="00B01D7B"/>
    <w:rsid w:val="00B03AEA"/>
    <w:rsid w:val="00B06C48"/>
    <w:rsid w:val="00B10921"/>
    <w:rsid w:val="00B12314"/>
    <w:rsid w:val="00B40BD0"/>
    <w:rsid w:val="00B433BF"/>
    <w:rsid w:val="00B47541"/>
    <w:rsid w:val="00B5079C"/>
    <w:rsid w:val="00B81CC0"/>
    <w:rsid w:val="00BB2B20"/>
    <w:rsid w:val="00BD1021"/>
    <w:rsid w:val="00BD2369"/>
    <w:rsid w:val="00BD6F3A"/>
    <w:rsid w:val="00C37725"/>
    <w:rsid w:val="00C46256"/>
    <w:rsid w:val="00C53904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DB6505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0A48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paragraph" w:styleId="6">
    <w:name w:val="heading 6"/>
    <w:basedOn w:val="a"/>
    <w:next w:val="a"/>
    <w:link w:val="60"/>
    <w:qFormat/>
    <w:rsid w:val="0081680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1680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1680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1680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1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1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1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1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2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3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2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2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2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3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83">
    <w:name w:val="Абзац списка8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11">
    <w:name w:val="Сетка таблицы11"/>
    <w:basedOn w:val="a1"/>
    <w:next w:val="af"/>
    <w:uiPriority w:val="39"/>
    <w:rsid w:val="00814C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168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168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1680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1680E"/>
    <w:rPr>
      <w:rFonts w:ascii="Cambria" w:eastAsia="Times New Roman" w:hAnsi="Cambria" w:cs="Times New Roman"/>
      <w:lang w:eastAsia="ar-SA"/>
    </w:rPr>
  </w:style>
  <w:style w:type="numbering" w:customStyle="1" w:styleId="170">
    <w:name w:val="Нет списка17"/>
    <w:next w:val="a2"/>
    <w:semiHidden/>
    <w:rsid w:val="0081680E"/>
  </w:style>
  <w:style w:type="paragraph" w:customStyle="1" w:styleId="3b">
    <w:name w:val="Стиль3"/>
    <w:basedOn w:val="25"/>
    <w:rsid w:val="0081680E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  <w:textAlignment w:val="baseline"/>
    </w:pPr>
    <w:rPr>
      <w:szCs w:val="20"/>
    </w:rPr>
  </w:style>
  <w:style w:type="paragraph" w:styleId="afffb">
    <w:name w:val="Plain Text"/>
    <w:basedOn w:val="a"/>
    <w:link w:val="afffc"/>
    <w:rsid w:val="008168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c">
    <w:name w:val="Текст Знак"/>
    <w:basedOn w:val="a0"/>
    <w:link w:val="afffb"/>
    <w:rsid w:val="0081680E"/>
    <w:rPr>
      <w:rFonts w:ascii="Courier New" w:eastAsia="Times New Roman" w:hAnsi="Courier New" w:cs="Courier New"/>
      <w:sz w:val="20"/>
      <w:szCs w:val="20"/>
    </w:rPr>
  </w:style>
  <w:style w:type="paragraph" w:customStyle="1" w:styleId="2c">
    <w:name w:val="Текст2"/>
    <w:basedOn w:val="a"/>
    <w:rsid w:val="008168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8168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a0"/>
    <w:rsid w:val="0081680E"/>
  </w:style>
  <w:style w:type="table" w:customStyle="1" w:styleId="121">
    <w:name w:val="Сетка таблицы12"/>
    <w:basedOn w:val="a1"/>
    <w:next w:val="af"/>
    <w:rsid w:val="0081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rsid w:val="008168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таблица"/>
    <w:basedOn w:val="a"/>
    <w:rsid w:val="0081680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3">
    <w:name w:val="Абзац списка9"/>
    <w:basedOn w:val="a"/>
    <w:rsid w:val="0081680E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18">
    <w:name w:val="Нет списка18"/>
    <w:next w:val="a2"/>
    <w:uiPriority w:val="99"/>
    <w:semiHidden/>
    <w:rsid w:val="006446CB"/>
  </w:style>
  <w:style w:type="paragraph" w:customStyle="1" w:styleId="102">
    <w:name w:val="Абзац списка10"/>
    <w:basedOn w:val="a"/>
    <w:rsid w:val="006446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9">
    <w:name w:val="Нет списка19"/>
    <w:next w:val="a2"/>
    <w:uiPriority w:val="99"/>
    <w:semiHidden/>
    <w:rsid w:val="00B5079C"/>
  </w:style>
  <w:style w:type="paragraph" w:customStyle="1" w:styleId="112">
    <w:name w:val="Абзац списка11"/>
    <w:basedOn w:val="a"/>
    <w:rsid w:val="00B507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31">
    <w:name w:val="Сетка таблицы13"/>
    <w:basedOn w:val="a1"/>
    <w:next w:val="af"/>
    <w:uiPriority w:val="99"/>
    <w:rsid w:val="00B5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A30731"/>
  </w:style>
  <w:style w:type="table" w:customStyle="1" w:styleId="141">
    <w:name w:val="Сетка таблицы14"/>
    <w:basedOn w:val="a1"/>
    <w:next w:val="af"/>
    <w:rsid w:val="00A3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нак Знак Знак Знак Знак Знак"/>
    <w:basedOn w:val="a"/>
    <w:rsid w:val="00A307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EF28-2F07-41F9-9654-3C9E103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16</Pages>
  <Words>17740</Words>
  <Characters>101120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81</cp:revision>
  <cp:lastPrinted>2021-06-24T03:01:00Z</cp:lastPrinted>
  <dcterms:created xsi:type="dcterms:W3CDTF">2016-12-28T12:09:00Z</dcterms:created>
  <dcterms:modified xsi:type="dcterms:W3CDTF">2022-01-10T04:05:00Z</dcterms:modified>
</cp:coreProperties>
</file>