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3D" w:rsidRPr="00810382" w:rsidRDefault="00013B3D" w:rsidP="00013B3D">
      <w:pPr>
        <w:spacing w:after="0" w:line="240" w:lineRule="auto"/>
        <w:jc w:val="center"/>
        <w:rPr>
          <w:rFonts w:ascii="Times New Roman" w:hAnsi="Times New Roman" w:cs="Times New Roman"/>
          <w:b/>
          <w:sz w:val="16"/>
          <w:szCs w:val="16"/>
        </w:rPr>
      </w:pPr>
      <w:r w:rsidRPr="00810382">
        <w:rPr>
          <w:rFonts w:ascii="Times New Roman" w:hAnsi="Times New Roman" w:cs="Times New Roman"/>
          <w:b/>
          <w:sz w:val="16"/>
          <w:szCs w:val="16"/>
        </w:rPr>
        <w:t>02.11.2018г. № 126</w:t>
      </w:r>
    </w:p>
    <w:p w:rsidR="00013B3D" w:rsidRPr="00810382" w:rsidRDefault="00013B3D" w:rsidP="00013B3D">
      <w:pPr>
        <w:spacing w:after="0" w:line="240" w:lineRule="auto"/>
        <w:jc w:val="center"/>
        <w:rPr>
          <w:rFonts w:ascii="Times New Roman" w:hAnsi="Times New Roman" w:cs="Times New Roman"/>
          <w:b/>
          <w:sz w:val="16"/>
          <w:szCs w:val="16"/>
        </w:rPr>
      </w:pPr>
      <w:r w:rsidRPr="00810382">
        <w:rPr>
          <w:rFonts w:ascii="Times New Roman" w:hAnsi="Times New Roman" w:cs="Times New Roman"/>
          <w:b/>
          <w:sz w:val="16"/>
          <w:szCs w:val="16"/>
        </w:rPr>
        <w:t>РОССИЙСКАЯ ФЕДЕРАЦИЯ</w:t>
      </w:r>
    </w:p>
    <w:p w:rsidR="00013B3D" w:rsidRPr="00810382" w:rsidRDefault="00013B3D" w:rsidP="00013B3D">
      <w:pPr>
        <w:spacing w:after="0" w:line="240" w:lineRule="auto"/>
        <w:jc w:val="center"/>
        <w:rPr>
          <w:rFonts w:ascii="Times New Roman" w:hAnsi="Times New Roman" w:cs="Times New Roman"/>
          <w:b/>
          <w:sz w:val="16"/>
          <w:szCs w:val="16"/>
        </w:rPr>
      </w:pPr>
      <w:r w:rsidRPr="00810382">
        <w:rPr>
          <w:rFonts w:ascii="Times New Roman" w:hAnsi="Times New Roman" w:cs="Times New Roman"/>
          <w:b/>
          <w:sz w:val="16"/>
          <w:szCs w:val="16"/>
        </w:rPr>
        <w:t>ИРКУТСКАЯ ОБЛАСТЬ</w:t>
      </w:r>
    </w:p>
    <w:p w:rsidR="00013B3D" w:rsidRPr="00810382" w:rsidRDefault="00013B3D" w:rsidP="00013B3D">
      <w:pPr>
        <w:spacing w:after="0" w:line="240" w:lineRule="auto"/>
        <w:jc w:val="center"/>
        <w:rPr>
          <w:rFonts w:ascii="Times New Roman" w:hAnsi="Times New Roman" w:cs="Times New Roman"/>
          <w:b/>
          <w:sz w:val="16"/>
          <w:szCs w:val="16"/>
        </w:rPr>
      </w:pPr>
      <w:r w:rsidRPr="00810382">
        <w:rPr>
          <w:rFonts w:ascii="Times New Roman" w:hAnsi="Times New Roman" w:cs="Times New Roman"/>
          <w:b/>
          <w:sz w:val="16"/>
          <w:szCs w:val="16"/>
        </w:rPr>
        <w:t>МУНИЦИПАЛЬНОЕ ОБРАЗОВАНИЕ</w:t>
      </w:r>
    </w:p>
    <w:p w:rsidR="00013B3D" w:rsidRPr="00810382" w:rsidRDefault="00013B3D" w:rsidP="00013B3D">
      <w:pPr>
        <w:spacing w:after="0" w:line="240" w:lineRule="auto"/>
        <w:jc w:val="center"/>
        <w:rPr>
          <w:rFonts w:ascii="Times New Roman" w:hAnsi="Times New Roman" w:cs="Times New Roman"/>
          <w:b/>
          <w:sz w:val="16"/>
          <w:szCs w:val="16"/>
        </w:rPr>
      </w:pPr>
      <w:r w:rsidRPr="00810382">
        <w:rPr>
          <w:rFonts w:ascii="Times New Roman" w:hAnsi="Times New Roman" w:cs="Times New Roman"/>
          <w:b/>
          <w:sz w:val="16"/>
          <w:szCs w:val="16"/>
        </w:rPr>
        <w:t>«НИЖНЕУДИНСКИЙ РАЙОН»</w:t>
      </w:r>
    </w:p>
    <w:p w:rsidR="00013B3D" w:rsidRPr="00810382" w:rsidRDefault="00013B3D" w:rsidP="00013B3D">
      <w:pPr>
        <w:spacing w:after="0" w:line="240" w:lineRule="auto"/>
        <w:jc w:val="center"/>
        <w:rPr>
          <w:rFonts w:ascii="Times New Roman" w:hAnsi="Times New Roman" w:cs="Times New Roman"/>
          <w:b/>
          <w:sz w:val="16"/>
          <w:szCs w:val="16"/>
        </w:rPr>
      </w:pPr>
      <w:r w:rsidRPr="00810382">
        <w:rPr>
          <w:rFonts w:ascii="Times New Roman" w:hAnsi="Times New Roman" w:cs="Times New Roman"/>
          <w:b/>
          <w:sz w:val="16"/>
          <w:szCs w:val="16"/>
        </w:rPr>
        <w:t>ЗАМЗОРСКОЕ МУНИЦИПАЛЬНОЕ ОБРАЗОВАНИЕ</w:t>
      </w:r>
    </w:p>
    <w:p w:rsidR="00013B3D" w:rsidRPr="00810382" w:rsidRDefault="00013B3D" w:rsidP="00013B3D">
      <w:pPr>
        <w:spacing w:after="0" w:line="240" w:lineRule="auto"/>
        <w:jc w:val="center"/>
        <w:rPr>
          <w:rFonts w:ascii="Times New Roman" w:hAnsi="Times New Roman" w:cs="Times New Roman"/>
          <w:b/>
          <w:sz w:val="16"/>
          <w:szCs w:val="16"/>
        </w:rPr>
      </w:pPr>
      <w:r w:rsidRPr="00810382">
        <w:rPr>
          <w:rFonts w:ascii="Times New Roman" w:hAnsi="Times New Roman" w:cs="Times New Roman"/>
          <w:b/>
          <w:sz w:val="16"/>
          <w:szCs w:val="16"/>
        </w:rPr>
        <w:t>АДМИНИСТРАЦИЯ</w:t>
      </w:r>
    </w:p>
    <w:p w:rsidR="00013B3D" w:rsidRPr="00810382" w:rsidRDefault="00013B3D" w:rsidP="00013B3D">
      <w:pPr>
        <w:spacing w:after="0" w:line="240" w:lineRule="auto"/>
        <w:jc w:val="center"/>
        <w:rPr>
          <w:rFonts w:ascii="Times New Roman" w:hAnsi="Times New Roman" w:cs="Times New Roman"/>
          <w:spacing w:val="180"/>
          <w:sz w:val="16"/>
          <w:szCs w:val="16"/>
        </w:rPr>
      </w:pPr>
      <w:r w:rsidRPr="00810382">
        <w:rPr>
          <w:rFonts w:ascii="Times New Roman" w:hAnsi="Times New Roman" w:cs="Times New Roman"/>
          <w:b/>
          <w:sz w:val="16"/>
          <w:szCs w:val="16"/>
        </w:rPr>
        <w:t>ПОСТАНОВЛЕНИЕ</w:t>
      </w:r>
    </w:p>
    <w:p w:rsidR="00013B3D" w:rsidRPr="00810382" w:rsidRDefault="00013B3D" w:rsidP="00013B3D">
      <w:pPr>
        <w:spacing w:after="0" w:line="240" w:lineRule="auto"/>
        <w:jc w:val="center"/>
        <w:rPr>
          <w:rFonts w:ascii="Times New Roman" w:hAnsi="Times New Roman" w:cs="Times New Roman"/>
          <w:b/>
          <w:sz w:val="16"/>
          <w:szCs w:val="16"/>
        </w:rPr>
      </w:pPr>
    </w:p>
    <w:p w:rsidR="00013B3D" w:rsidRPr="00810382" w:rsidRDefault="00013B3D" w:rsidP="00013B3D">
      <w:pPr>
        <w:spacing w:after="0" w:line="240" w:lineRule="auto"/>
        <w:jc w:val="center"/>
        <w:rPr>
          <w:rFonts w:ascii="Times New Roman" w:hAnsi="Times New Roman" w:cs="Times New Roman"/>
          <w:b/>
          <w:sz w:val="16"/>
          <w:szCs w:val="16"/>
        </w:rPr>
      </w:pPr>
      <w:r w:rsidRPr="00810382">
        <w:rPr>
          <w:rFonts w:ascii="Times New Roman" w:hAnsi="Times New Roman" w:cs="Times New Roman"/>
          <w:b/>
          <w:sz w:val="16"/>
          <w:szCs w:val="16"/>
        </w:rPr>
        <w:t>ОБ УТВЕРЖДЕНИИ ГРАДОСТРОИТЕЛЬНОГО ПЛАНА</w:t>
      </w:r>
    </w:p>
    <w:p w:rsidR="00013B3D" w:rsidRPr="00810382" w:rsidRDefault="00013B3D" w:rsidP="00013B3D">
      <w:pPr>
        <w:spacing w:after="0" w:line="240" w:lineRule="auto"/>
        <w:jc w:val="both"/>
        <w:rPr>
          <w:rFonts w:ascii="Times New Roman" w:hAnsi="Times New Roman" w:cs="Times New Roman"/>
          <w:sz w:val="16"/>
          <w:szCs w:val="16"/>
        </w:rPr>
      </w:pPr>
    </w:p>
    <w:p w:rsidR="00013B3D" w:rsidRPr="00810382" w:rsidRDefault="00013B3D" w:rsidP="00013B3D">
      <w:pPr>
        <w:pStyle w:val="ConsPlusNormal"/>
        <w:widowControl/>
        <w:ind w:firstLine="0"/>
        <w:jc w:val="both"/>
        <w:rPr>
          <w:rFonts w:ascii="Times New Roman" w:hAnsi="Times New Roman" w:cs="Times New Roman"/>
          <w:sz w:val="16"/>
          <w:szCs w:val="16"/>
        </w:rPr>
      </w:pPr>
      <w:r w:rsidRPr="00810382">
        <w:rPr>
          <w:rFonts w:ascii="Times New Roman" w:hAnsi="Times New Roman" w:cs="Times New Roman"/>
          <w:sz w:val="16"/>
          <w:szCs w:val="16"/>
        </w:rPr>
        <w:t>Руководствуясь п.20 ст. 14 федерального закона от 06.10.2003г. №131 – ФЗ «Об общих принципах организации местного самоуправления в Российской Федерации», администрация Замзорского муниципального образования</w:t>
      </w:r>
    </w:p>
    <w:p w:rsidR="00013B3D" w:rsidRPr="00810382" w:rsidRDefault="00013B3D" w:rsidP="00013B3D">
      <w:pPr>
        <w:pStyle w:val="ConsPlusNormal"/>
        <w:widowControl/>
        <w:ind w:firstLine="0"/>
        <w:jc w:val="both"/>
        <w:rPr>
          <w:rFonts w:ascii="Times New Roman" w:hAnsi="Times New Roman" w:cs="Times New Roman"/>
          <w:sz w:val="16"/>
          <w:szCs w:val="16"/>
        </w:rPr>
      </w:pPr>
    </w:p>
    <w:p w:rsidR="00013B3D" w:rsidRPr="00810382" w:rsidRDefault="00013B3D" w:rsidP="00013B3D">
      <w:pPr>
        <w:pStyle w:val="ConsPlusNormal"/>
        <w:widowControl/>
        <w:ind w:firstLine="0"/>
        <w:jc w:val="center"/>
        <w:rPr>
          <w:rFonts w:ascii="Times New Roman" w:hAnsi="Times New Roman" w:cs="Times New Roman"/>
          <w:b/>
          <w:sz w:val="16"/>
          <w:szCs w:val="16"/>
        </w:rPr>
      </w:pPr>
      <w:r w:rsidRPr="00810382">
        <w:rPr>
          <w:rFonts w:ascii="Times New Roman" w:hAnsi="Times New Roman" w:cs="Times New Roman"/>
          <w:b/>
          <w:sz w:val="16"/>
          <w:szCs w:val="16"/>
        </w:rPr>
        <w:t>ПОСТАНОВЛЯЕТ:</w:t>
      </w:r>
    </w:p>
    <w:p w:rsidR="00013B3D" w:rsidRPr="00810382" w:rsidRDefault="00013B3D" w:rsidP="00013B3D">
      <w:pPr>
        <w:pStyle w:val="ConsPlusNormal"/>
        <w:widowControl/>
        <w:ind w:firstLine="0"/>
        <w:jc w:val="both"/>
        <w:rPr>
          <w:rFonts w:ascii="Times New Roman" w:hAnsi="Times New Roman" w:cs="Times New Roman"/>
          <w:sz w:val="16"/>
          <w:szCs w:val="16"/>
        </w:rPr>
      </w:pPr>
    </w:p>
    <w:p w:rsidR="00013B3D" w:rsidRPr="00810382" w:rsidRDefault="00013B3D" w:rsidP="00013B3D">
      <w:pPr>
        <w:pStyle w:val="ConsPlusNormal"/>
        <w:widowControl/>
        <w:ind w:firstLine="0"/>
        <w:jc w:val="both"/>
        <w:rPr>
          <w:rFonts w:ascii="Times New Roman" w:hAnsi="Times New Roman" w:cs="Times New Roman"/>
          <w:sz w:val="16"/>
          <w:szCs w:val="16"/>
        </w:rPr>
      </w:pPr>
      <w:r w:rsidRPr="00810382">
        <w:rPr>
          <w:rFonts w:ascii="Times New Roman" w:hAnsi="Times New Roman" w:cs="Times New Roman"/>
          <w:sz w:val="16"/>
          <w:szCs w:val="16"/>
        </w:rPr>
        <w:t>Утвердить градостроительный план земельного участка с кадастровым номером 38:11:010502: 773, расположенного по адресу: Иркутская область, Нижнеудинский район, п. Замзор, ул. Шоферская, уч.12.</w:t>
      </w:r>
    </w:p>
    <w:p w:rsidR="00013B3D" w:rsidRPr="00810382" w:rsidRDefault="00013B3D" w:rsidP="00013B3D">
      <w:pPr>
        <w:pStyle w:val="ConsPlusNormal"/>
        <w:widowControl/>
        <w:ind w:firstLine="0"/>
        <w:jc w:val="both"/>
        <w:rPr>
          <w:rFonts w:ascii="Times New Roman" w:hAnsi="Times New Roman" w:cs="Times New Roman"/>
          <w:sz w:val="16"/>
          <w:szCs w:val="16"/>
        </w:rPr>
      </w:pPr>
    </w:p>
    <w:p w:rsidR="00013B3D" w:rsidRPr="00013B3D" w:rsidRDefault="00013B3D" w:rsidP="00013B3D">
      <w:pPr>
        <w:pStyle w:val="ConsPlusNormal"/>
        <w:widowControl/>
        <w:ind w:firstLine="0"/>
        <w:jc w:val="both"/>
        <w:rPr>
          <w:rFonts w:ascii="Times New Roman" w:hAnsi="Times New Roman" w:cs="Times New Roman"/>
          <w:b/>
          <w:i/>
          <w:sz w:val="16"/>
          <w:szCs w:val="16"/>
        </w:rPr>
      </w:pPr>
      <w:r w:rsidRPr="00013B3D">
        <w:rPr>
          <w:rFonts w:ascii="Times New Roman" w:hAnsi="Times New Roman" w:cs="Times New Roman"/>
          <w:b/>
          <w:i/>
          <w:sz w:val="16"/>
          <w:szCs w:val="16"/>
        </w:rPr>
        <w:t>И.о. главы Замзорского</w:t>
      </w:r>
    </w:p>
    <w:p w:rsidR="00013B3D" w:rsidRPr="00013B3D" w:rsidRDefault="00013B3D" w:rsidP="00013B3D">
      <w:pPr>
        <w:spacing w:after="0" w:line="240" w:lineRule="auto"/>
        <w:rPr>
          <w:rFonts w:ascii="Times New Roman" w:hAnsi="Times New Roman" w:cs="Times New Roman"/>
          <w:b/>
          <w:i/>
          <w:sz w:val="16"/>
          <w:szCs w:val="16"/>
        </w:rPr>
      </w:pPr>
      <w:r w:rsidRPr="00013B3D">
        <w:rPr>
          <w:rFonts w:ascii="Times New Roman" w:hAnsi="Times New Roman" w:cs="Times New Roman"/>
          <w:b/>
          <w:i/>
          <w:sz w:val="16"/>
          <w:szCs w:val="16"/>
        </w:rPr>
        <w:t>муниципального образования О.В.Вершинина</w:t>
      </w:r>
    </w:p>
    <w:p w:rsidR="00013B3D" w:rsidRDefault="00013B3D" w:rsidP="00013B3D">
      <w:pPr>
        <w:spacing w:after="0" w:line="240" w:lineRule="auto"/>
        <w:jc w:val="center"/>
        <w:rPr>
          <w:rFonts w:ascii="Times New Roman" w:hAnsi="Times New Roman" w:cs="Times New Roman"/>
          <w:b/>
          <w:sz w:val="16"/>
          <w:szCs w:val="16"/>
        </w:rPr>
      </w:pPr>
    </w:p>
    <w:p w:rsidR="00013B3D" w:rsidRPr="00B86D3A" w:rsidRDefault="00013B3D" w:rsidP="00013B3D">
      <w:pPr>
        <w:spacing w:after="0" w:line="240" w:lineRule="auto"/>
        <w:jc w:val="center"/>
        <w:rPr>
          <w:rFonts w:ascii="Times New Roman" w:hAnsi="Times New Roman" w:cs="Times New Roman"/>
          <w:b/>
          <w:sz w:val="16"/>
          <w:szCs w:val="16"/>
        </w:rPr>
      </w:pPr>
      <w:r w:rsidRPr="00B86D3A">
        <w:rPr>
          <w:rFonts w:ascii="Times New Roman" w:hAnsi="Times New Roman" w:cs="Times New Roman"/>
          <w:b/>
          <w:sz w:val="16"/>
          <w:szCs w:val="16"/>
        </w:rPr>
        <w:t>06.11.2018г. № 127</w:t>
      </w:r>
    </w:p>
    <w:p w:rsidR="00013B3D" w:rsidRPr="00B86D3A" w:rsidRDefault="00013B3D" w:rsidP="00013B3D">
      <w:pPr>
        <w:spacing w:after="0" w:line="240" w:lineRule="auto"/>
        <w:jc w:val="center"/>
        <w:rPr>
          <w:rFonts w:ascii="Times New Roman" w:hAnsi="Times New Roman" w:cs="Times New Roman"/>
          <w:b/>
          <w:sz w:val="16"/>
          <w:szCs w:val="16"/>
        </w:rPr>
      </w:pPr>
      <w:r w:rsidRPr="00B86D3A">
        <w:rPr>
          <w:rFonts w:ascii="Times New Roman" w:hAnsi="Times New Roman" w:cs="Times New Roman"/>
          <w:b/>
          <w:sz w:val="16"/>
          <w:szCs w:val="16"/>
        </w:rPr>
        <w:t>РОССИЙСКАЯ ФЕДЕРАЦИЯ</w:t>
      </w:r>
    </w:p>
    <w:p w:rsidR="00013B3D" w:rsidRPr="00B86D3A" w:rsidRDefault="00013B3D" w:rsidP="00013B3D">
      <w:pPr>
        <w:spacing w:after="0" w:line="240" w:lineRule="auto"/>
        <w:jc w:val="center"/>
        <w:rPr>
          <w:rFonts w:ascii="Times New Roman" w:hAnsi="Times New Roman" w:cs="Times New Roman"/>
          <w:b/>
          <w:sz w:val="16"/>
          <w:szCs w:val="16"/>
        </w:rPr>
      </w:pPr>
      <w:r w:rsidRPr="00B86D3A">
        <w:rPr>
          <w:rFonts w:ascii="Times New Roman" w:hAnsi="Times New Roman" w:cs="Times New Roman"/>
          <w:b/>
          <w:sz w:val="16"/>
          <w:szCs w:val="16"/>
        </w:rPr>
        <w:t>ИРКУТСКАЯ ОБЛАСТЬ</w:t>
      </w:r>
    </w:p>
    <w:p w:rsidR="00013B3D" w:rsidRPr="00B86D3A" w:rsidRDefault="00013B3D" w:rsidP="00013B3D">
      <w:pPr>
        <w:spacing w:after="0" w:line="240" w:lineRule="auto"/>
        <w:jc w:val="center"/>
        <w:rPr>
          <w:rFonts w:ascii="Times New Roman" w:hAnsi="Times New Roman" w:cs="Times New Roman"/>
          <w:b/>
          <w:sz w:val="16"/>
          <w:szCs w:val="16"/>
        </w:rPr>
      </w:pPr>
      <w:r w:rsidRPr="00B86D3A">
        <w:rPr>
          <w:rFonts w:ascii="Times New Roman" w:hAnsi="Times New Roman" w:cs="Times New Roman"/>
          <w:b/>
          <w:sz w:val="16"/>
          <w:szCs w:val="16"/>
        </w:rPr>
        <w:t>МУНИЦИПАЛЬНОЕ ОБРАЗОВАНИЕ</w:t>
      </w:r>
    </w:p>
    <w:p w:rsidR="00013B3D" w:rsidRPr="00B86D3A" w:rsidRDefault="00013B3D" w:rsidP="00013B3D">
      <w:pPr>
        <w:spacing w:after="0" w:line="240" w:lineRule="auto"/>
        <w:jc w:val="center"/>
        <w:rPr>
          <w:rFonts w:ascii="Times New Roman" w:hAnsi="Times New Roman" w:cs="Times New Roman"/>
          <w:b/>
          <w:sz w:val="16"/>
          <w:szCs w:val="16"/>
        </w:rPr>
      </w:pPr>
      <w:r w:rsidRPr="00B86D3A">
        <w:rPr>
          <w:rFonts w:ascii="Times New Roman" w:hAnsi="Times New Roman" w:cs="Times New Roman"/>
          <w:b/>
          <w:sz w:val="16"/>
          <w:szCs w:val="16"/>
        </w:rPr>
        <w:t>«НИЖНЕУДИНСКИЙ РАЙОН»</w:t>
      </w:r>
    </w:p>
    <w:p w:rsidR="00013B3D" w:rsidRPr="00B86D3A" w:rsidRDefault="00013B3D" w:rsidP="00013B3D">
      <w:pPr>
        <w:spacing w:after="0" w:line="240" w:lineRule="auto"/>
        <w:jc w:val="center"/>
        <w:rPr>
          <w:rFonts w:ascii="Times New Roman" w:hAnsi="Times New Roman" w:cs="Times New Roman"/>
          <w:b/>
          <w:sz w:val="16"/>
          <w:szCs w:val="16"/>
        </w:rPr>
      </w:pPr>
      <w:r w:rsidRPr="00B86D3A">
        <w:rPr>
          <w:rFonts w:ascii="Times New Roman" w:hAnsi="Times New Roman" w:cs="Times New Roman"/>
          <w:b/>
          <w:sz w:val="16"/>
          <w:szCs w:val="16"/>
        </w:rPr>
        <w:t>ЗАМЗОРСКОЕ МУНИЦИПАЛЬНОЕ ОБРАЗОВАНИЕ</w:t>
      </w:r>
    </w:p>
    <w:p w:rsidR="00013B3D" w:rsidRPr="00B86D3A" w:rsidRDefault="00013B3D" w:rsidP="00013B3D">
      <w:pPr>
        <w:spacing w:after="0" w:line="240" w:lineRule="auto"/>
        <w:jc w:val="center"/>
        <w:rPr>
          <w:rFonts w:ascii="Times New Roman" w:hAnsi="Times New Roman" w:cs="Times New Roman"/>
          <w:b/>
          <w:sz w:val="16"/>
          <w:szCs w:val="16"/>
        </w:rPr>
      </w:pPr>
      <w:r w:rsidRPr="00B86D3A">
        <w:rPr>
          <w:rFonts w:ascii="Times New Roman" w:hAnsi="Times New Roman" w:cs="Times New Roman"/>
          <w:b/>
          <w:sz w:val="16"/>
          <w:szCs w:val="16"/>
        </w:rPr>
        <w:t>АДМИНИСТРАЦИЯ</w:t>
      </w:r>
    </w:p>
    <w:p w:rsidR="00013B3D" w:rsidRPr="00B86D3A" w:rsidRDefault="00013B3D" w:rsidP="00013B3D">
      <w:pPr>
        <w:spacing w:after="0" w:line="240" w:lineRule="auto"/>
        <w:jc w:val="center"/>
        <w:rPr>
          <w:rFonts w:ascii="Times New Roman" w:hAnsi="Times New Roman" w:cs="Times New Roman"/>
          <w:spacing w:val="180"/>
          <w:sz w:val="16"/>
          <w:szCs w:val="16"/>
        </w:rPr>
      </w:pPr>
      <w:r w:rsidRPr="00B86D3A">
        <w:rPr>
          <w:rFonts w:ascii="Times New Roman" w:hAnsi="Times New Roman" w:cs="Times New Roman"/>
          <w:b/>
          <w:sz w:val="16"/>
          <w:szCs w:val="16"/>
        </w:rPr>
        <w:t>ПОСТАНОВЛЕНИЕ</w:t>
      </w:r>
    </w:p>
    <w:p w:rsidR="00013B3D" w:rsidRPr="00B86D3A" w:rsidRDefault="00013B3D" w:rsidP="00013B3D">
      <w:pPr>
        <w:spacing w:after="0" w:line="240" w:lineRule="auto"/>
        <w:jc w:val="center"/>
        <w:rPr>
          <w:rFonts w:ascii="Times New Roman" w:hAnsi="Times New Roman" w:cs="Times New Roman"/>
          <w:b/>
          <w:sz w:val="16"/>
          <w:szCs w:val="16"/>
        </w:rPr>
      </w:pPr>
    </w:p>
    <w:p w:rsidR="00013B3D" w:rsidRPr="00B86D3A" w:rsidRDefault="00013B3D" w:rsidP="00013B3D">
      <w:pPr>
        <w:spacing w:after="0" w:line="240" w:lineRule="auto"/>
        <w:jc w:val="center"/>
        <w:rPr>
          <w:rFonts w:ascii="Times New Roman" w:hAnsi="Times New Roman" w:cs="Times New Roman"/>
          <w:b/>
          <w:sz w:val="16"/>
          <w:szCs w:val="16"/>
        </w:rPr>
      </w:pPr>
      <w:r w:rsidRPr="00B86D3A">
        <w:rPr>
          <w:rFonts w:ascii="Times New Roman" w:hAnsi="Times New Roman" w:cs="Times New Roman"/>
          <w:b/>
          <w:sz w:val="16"/>
          <w:szCs w:val="16"/>
        </w:rPr>
        <w:t>ОБ УТВЕРЖДЕНИИ ГРАДОСТРОИТЕЛЬНОГО ПЛАНА</w:t>
      </w:r>
    </w:p>
    <w:p w:rsidR="00013B3D" w:rsidRPr="00B86D3A" w:rsidRDefault="00013B3D" w:rsidP="00013B3D">
      <w:pPr>
        <w:spacing w:after="0" w:line="240" w:lineRule="auto"/>
        <w:jc w:val="both"/>
        <w:rPr>
          <w:rFonts w:ascii="Times New Roman" w:hAnsi="Times New Roman" w:cs="Times New Roman"/>
          <w:sz w:val="16"/>
          <w:szCs w:val="16"/>
        </w:rPr>
      </w:pPr>
    </w:p>
    <w:p w:rsidR="00013B3D" w:rsidRPr="00B86D3A" w:rsidRDefault="00013B3D" w:rsidP="00013B3D">
      <w:pPr>
        <w:pStyle w:val="ConsPlusNormal"/>
        <w:widowControl/>
        <w:ind w:firstLine="0"/>
        <w:jc w:val="both"/>
        <w:rPr>
          <w:rFonts w:ascii="Times New Roman" w:hAnsi="Times New Roman" w:cs="Times New Roman"/>
          <w:sz w:val="16"/>
          <w:szCs w:val="16"/>
        </w:rPr>
      </w:pPr>
      <w:r w:rsidRPr="00B86D3A">
        <w:rPr>
          <w:rFonts w:ascii="Times New Roman" w:hAnsi="Times New Roman" w:cs="Times New Roman"/>
          <w:sz w:val="16"/>
          <w:szCs w:val="16"/>
        </w:rPr>
        <w:t>Руководствуясь п.20 ст. 14 федерального закона от 06.10.2003г. №131 – ФЗ «Об общих принципах организации местного самоуправления в Российской Федерации», администрация Замзорского муниципального образования</w:t>
      </w:r>
    </w:p>
    <w:p w:rsidR="00013B3D" w:rsidRPr="00B86D3A" w:rsidRDefault="00013B3D" w:rsidP="00013B3D">
      <w:pPr>
        <w:pStyle w:val="ConsPlusNormal"/>
        <w:widowControl/>
        <w:ind w:firstLine="0"/>
        <w:jc w:val="both"/>
        <w:rPr>
          <w:rFonts w:ascii="Times New Roman" w:hAnsi="Times New Roman" w:cs="Times New Roman"/>
          <w:sz w:val="16"/>
          <w:szCs w:val="16"/>
        </w:rPr>
      </w:pPr>
    </w:p>
    <w:p w:rsidR="00013B3D" w:rsidRPr="00B86D3A" w:rsidRDefault="00013B3D" w:rsidP="00013B3D">
      <w:pPr>
        <w:pStyle w:val="ConsPlusNormal"/>
        <w:widowControl/>
        <w:ind w:firstLine="0"/>
        <w:jc w:val="center"/>
        <w:rPr>
          <w:rFonts w:ascii="Times New Roman" w:hAnsi="Times New Roman" w:cs="Times New Roman"/>
          <w:b/>
          <w:sz w:val="16"/>
          <w:szCs w:val="16"/>
        </w:rPr>
      </w:pPr>
      <w:r w:rsidRPr="00B86D3A">
        <w:rPr>
          <w:rFonts w:ascii="Times New Roman" w:hAnsi="Times New Roman" w:cs="Times New Roman"/>
          <w:b/>
          <w:sz w:val="16"/>
          <w:szCs w:val="16"/>
        </w:rPr>
        <w:t>ПОСТАНОВЛЯЕТ:</w:t>
      </w:r>
    </w:p>
    <w:p w:rsidR="00013B3D" w:rsidRPr="00B86D3A" w:rsidRDefault="00013B3D" w:rsidP="00013B3D">
      <w:pPr>
        <w:pStyle w:val="ConsPlusNormal"/>
        <w:widowControl/>
        <w:ind w:firstLine="0"/>
        <w:jc w:val="both"/>
        <w:rPr>
          <w:rFonts w:ascii="Times New Roman" w:hAnsi="Times New Roman" w:cs="Times New Roman"/>
          <w:sz w:val="16"/>
          <w:szCs w:val="16"/>
        </w:rPr>
      </w:pPr>
    </w:p>
    <w:p w:rsidR="00013B3D" w:rsidRPr="00B86D3A" w:rsidRDefault="00013B3D" w:rsidP="00013B3D">
      <w:pPr>
        <w:pStyle w:val="ConsPlusNormal"/>
        <w:widowControl/>
        <w:ind w:firstLine="0"/>
        <w:jc w:val="both"/>
        <w:rPr>
          <w:rFonts w:ascii="Times New Roman" w:hAnsi="Times New Roman" w:cs="Times New Roman"/>
          <w:sz w:val="16"/>
          <w:szCs w:val="16"/>
        </w:rPr>
      </w:pPr>
      <w:r w:rsidRPr="00B86D3A">
        <w:rPr>
          <w:rFonts w:ascii="Times New Roman" w:hAnsi="Times New Roman" w:cs="Times New Roman"/>
          <w:sz w:val="16"/>
          <w:szCs w:val="16"/>
        </w:rPr>
        <w:t>Утвердить градостроительный план земельного участка с кадастровым номером 38:11:010501: 347, расположенного по адресу: Иркутская область, Нижнеудинский район, п. Замзор, ул. Нагорная, уч. 4.</w:t>
      </w:r>
    </w:p>
    <w:p w:rsidR="00013B3D" w:rsidRPr="00B86D3A" w:rsidRDefault="00013B3D" w:rsidP="00013B3D">
      <w:pPr>
        <w:pStyle w:val="ConsPlusNormal"/>
        <w:widowControl/>
        <w:ind w:firstLine="0"/>
        <w:jc w:val="both"/>
        <w:rPr>
          <w:rFonts w:ascii="Times New Roman" w:hAnsi="Times New Roman" w:cs="Times New Roman"/>
          <w:sz w:val="16"/>
          <w:szCs w:val="16"/>
        </w:rPr>
      </w:pPr>
    </w:p>
    <w:p w:rsidR="00013B3D" w:rsidRPr="00013B3D" w:rsidRDefault="00013B3D" w:rsidP="00013B3D">
      <w:pPr>
        <w:pStyle w:val="ConsPlusNormal"/>
        <w:widowControl/>
        <w:ind w:firstLine="0"/>
        <w:jc w:val="both"/>
        <w:rPr>
          <w:rFonts w:ascii="Times New Roman" w:hAnsi="Times New Roman" w:cs="Times New Roman"/>
          <w:b/>
          <w:i/>
          <w:sz w:val="16"/>
          <w:szCs w:val="16"/>
        </w:rPr>
      </w:pPr>
      <w:r w:rsidRPr="00013B3D">
        <w:rPr>
          <w:rFonts w:ascii="Times New Roman" w:hAnsi="Times New Roman" w:cs="Times New Roman"/>
          <w:b/>
          <w:i/>
          <w:sz w:val="16"/>
          <w:szCs w:val="16"/>
        </w:rPr>
        <w:t>И.о. главы Замзорского</w:t>
      </w:r>
    </w:p>
    <w:p w:rsidR="00013B3D" w:rsidRPr="00013B3D" w:rsidRDefault="00013B3D" w:rsidP="00013B3D">
      <w:pPr>
        <w:spacing w:after="0" w:line="240" w:lineRule="auto"/>
        <w:rPr>
          <w:rFonts w:ascii="Times New Roman" w:hAnsi="Times New Roman" w:cs="Times New Roman"/>
          <w:b/>
          <w:i/>
          <w:sz w:val="16"/>
          <w:szCs w:val="16"/>
        </w:rPr>
      </w:pPr>
      <w:r w:rsidRPr="00013B3D">
        <w:rPr>
          <w:rFonts w:ascii="Times New Roman" w:hAnsi="Times New Roman" w:cs="Times New Roman"/>
          <w:b/>
          <w:i/>
          <w:sz w:val="16"/>
          <w:szCs w:val="16"/>
        </w:rPr>
        <w:t>муниципального образования О.В.Вершинина</w:t>
      </w:r>
    </w:p>
    <w:p w:rsidR="00013B3D" w:rsidRDefault="00013B3D" w:rsidP="00013B3D">
      <w:pPr>
        <w:spacing w:after="0" w:line="240" w:lineRule="auto"/>
        <w:jc w:val="center"/>
        <w:rPr>
          <w:rFonts w:ascii="Times New Roman" w:hAnsi="Times New Roman" w:cs="Times New Roman"/>
          <w:b/>
          <w:sz w:val="16"/>
          <w:szCs w:val="16"/>
        </w:rPr>
      </w:pPr>
    </w:p>
    <w:p w:rsidR="00013B3D" w:rsidRPr="00DC4F67" w:rsidRDefault="00013B3D" w:rsidP="00013B3D">
      <w:pPr>
        <w:spacing w:after="0" w:line="240" w:lineRule="auto"/>
        <w:jc w:val="center"/>
        <w:rPr>
          <w:rFonts w:ascii="Times New Roman" w:hAnsi="Times New Roman" w:cs="Times New Roman"/>
          <w:b/>
          <w:sz w:val="16"/>
          <w:szCs w:val="16"/>
        </w:rPr>
      </w:pPr>
      <w:r w:rsidRPr="00DC4F67">
        <w:rPr>
          <w:rFonts w:ascii="Times New Roman" w:hAnsi="Times New Roman" w:cs="Times New Roman"/>
          <w:b/>
          <w:sz w:val="16"/>
          <w:szCs w:val="16"/>
        </w:rPr>
        <w:t>06.11.2018г. № 128</w:t>
      </w:r>
    </w:p>
    <w:p w:rsidR="00013B3D" w:rsidRPr="00DC4F67" w:rsidRDefault="00013B3D" w:rsidP="00013B3D">
      <w:pPr>
        <w:spacing w:after="0" w:line="240" w:lineRule="auto"/>
        <w:jc w:val="center"/>
        <w:rPr>
          <w:rFonts w:ascii="Times New Roman" w:hAnsi="Times New Roman" w:cs="Times New Roman"/>
          <w:b/>
          <w:sz w:val="16"/>
          <w:szCs w:val="16"/>
        </w:rPr>
      </w:pPr>
      <w:r w:rsidRPr="00DC4F67">
        <w:rPr>
          <w:rFonts w:ascii="Times New Roman" w:hAnsi="Times New Roman" w:cs="Times New Roman"/>
          <w:b/>
          <w:sz w:val="16"/>
          <w:szCs w:val="16"/>
        </w:rPr>
        <w:t>РОССИЙСКАЯ ФЕДЕРАЦИЯ</w:t>
      </w:r>
    </w:p>
    <w:p w:rsidR="00013B3D" w:rsidRPr="00DC4F67" w:rsidRDefault="00013B3D" w:rsidP="00013B3D">
      <w:pPr>
        <w:spacing w:after="0" w:line="240" w:lineRule="auto"/>
        <w:jc w:val="center"/>
        <w:rPr>
          <w:rFonts w:ascii="Times New Roman" w:hAnsi="Times New Roman" w:cs="Times New Roman"/>
          <w:b/>
          <w:sz w:val="16"/>
          <w:szCs w:val="16"/>
        </w:rPr>
      </w:pPr>
      <w:r w:rsidRPr="00DC4F67">
        <w:rPr>
          <w:rFonts w:ascii="Times New Roman" w:hAnsi="Times New Roman" w:cs="Times New Roman"/>
          <w:b/>
          <w:sz w:val="16"/>
          <w:szCs w:val="16"/>
        </w:rPr>
        <w:t>ИРКУТСКАЯ ОБЛАСТЬ</w:t>
      </w:r>
    </w:p>
    <w:p w:rsidR="00013B3D" w:rsidRPr="00DC4F67" w:rsidRDefault="00013B3D" w:rsidP="00013B3D">
      <w:pPr>
        <w:spacing w:after="0" w:line="240" w:lineRule="auto"/>
        <w:jc w:val="center"/>
        <w:rPr>
          <w:rFonts w:ascii="Times New Roman" w:hAnsi="Times New Roman" w:cs="Times New Roman"/>
          <w:b/>
          <w:sz w:val="16"/>
          <w:szCs w:val="16"/>
        </w:rPr>
      </w:pPr>
      <w:r w:rsidRPr="00DC4F67">
        <w:rPr>
          <w:rFonts w:ascii="Times New Roman" w:hAnsi="Times New Roman" w:cs="Times New Roman"/>
          <w:b/>
          <w:sz w:val="16"/>
          <w:szCs w:val="16"/>
        </w:rPr>
        <w:t>МУНИЦИПАЛЬНОЕ ОБРАЗОВАНИЕ</w:t>
      </w:r>
    </w:p>
    <w:p w:rsidR="00013B3D" w:rsidRPr="00DC4F67" w:rsidRDefault="00013B3D" w:rsidP="00013B3D">
      <w:pPr>
        <w:spacing w:after="0" w:line="240" w:lineRule="auto"/>
        <w:jc w:val="center"/>
        <w:rPr>
          <w:rFonts w:ascii="Times New Roman" w:hAnsi="Times New Roman" w:cs="Times New Roman"/>
          <w:b/>
          <w:sz w:val="16"/>
          <w:szCs w:val="16"/>
        </w:rPr>
      </w:pPr>
      <w:r w:rsidRPr="00DC4F67">
        <w:rPr>
          <w:rFonts w:ascii="Times New Roman" w:hAnsi="Times New Roman" w:cs="Times New Roman"/>
          <w:b/>
          <w:sz w:val="16"/>
          <w:szCs w:val="16"/>
        </w:rPr>
        <w:t>«НИЖНЕУДИНСКИЙ РАЙОН»</w:t>
      </w:r>
    </w:p>
    <w:p w:rsidR="00013B3D" w:rsidRPr="00DC4F67" w:rsidRDefault="00013B3D" w:rsidP="00013B3D">
      <w:pPr>
        <w:spacing w:after="0" w:line="240" w:lineRule="auto"/>
        <w:jc w:val="center"/>
        <w:rPr>
          <w:rFonts w:ascii="Times New Roman" w:hAnsi="Times New Roman" w:cs="Times New Roman"/>
          <w:b/>
          <w:sz w:val="16"/>
          <w:szCs w:val="16"/>
        </w:rPr>
      </w:pPr>
      <w:r w:rsidRPr="00DC4F67">
        <w:rPr>
          <w:rFonts w:ascii="Times New Roman" w:hAnsi="Times New Roman" w:cs="Times New Roman"/>
          <w:b/>
          <w:sz w:val="16"/>
          <w:szCs w:val="16"/>
        </w:rPr>
        <w:t>ЗАМЗОРСКОЕ МУНИЦИПАЛЬНОЕ ОБРАЗОВАНИЕ</w:t>
      </w:r>
    </w:p>
    <w:p w:rsidR="00013B3D" w:rsidRPr="00DC4F67" w:rsidRDefault="00013B3D" w:rsidP="00013B3D">
      <w:pPr>
        <w:spacing w:after="0" w:line="240" w:lineRule="auto"/>
        <w:jc w:val="center"/>
        <w:rPr>
          <w:rFonts w:ascii="Times New Roman" w:hAnsi="Times New Roman" w:cs="Times New Roman"/>
          <w:b/>
          <w:sz w:val="16"/>
          <w:szCs w:val="16"/>
        </w:rPr>
      </w:pPr>
      <w:r w:rsidRPr="00DC4F67">
        <w:rPr>
          <w:rFonts w:ascii="Times New Roman" w:hAnsi="Times New Roman" w:cs="Times New Roman"/>
          <w:b/>
          <w:sz w:val="16"/>
          <w:szCs w:val="16"/>
        </w:rPr>
        <w:t>АДМИНИСТРАЦИЯ</w:t>
      </w:r>
    </w:p>
    <w:p w:rsidR="00013B3D" w:rsidRPr="00DC4F67" w:rsidRDefault="00013B3D" w:rsidP="00013B3D">
      <w:pPr>
        <w:spacing w:after="0" w:line="240" w:lineRule="auto"/>
        <w:jc w:val="center"/>
        <w:rPr>
          <w:rFonts w:ascii="Times New Roman" w:hAnsi="Times New Roman" w:cs="Times New Roman"/>
          <w:b/>
          <w:sz w:val="16"/>
          <w:szCs w:val="16"/>
        </w:rPr>
      </w:pPr>
      <w:r w:rsidRPr="00DC4F67">
        <w:rPr>
          <w:rFonts w:ascii="Times New Roman" w:hAnsi="Times New Roman" w:cs="Times New Roman"/>
          <w:b/>
          <w:sz w:val="16"/>
          <w:szCs w:val="16"/>
        </w:rPr>
        <w:t>ПОСТАНОВЛЕНИЕ</w:t>
      </w:r>
    </w:p>
    <w:p w:rsidR="00013B3D" w:rsidRPr="00DC4F67" w:rsidRDefault="00013B3D" w:rsidP="00013B3D">
      <w:pPr>
        <w:spacing w:after="0" w:line="240" w:lineRule="auto"/>
        <w:jc w:val="center"/>
        <w:rPr>
          <w:rFonts w:ascii="Times New Roman" w:hAnsi="Times New Roman" w:cs="Times New Roman"/>
          <w:b/>
          <w:sz w:val="16"/>
          <w:szCs w:val="16"/>
        </w:rPr>
      </w:pPr>
    </w:p>
    <w:p w:rsidR="00013B3D" w:rsidRPr="00DC4F67" w:rsidRDefault="00013B3D" w:rsidP="00013B3D">
      <w:pPr>
        <w:spacing w:after="0" w:line="240" w:lineRule="auto"/>
        <w:jc w:val="center"/>
        <w:rPr>
          <w:rFonts w:ascii="Times New Roman" w:hAnsi="Times New Roman" w:cs="Times New Roman"/>
          <w:b/>
          <w:sz w:val="16"/>
          <w:szCs w:val="16"/>
        </w:rPr>
      </w:pPr>
      <w:r w:rsidRPr="00DC4F67">
        <w:rPr>
          <w:rFonts w:ascii="Times New Roman" w:hAnsi="Times New Roman" w:cs="Times New Roman"/>
          <w:b/>
          <w:sz w:val="16"/>
          <w:szCs w:val="16"/>
        </w:rPr>
        <w:t>ОБ УТВЕРЖДЕНИИ ГРАДОСТРОИТЕЛЬНОГО ПЛАНА</w:t>
      </w:r>
    </w:p>
    <w:p w:rsidR="00013B3D" w:rsidRPr="00DC4F67" w:rsidRDefault="00013B3D" w:rsidP="00013B3D">
      <w:pPr>
        <w:spacing w:after="0" w:line="240" w:lineRule="auto"/>
        <w:rPr>
          <w:rFonts w:ascii="Times New Roman" w:hAnsi="Times New Roman" w:cs="Times New Roman"/>
          <w:sz w:val="16"/>
          <w:szCs w:val="16"/>
        </w:rPr>
      </w:pPr>
    </w:p>
    <w:p w:rsidR="00013B3D" w:rsidRPr="00DC4F67" w:rsidRDefault="00013B3D" w:rsidP="00013B3D">
      <w:pPr>
        <w:pStyle w:val="ConsPlusNormal"/>
        <w:widowControl/>
        <w:ind w:firstLine="0"/>
        <w:jc w:val="both"/>
        <w:rPr>
          <w:rFonts w:ascii="Times New Roman" w:hAnsi="Times New Roman" w:cs="Times New Roman"/>
          <w:sz w:val="16"/>
          <w:szCs w:val="16"/>
        </w:rPr>
      </w:pPr>
      <w:r w:rsidRPr="00DC4F67">
        <w:rPr>
          <w:rFonts w:ascii="Times New Roman" w:hAnsi="Times New Roman" w:cs="Times New Roman"/>
          <w:sz w:val="16"/>
          <w:szCs w:val="16"/>
        </w:rPr>
        <w:t>Руководствуясь п.20 ст. 14 федерального закона от 06.10.2003г. №131 – ФЗ «Об общих принципах организации местного самоуправления в Российской Федерации», администрация Замзорского муниципального образования</w:t>
      </w:r>
    </w:p>
    <w:p w:rsidR="00013B3D" w:rsidRPr="00DC4F67" w:rsidRDefault="00013B3D" w:rsidP="00013B3D">
      <w:pPr>
        <w:pStyle w:val="ConsPlusNormal"/>
        <w:widowControl/>
        <w:ind w:firstLine="0"/>
        <w:jc w:val="both"/>
        <w:rPr>
          <w:rFonts w:ascii="Times New Roman" w:hAnsi="Times New Roman" w:cs="Times New Roman"/>
          <w:sz w:val="16"/>
          <w:szCs w:val="16"/>
        </w:rPr>
      </w:pPr>
    </w:p>
    <w:p w:rsidR="00013B3D" w:rsidRPr="00DC4F67" w:rsidRDefault="00013B3D" w:rsidP="00013B3D">
      <w:pPr>
        <w:pStyle w:val="ConsPlusNormal"/>
        <w:widowControl/>
        <w:ind w:firstLine="0"/>
        <w:jc w:val="center"/>
        <w:rPr>
          <w:rFonts w:ascii="Times New Roman" w:hAnsi="Times New Roman" w:cs="Times New Roman"/>
          <w:b/>
          <w:sz w:val="16"/>
          <w:szCs w:val="16"/>
        </w:rPr>
      </w:pPr>
      <w:r w:rsidRPr="00DC4F67">
        <w:rPr>
          <w:rFonts w:ascii="Times New Roman" w:hAnsi="Times New Roman" w:cs="Times New Roman"/>
          <w:b/>
          <w:sz w:val="16"/>
          <w:szCs w:val="16"/>
        </w:rPr>
        <w:t>ПОСТАНОВЛЯЕТ</w:t>
      </w:r>
    </w:p>
    <w:p w:rsidR="00013B3D" w:rsidRPr="00DC4F67" w:rsidRDefault="00013B3D" w:rsidP="00013B3D">
      <w:pPr>
        <w:pStyle w:val="ConsPlusNormal"/>
        <w:widowControl/>
        <w:ind w:firstLine="0"/>
        <w:jc w:val="both"/>
        <w:rPr>
          <w:rFonts w:ascii="Times New Roman" w:hAnsi="Times New Roman" w:cs="Times New Roman"/>
          <w:sz w:val="16"/>
          <w:szCs w:val="16"/>
        </w:rPr>
      </w:pPr>
    </w:p>
    <w:p w:rsidR="00013B3D" w:rsidRPr="00DC4F67" w:rsidRDefault="00013B3D" w:rsidP="00013B3D">
      <w:pPr>
        <w:pStyle w:val="ConsPlusNormal"/>
        <w:widowControl/>
        <w:ind w:firstLine="0"/>
        <w:jc w:val="both"/>
        <w:rPr>
          <w:rFonts w:ascii="Times New Roman" w:hAnsi="Times New Roman" w:cs="Times New Roman"/>
          <w:sz w:val="16"/>
          <w:szCs w:val="16"/>
        </w:rPr>
      </w:pPr>
      <w:r w:rsidRPr="00DC4F67">
        <w:rPr>
          <w:rFonts w:ascii="Times New Roman" w:hAnsi="Times New Roman" w:cs="Times New Roman"/>
          <w:sz w:val="16"/>
          <w:szCs w:val="16"/>
        </w:rPr>
        <w:t>Утвердить градостроительный план земельного участка с кадастровым номером 38:11:010502:870, расположенного по адресу: Иркутская область, Нижнеудинский район, п. Замзор, ул. Школьная, уч. 1а.</w:t>
      </w:r>
    </w:p>
    <w:p w:rsidR="00013B3D" w:rsidRPr="00DC4F67" w:rsidRDefault="00013B3D" w:rsidP="00013B3D">
      <w:pPr>
        <w:pStyle w:val="ConsPlusNormal"/>
        <w:widowControl/>
        <w:ind w:firstLine="0"/>
        <w:jc w:val="both"/>
        <w:rPr>
          <w:rFonts w:ascii="Times New Roman" w:hAnsi="Times New Roman" w:cs="Times New Roman"/>
          <w:sz w:val="16"/>
          <w:szCs w:val="16"/>
        </w:rPr>
      </w:pPr>
    </w:p>
    <w:p w:rsidR="00013B3D" w:rsidRPr="00013B3D" w:rsidRDefault="00013B3D" w:rsidP="00013B3D">
      <w:pPr>
        <w:pStyle w:val="ConsPlusNormal"/>
        <w:widowControl/>
        <w:ind w:firstLine="0"/>
        <w:jc w:val="both"/>
        <w:rPr>
          <w:rFonts w:ascii="Times New Roman" w:hAnsi="Times New Roman" w:cs="Times New Roman"/>
          <w:b/>
          <w:i/>
          <w:sz w:val="16"/>
          <w:szCs w:val="16"/>
        </w:rPr>
      </w:pPr>
      <w:r w:rsidRPr="00013B3D">
        <w:rPr>
          <w:rFonts w:ascii="Times New Roman" w:hAnsi="Times New Roman" w:cs="Times New Roman"/>
          <w:b/>
          <w:i/>
          <w:sz w:val="16"/>
          <w:szCs w:val="16"/>
        </w:rPr>
        <w:t>И.о. главы Замзорского</w:t>
      </w:r>
    </w:p>
    <w:p w:rsidR="00013B3D" w:rsidRPr="00013B3D" w:rsidRDefault="00013B3D" w:rsidP="00013B3D">
      <w:pPr>
        <w:spacing w:after="0" w:line="240" w:lineRule="auto"/>
        <w:rPr>
          <w:rFonts w:ascii="Times New Roman" w:hAnsi="Times New Roman" w:cs="Times New Roman"/>
          <w:b/>
          <w:i/>
          <w:sz w:val="16"/>
          <w:szCs w:val="16"/>
        </w:rPr>
      </w:pPr>
      <w:r w:rsidRPr="00013B3D">
        <w:rPr>
          <w:rFonts w:ascii="Times New Roman" w:hAnsi="Times New Roman" w:cs="Times New Roman"/>
          <w:b/>
          <w:i/>
          <w:sz w:val="16"/>
          <w:szCs w:val="16"/>
        </w:rPr>
        <w:t>муниципального образования О.В.Вершинина</w:t>
      </w:r>
    </w:p>
    <w:p w:rsidR="00013B3D" w:rsidRDefault="00013B3D" w:rsidP="00013B3D">
      <w:pPr>
        <w:pStyle w:val="ConsPlusTitle"/>
        <w:jc w:val="center"/>
        <w:rPr>
          <w:rFonts w:ascii="Times New Roman" w:hAnsi="Times New Roman" w:cs="Times New Roman"/>
          <w:sz w:val="16"/>
          <w:szCs w:val="16"/>
        </w:rPr>
      </w:pPr>
    </w:p>
    <w:p w:rsidR="00013B3D" w:rsidRPr="00BF3A5F" w:rsidRDefault="00013B3D" w:rsidP="00013B3D">
      <w:pPr>
        <w:pStyle w:val="ConsPlusTitle"/>
        <w:jc w:val="center"/>
        <w:rPr>
          <w:rFonts w:ascii="Times New Roman" w:hAnsi="Times New Roman" w:cs="Times New Roman"/>
          <w:sz w:val="16"/>
          <w:szCs w:val="16"/>
        </w:rPr>
      </w:pPr>
      <w:r w:rsidRPr="00BF3A5F">
        <w:rPr>
          <w:rFonts w:ascii="Times New Roman" w:hAnsi="Times New Roman" w:cs="Times New Roman"/>
          <w:sz w:val="16"/>
          <w:szCs w:val="16"/>
        </w:rPr>
        <w:t>06.11.2018Г. № 64</w:t>
      </w:r>
    </w:p>
    <w:p w:rsidR="00013B3D" w:rsidRPr="00BF3A5F" w:rsidRDefault="00013B3D" w:rsidP="00013B3D">
      <w:pPr>
        <w:pStyle w:val="ConsPlusTitle"/>
        <w:jc w:val="center"/>
        <w:rPr>
          <w:rFonts w:ascii="Times New Roman" w:hAnsi="Times New Roman" w:cs="Times New Roman"/>
          <w:sz w:val="16"/>
          <w:szCs w:val="16"/>
        </w:rPr>
      </w:pPr>
      <w:r w:rsidRPr="00BF3A5F">
        <w:rPr>
          <w:rFonts w:ascii="Times New Roman" w:hAnsi="Times New Roman" w:cs="Times New Roman"/>
          <w:sz w:val="16"/>
          <w:szCs w:val="16"/>
        </w:rPr>
        <w:t>РОССИЙСКАЯ ФЕДЕРАЦИЯ</w:t>
      </w:r>
    </w:p>
    <w:p w:rsidR="00013B3D" w:rsidRPr="00BF3A5F" w:rsidRDefault="00013B3D" w:rsidP="00013B3D">
      <w:pPr>
        <w:pStyle w:val="ConsPlusTitle"/>
        <w:jc w:val="center"/>
        <w:rPr>
          <w:rFonts w:ascii="Times New Roman" w:hAnsi="Times New Roman" w:cs="Times New Roman"/>
          <w:sz w:val="16"/>
          <w:szCs w:val="16"/>
        </w:rPr>
      </w:pPr>
      <w:r w:rsidRPr="00BF3A5F">
        <w:rPr>
          <w:rFonts w:ascii="Times New Roman" w:hAnsi="Times New Roman" w:cs="Times New Roman"/>
          <w:sz w:val="16"/>
          <w:szCs w:val="16"/>
        </w:rPr>
        <w:t>ИРКУТСКАЯ ОБЛАСТЬ</w:t>
      </w:r>
    </w:p>
    <w:p w:rsidR="00013B3D" w:rsidRPr="00BF3A5F" w:rsidRDefault="00013B3D" w:rsidP="00013B3D">
      <w:pPr>
        <w:pStyle w:val="ConsPlusTitle"/>
        <w:jc w:val="center"/>
        <w:rPr>
          <w:rFonts w:ascii="Times New Roman" w:hAnsi="Times New Roman" w:cs="Times New Roman"/>
          <w:sz w:val="16"/>
          <w:szCs w:val="16"/>
        </w:rPr>
      </w:pPr>
      <w:r w:rsidRPr="00BF3A5F">
        <w:rPr>
          <w:rFonts w:ascii="Times New Roman" w:hAnsi="Times New Roman" w:cs="Times New Roman"/>
          <w:sz w:val="16"/>
          <w:szCs w:val="16"/>
        </w:rPr>
        <w:t>НИЖНЕУДИНСКИЙ МУНИЦИПАЛЬНЫЙ РАЙОН</w:t>
      </w:r>
    </w:p>
    <w:p w:rsidR="00013B3D" w:rsidRPr="00BF3A5F" w:rsidRDefault="00013B3D" w:rsidP="00013B3D">
      <w:pPr>
        <w:pStyle w:val="ConsPlusTitle"/>
        <w:jc w:val="center"/>
        <w:rPr>
          <w:rFonts w:ascii="Times New Roman" w:hAnsi="Times New Roman" w:cs="Times New Roman"/>
          <w:sz w:val="16"/>
          <w:szCs w:val="16"/>
        </w:rPr>
      </w:pPr>
      <w:r w:rsidRPr="00BF3A5F">
        <w:rPr>
          <w:rFonts w:ascii="Times New Roman" w:hAnsi="Times New Roman" w:cs="Times New Roman"/>
          <w:sz w:val="16"/>
          <w:szCs w:val="16"/>
        </w:rPr>
        <w:t>ЗАМЗОРСКОЕ СЕЛЬСКОЕ ПОСЕЛЕНИЕ</w:t>
      </w:r>
    </w:p>
    <w:p w:rsidR="00013B3D" w:rsidRPr="00BF3A5F" w:rsidRDefault="00013B3D" w:rsidP="00013B3D">
      <w:pPr>
        <w:spacing w:after="0" w:line="240" w:lineRule="auto"/>
        <w:jc w:val="center"/>
        <w:rPr>
          <w:rFonts w:ascii="Times New Roman" w:hAnsi="Times New Roman" w:cs="Times New Roman"/>
          <w:b/>
          <w:spacing w:val="5"/>
          <w:sz w:val="16"/>
          <w:szCs w:val="16"/>
        </w:rPr>
      </w:pPr>
      <w:r w:rsidRPr="00BF3A5F">
        <w:rPr>
          <w:rFonts w:ascii="Times New Roman" w:hAnsi="Times New Roman" w:cs="Times New Roman"/>
          <w:b/>
          <w:spacing w:val="5"/>
          <w:sz w:val="16"/>
          <w:szCs w:val="16"/>
        </w:rPr>
        <w:t>ДУМА</w:t>
      </w:r>
    </w:p>
    <w:p w:rsidR="00013B3D" w:rsidRPr="00BF3A5F" w:rsidRDefault="00013B3D" w:rsidP="00013B3D">
      <w:pPr>
        <w:spacing w:after="0" w:line="240" w:lineRule="auto"/>
        <w:jc w:val="center"/>
        <w:rPr>
          <w:rFonts w:ascii="Times New Roman" w:hAnsi="Times New Roman" w:cs="Times New Roman"/>
          <w:b/>
          <w:spacing w:val="5"/>
          <w:sz w:val="16"/>
          <w:szCs w:val="16"/>
        </w:rPr>
      </w:pPr>
      <w:r w:rsidRPr="00BF3A5F">
        <w:rPr>
          <w:rFonts w:ascii="Times New Roman" w:hAnsi="Times New Roman" w:cs="Times New Roman"/>
          <w:b/>
          <w:spacing w:val="5"/>
          <w:sz w:val="16"/>
          <w:szCs w:val="16"/>
        </w:rPr>
        <w:t>РЕШЕНИЕ</w:t>
      </w:r>
    </w:p>
    <w:p w:rsidR="00013B3D" w:rsidRPr="00BF3A5F" w:rsidRDefault="00013B3D" w:rsidP="00013B3D">
      <w:pPr>
        <w:spacing w:after="0" w:line="240" w:lineRule="auto"/>
        <w:jc w:val="center"/>
        <w:rPr>
          <w:rFonts w:ascii="Times New Roman" w:hAnsi="Times New Roman" w:cs="Times New Roman"/>
          <w:sz w:val="16"/>
          <w:szCs w:val="16"/>
        </w:rPr>
      </w:pPr>
    </w:p>
    <w:p w:rsidR="00013B3D" w:rsidRPr="00BF3A5F" w:rsidRDefault="00013B3D" w:rsidP="00013B3D">
      <w:pPr>
        <w:spacing w:after="0" w:line="240" w:lineRule="auto"/>
        <w:jc w:val="center"/>
        <w:rPr>
          <w:rFonts w:ascii="Times New Roman" w:hAnsi="Times New Roman" w:cs="Times New Roman"/>
          <w:b/>
          <w:sz w:val="16"/>
          <w:szCs w:val="16"/>
        </w:rPr>
      </w:pPr>
      <w:r w:rsidRPr="00BF3A5F">
        <w:rPr>
          <w:rFonts w:ascii="Times New Roman" w:hAnsi="Times New Roman" w:cs="Times New Roman"/>
          <w:b/>
          <w:sz w:val="16"/>
          <w:szCs w:val="16"/>
        </w:rPr>
        <w:t xml:space="preserve">О НАЗНАЧЕНИИ ПУБЛИЧНЫХ СЛУШАНИЙ </w:t>
      </w:r>
      <w:proofErr w:type="gramStart"/>
      <w:r w:rsidRPr="00BF3A5F">
        <w:rPr>
          <w:rFonts w:ascii="Times New Roman" w:hAnsi="Times New Roman" w:cs="Times New Roman"/>
          <w:b/>
          <w:sz w:val="16"/>
          <w:szCs w:val="16"/>
        </w:rPr>
        <w:t>ПО</w:t>
      </w:r>
      <w:proofErr w:type="gramEnd"/>
    </w:p>
    <w:p w:rsidR="00013B3D" w:rsidRPr="00BF3A5F" w:rsidRDefault="00013B3D" w:rsidP="00013B3D">
      <w:pPr>
        <w:spacing w:after="0" w:line="240" w:lineRule="auto"/>
        <w:jc w:val="center"/>
        <w:rPr>
          <w:rFonts w:ascii="Times New Roman" w:hAnsi="Times New Roman" w:cs="Times New Roman"/>
          <w:b/>
          <w:sz w:val="16"/>
          <w:szCs w:val="16"/>
        </w:rPr>
      </w:pPr>
      <w:r w:rsidRPr="00BF3A5F">
        <w:rPr>
          <w:rFonts w:ascii="Times New Roman" w:hAnsi="Times New Roman" w:cs="Times New Roman"/>
          <w:b/>
          <w:sz w:val="16"/>
          <w:szCs w:val="16"/>
        </w:rPr>
        <w:t>РАССМОТРЕНИЮ ПРОЕКТА РЕШЕНИЯ ДУМЫ</w:t>
      </w:r>
    </w:p>
    <w:p w:rsidR="00013B3D" w:rsidRPr="00BF3A5F" w:rsidRDefault="00013B3D" w:rsidP="00013B3D">
      <w:pPr>
        <w:spacing w:after="0" w:line="240" w:lineRule="auto"/>
        <w:jc w:val="center"/>
        <w:rPr>
          <w:rFonts w:ascii="Times New Roman" w:hAnsi="Times New Roman" w:cs="Times New Roman"/>
          <w:b/>
          <w:sz w:val="16"/>
          <w:szCs w:val="16"/>
        </w:rPr>
      </w:pPr>
      <w:r w:rsidRPr="00BF3A5F">
        <w:rPr>
          <w:rFonts w:ascii="Times New Roman" w:hAnsi="Times New Roman" w:cs="Times New Roman"/>
          <w:b/>
          <w:sz w:val="16"/>
          <w:szCs w:val="16"/>
        </w:rPr>
        <w:t>О ВНЕСЕНИИ ИЗМЕНЕНИЙ И ДОПОЛНЕНИЙ В УСТАВ</w:t>
      </w:r>
    </w:p>
    <w:p w:rsidR="00013B3D" w:rsidRPr="00BF3A5F" w:rsidRDefault="00013B3D" w:rsidP="00013B3D">
      <w:pPr>
        <w:spacing w:after="0" w:line="240" w:lineRule="auto"/>
        <w:jc w:val="center"/>
        <w:rPr>
          <w:rFonts w:ascii="Times New Roman" w:hAnsi="Times New Roman" w:cs="Times New Roman"/>
          <w:b/>
          <w:sz w:val="16"/>
          <w:szCs w:val="16"/>
        </w:rPr>
      </w:pPr>
      <w:r w:rsidRPr="00BF3A5F">
        <w:rPr>
          <w:rFonts w:ascii="Times New Roman" w:hAnsi="Times New Roman" w:cs="Times New Roman"/>
          <w:b/>
          <w:sz w:val="16"/>
          <w:szCs w:val="16"/>
        </w:rPr>
        <w:t>ЗАМЗОРСКОГО МУНИЦИПАЛЬНОГО ОБРАЗОВАНИЯ</w:t>
      </w:r>
    </w:p>
    <w:p w:rsidR="00013B3D" w:rsidRPr="00BF3A5F" w:rsidRDefault="00013B3D" w:rsidP="00013B3D">
      <w:pPr>
        <w:spacing w:after="0" w:line="240" w:lineRule="auto"/>
        <w:rPr>
          <w:rFonts w:ascii="Times New Roman" w:hAnsi="Times New Roman" w:cs="Times New Roman"/>
          <w:sz w:val="16"/>
          <w:szCs w:val="16"/>
        </w:rPr>
      </w:pP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 xml:space="preserve">В соответствии со статьями 28, 44 Федерального закона от 06.10.2003 г. № 131-ФЗ «Об общих принципах организации местного самоуправления в Российской Федерации», руководствуясь статьями 17, 33, 45, 48 Устава Замзорского муниципального образования, Дума Замзорского муниципального образования </w:t>
      </w:r>
    </w:p>
    <w:p w:rsidR="00013B3D" w:rsidRPr="00BF3A5F" w:rsidRDefault="00013B3D" w:rsidP="00013B3D">
      <w:pPr>
        <w:spacing w:after="0" w:line="240" w:lineRule="auto"/>
        <w:jc w:val="both"/>
        <w:rPr>
          <w:rFonts w:ascii="Times New Roman" w:hAnsi="Times New Roman" w:cs="Times New Roman"/>
          <w:sz w:val="16"/>
          <w:szCs w:val="16"/>
        </w:rPr>
      </w:pPr>
    </w:p>
    <w:p w:rsidR="00013B3D" w:rsidRPr="00BF3A5F" w:rsidRDefault="00013B3D" w:rsidP="00013B3D">
      <w:pPr>
        <w:spacing w:after="0" w:line="240" w:lineRule="auto"/>
        <w:jc w:val="center"/>
        <w:rPr>
          <w:rFonts w:ascii="Times New Roman" w:hAnsi="Times New Roman" w:cs="Times New Roman"/>
          <w:b/>
          <w:sz w:val="16"/>
          <w:szCs w:val="16"/>
        </w:rPr>
      </w:pPr>
      <w:r w:rsidRPr="00BF3A5F">
        <w:rPr>
          <w:rFonts w:ascii="Times New Roman" w:hAnsi="Times New Roman" w:cs="Times New Roman"/>
          <w:b/>
          <w:sz w:val="16"/>
          <w:szCs w:val="16"/>
        </w:rPr>
        <w:t>РЕШИЛА:</w:t>
      </w:r>
    </w:p>
    <w:p w:rsidR="00013B3D" w:rsidRPr="00BF3A5F" w:rsidRDefault="00013B3D" w:rsidP="00013B3D">
      <w:pPr>
        <w:spacing w:after="0" w:line="240" w:lineRule="auto"/>
        <w:jc w:val="center"/>
        <w:rPr>
          <w:rFonts w:ascii="Times New Roman" w:hAnsi="Times New Roman" w:cs="Times New Roman"/>
          <w:sz w:val="16"/>
          <w:szCs w:val="16"/>
        </w:rPr>
      </w:pP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1. Одобрить прилагаемый проект решения Думы «О внесении изменений и дополнений в Устав Замзорского муниципального образования».</w:t>
      </w: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2. Сформировать временную комиссию по подготовке и проведению публичных слушаний в соответствии с Регламентом Думы Замзорского муниципального образования.</w:t>
      </w:r>
    </w:p>
    <w:p w:rsidR="00013B3D" w:rsidRPr="00BF3A5F" w:rsidRDefault="00013B3D" w:rsidP="00013B3D">
      <w:pPr>
        <w:spacing w:after="0" w:line="240" w:lineRule="auto"/>
        <w:jc w:val="both"/>
        <w:rPr>
          <w:rFonts w:ascii="Times New Roman" w:hAnsi="Times New Roman" w:cs="Times New Roman"/>
          <w:b/>
          <w:sz w:val="16"/>
          <w:szCs w:val="16"/>
          <w:u w:val="single"/>
        </w:rPr>
      </w:pPr>
      <w:r w:rsidRPr="00BF3A5F">
        <w:rPr>
          <w:rFonts w:ascii="Times New Roman" w:hAnsi="Times New Roman" w:cs="Times New Roman"/>
          <w:sz w:val="16"/>
          <w:szCs w:val="16"/>
        </w:rPr>
        <w:t>3. Для обсуждения проекта решения Думы Замзорского муниципального образования «О внесении изменений и дополнений в Устав Замзорского муниципального образования» назначить публичные слушания на 16 ноября  2018 года в 18.00 часов.</w:t>
      </w: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4. Подготовку и проведение публичных слушаний, оформление их результатов возложить на председателя временной комиссии.</w:t>
      </w: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5. Местом проведения публичных слушаний определить администрацию Замзорского муниципального образования, расположенную по адресу: Иркутская область, Нижнеудинский район, п. Замзор, ул</w:t>
      </w:r>
      <w:proofErr w:type="gramStart"/>
      <w:r w:rsidRPr="00BF3A5F">
        <w:rPr>
          <w:rFonts w:ascii="Times New Roman" w:hAnsi="Times New Roman" w:cs="Times New Roman"/>
          <w:sz w:val="16"/>
          <w:szCs w:val="16"/>
        </w:rPr>
        <w:t>.Р</w:t>
      </w:r>
      <w:proofErr w:type="gramEnd"/>
      <w:r w:rsidRPr="00BF3A5F">
        <w:rPr>
          <w:rFonts w:ascii="Times New Roman" w:hAnsi="Times New Roman" w:cs="Times New Roman"/>
          <w:sz w:val="16"/>
          <w:szCs w:val="16"/>
        </w:rPr>
        <w:t>абочая, 5.</w:t>
      </w: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 xml:space="preserve">6. </w:t>
      </w:r>
      <w:proofErr w:type="gramStart"/>
      <w:r w:rsidRPr="00BF3A5F">
        <w:rPr>
          <w:rFonts w:ascii="Times New Roman" w:hAnsi="Times New Roman" w:cs="Times New Roman"/>
          <w:sz w:val="16"/>
          <w:szCs w:val="16"/>
        </w:rPr>
        <w:t>Информировать население Замзорского муниципального образования посредством опубликования настоящего решения и проекта решения «О внесении изменений и дополнений в Устав Замзорского муниципального образования в «Вестнике Замзорского сельского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Замзорского муниципального образования</w:t>
      </w:r>
      <w:proofErr w:type="gramEnd"/>
      <w:r w:rsidRPr="00BF3A5F">
        <w:rPr>
          <w:rFonts w:ascii="Times New Roman" w:hAnsi="Times New Roman" w:cs="Times New Roman"/>
          <w:sz w:val="16"/>
          <w:szCs w:val="16"/>
        </w:rPr>
        <w:t xml:space="preserve">» в администрацию Замзорского муниципального образования по адресу: п. Замзор, ул. </w:t>
      </w:r>
      <w:proofErr w:type="gramStart"/>
      <w:r w:rsidRPr="00BF3A5F">
        <w:rPr>
          <w:rFonts w:ascii="Times New Roman" w:hAnsi="Times New Roman" w:cs="Times New Roman"/>
          <w:sz w:val="16"/>
          <w:szCs w:val="16"/>
        </w:rPr>
        <w:t>Рабочая</w:t>
      </w:r>
      <w:proofErr w:type="gramEnd"/>
      <w:r w:rsidRPr="00BF3A5F">
        <w:rPr>
          <w:rFonts w:ascii="Times New Roman" w:hAnsi="Times New Roman" w:cs="Times New Roman"/>
          <w:sz w:val="16"/>
          <w:szCs w:val="16"/>
        </w:rPr>
        <w:t xml:space="preserve"> 5.</w:t>
      </w: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тел.: 8 (39557) 7-03-74.</w:t>
      </w: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7. Результаты публичных слушаний опубликовать в «Вестнике Замзорского сельского поселения» в течение 10 дней с момента окончания публичных слушаний.</w:t>
      </w: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8. Решение вступает в силу со дня опубликования.</w:t>
      </w:r>
    </w:p>
    <w:p w:rsidR="00013B3D" w:rsidRPr="00BF3A5F" w:rsidRDefault="00013B3D" w:rsidP="00013B3D">
      <w:pPr>
        <w:spacing w:after="0" w:line="240" w:lineRule="auto"/>
        <w:rPr>
          <w:rFonts w:ascii="Times New Roman" w:hAnsi="Times New Roman" w:cs="Times New Roman"/>
          <w:sz w:val="16"/>
          <w:szCs w:val="16"/>
        </w:rPr>
      </w:pPr>
    </w:p>
    <w:p w:rsidR="00013B3D" w:rsidRPr="00013B3D" w:rsidRDefault="00013B3D" w:rsidP="00013B3D">
      <w:pPr>
        <w:spacing w:after="0" w:line="240" w:lineRule="auto"/>
        <w:rPr>
          <w:rFonts w:ascii="Times New Roman" w:hAnsi="Times New Roman" w:cs="Times New Roman"/>
          <w:b/>
          <w:i/>
          <w:color w:val="000000"/>
          <w:sz w:val="16"/>
          <w:szCs w:val="16"/>
        </w:rPr>
      </w:pPr>
      <w:r w:rsidRPr="00013B3D">
        <w:rPr>
          <w:rFonts w:ascii="Times New Roman" w:hAnsi="Times New Roman" w:cs="Times New Roman"/>
          <w:b/>
          <w:i/>
          <w:sz w:val="16"/>
          <w:szCs w:val="16"/>
        </w:rPr>
        <w:t xml:space="preserve">Глава </w:t>
      </w:r>
      <w:r w:rsidRPr="00013B3D">
        <w:rPr>
          <w:rFonts w:ascii="Times New Roman" w:hAnsi="Times New Roman" w:cs="Times New Roman"/>
          <w:b/>
          <w:i/>
          <w:color w:val="000000"/>
          <w:sz w:val="16"/>
          <w:szCs w:val="16"/>
        </w:rPr>
        <w:t>Замзорского</w:t>
      </w:r>
    </w:p>
    <w:p w:rsidR="00013B3D" w:rsidRPr="00013B3D" w:rsidRDefault="00013B3D" w:rsidP="00013B3D">
      <w:pPr>
        <w:spacing w:after="0" w:line="240" w:lineRule="auto"/>
        <w:jc w:val="both"/>
        <w:rPr>
          <w:rFonts w:ascii="Times New Roman" w:hAnsi="Times New Roman" w:cs="Times New Roman"/>
          <w:b/>
          <w:i/>
          <w:sz w:val="16"/>
          <w:szCs w:val="16"/>
        </w:rPr>
      </w:pPr>
      <w:r w:rsidRPr="00013B3D">
        <w:rPr>
          <w:rFonts w:ascii="Times New Roman" w:hAnsi="Times New Roman" w:cs="Times New Roman"/>
          <w:b/>
          <w:i/>
          <w:sz w:val="16"/>
          <w:szCs w:val="16"/>
        </w:rPr>
        <w:t>муниципального образования Е.В. Бурмакина</w:t>
      </w:r>
    </w:p>
    <w:p w:rsidR="00013B3D" w:rsidRPr="00BF3A5F" w:rsidRDefault="00013B3D" w:rsidP="00013B3D">
      <w:pPr>
        <w:spacing w:after="0" w:line="240" w:lineRule="auto"/>
        <w:jc w:val="both"/>
        <w:rPr>
          <w:rFonts w:ascii="Times New Roman" w:hAnsi="Times New Roman" w:cs="Times New Roman"/>
          <w:sz w:val="16"/>
          <w:szCs w:val="16"/>
        </w:rPr>
      </w:pPr>
    </w:p>
    <w:p w:rsidR="00013B3D" w:rsidRPr="00BF3A5F" w:rsidRDefault="00013B3D" w:rsidP="00013B3D">
      <w:pPr>
        <w:spacing w:after="0" w:line="240" w:lineRule="auto"/>
        <w:jc w:val="center"/>
        <w:rPr>
          <w:rFonts w:ascii="Times New Roman" w:hAnsi="Times New Roman" w:cs="Times New Roman"/>
          <w:sz w:val="16"/>
          <w:szCs w:val="16"/>
        </w:rPr>
      </w:pPr>
    </w:p>
    <w:p w:rsidR="00013B3D" w:rsidRPr="00BF3A5F" w:rsidRDefault="00013B3D" w:rsidP="00013B3D">
      <w:pPr>
        <w:spacing w:after="0" w:line="240" w:lineRule="auto"/>
        <w:jc w:val="right"/>
        <w:rPr>
          <w:rFonts w:ascii="Times New Roman" w:hAnsi="Times New Roman" w:cs="Times New Roman"/>
          <w:sz w:val="16"/>
          <w:szCs w:val="16"/>
        </w:rPr>
      </w:pPr>
      <w:r w:rsidRPr="00BF3A5F">
        <w:rPr>
          <w:rFonts w:ascii="Times New Roman" w:hAnsi="Times New Roman" w:cs="Times New Roman"/>
          <w:sz w:val="16"/>
          <w:szCs w:val="16"/>
        </w:rPr>
        <w:t>Приложение</w:t>
      </w:r>
    </w:p>
    <w:p w:rsidR="00013B3D" w:rsidRPr="00BF3A5F" w:rsidRDefault="00013B3D" w:rsidP="00013B3D">
      <w:pPr>
        <w:spacing w:after="0" w:line="240" w:lineRule="auto"/>
        <w:jc w:val="right"/>
        <w:rPr>
          <w:rFonts w:ascii="Times New Roman" w:hAnsi="Times New Roman" w:cs="Times New Roman"/>
          <w:sz w:val="16"/>
          <w:szCs w:val="16"/>
        </w:rPr>
      </w:pPr>
      <w:r w:rsidRPr="00BF3A5F">
        <w:rPr>
          <w:rFonts w:ascii="Times New Roman" w:hAnsi="Times New Roman" w:cs="Times New Roman"/>
          <w:sz w:val="16"/>
          <w:szCs w:val="16"/>
        </w:rPr>
        <w:t>к решению Думы Замзорского</w:t>
      </w:r>
    </w:p>
    <w:p w:rsidR="00013B3D" w:rsidRPr="00BF3A5F" w:rsidRDefault="00013B3D" w:rsidP="00013B3D">
      <w:pPr>
        <w:spacing w:after="0" w:line="240" w:lineRule="auto"/>
        <w:jc w:val="right"/>
        <w:rPr>
          <w:rFonts w:ascii="Times New Roman" w:hAnsi="Times New Roman" w:cs="Times New Roman"/>
          <w:sz w:val="16"/>
          <w:szCs w:val="16"/>
        </w:rPr>
      </w:pPr>
      <w:r w:rsidRPr="00BF3A5F">
        <w:rPr>
          <w:rFonts w:ascii="Times New Roman" w:hAnsi="Times New Roman" w:cs="Times New Roman"/>
          <w:sz w:val="16"/>
          <w:szCs w:val="16"/>
        </w:rPr>
        <w:lastRenderedPageBreak/>
        <w:t>муниципального образования</w:t>
      </w:r>
    </w:p>
    <w:p w:rsidR="00013B3D" w:rsidRPr="00BF3A5F" w:rsidRDefault="00013B3D" w:rsidP="00013B3D">
      <w:pPr>
        <w:spacing w:after="0" w:line="240" w:lineRule="auto"/>
        <w:jc w:val="right"/>
        <w:rPr>
          <w:rFonts w:ascii="Times New Roman" w:hAnsi="Times New Roman" w:cs="Times New Roman"/>
          <w:sz w:val="16"/>
          <w:szCs w:val="16"/>
        </w:rPr>
      </w:pPr>
      <w:r w:rsidRPr="00BF3A5F">
        <w:rPr>
          <w:rFonts w:ascii="Times New Roman" w:hAnsi="Times New Roman" w:cs="Times New Roman"/>
          <w:sz w:val="16"/>
          <w:szCs w:val="16"/>
        </w:rPr>
        <w:t>от 06.11.2018г № 64</w:t>
      </w:r>
    </w:p>
    <w:p w:rsidR="00013B3D" w:rsidRPr="00BF3A5F" w:rsidRDefault="00013B3D" w:rsidP="00013B3D">
      <w:pPr>
        <w:spacing w:after="0" w:line="240" w:lineRule="auto"/>
        <w:jc w:val="right"/>
        <w:rPr>
          <w:rFonts w:ascii="Times New Roman" w:hAnsi="Times New Roman" w:cs="Times New Roman"/>
          <w:sz w:val="16"/>
          <w:szCs w:val="16"/>
        </w:rPr>
      </w:pPr>
    </w:p>
    <w:p w:rsidR="00013B3D" w:rsidRPr="00BF3A5F" w:rsidRDefault="00013B3D" w:rsidP="00013B3D">
      <w:pPr>
        <w:pStyle w:val="ConsPlusTitle"/>
        <w:jc w:val="center"/>
        <w:rPr>
          <w:rFonts w:ascii="Times New Roman" w:hAnsi="Times New Roman" w:cs="Times New Roman"/>
          <w:sz w:val="16"/>
          <w:szCs w:val="16"/>
        </w:rPr>
      </w:pPr>
      <w:r w:rsidRPr="00BF3A5F">
        <w:rPr>
          <w:rFonts w:ascii="Times New Roman" w:hAnsi="Times New Roman" w:cs="Times New Roman"/>
          <w:sz w:val="16"/>
          <w:szCs w:val="16"/>
        </w:rPr>
        <w:t xml:space="preserve">00.00.2018Г. № </w:t>
      </w:r>
    </w:p>
    <w:p w:rsidR="00013B3D" w:rsidRPr="00BF3A5F" w:rsidRDefault="00013B3D" w:rsidP="00013B3D">
      <w:pPr>
        <w:pStyle w:val="ConsPlusTitle"/>
        <w:jc w:val="center"/>
        <w:rPr>
          <w:rFonts w:ascii="Times New Roman" w:hAnsi="Times New Roman" w:cs="Times New Roman"/>
          <w:sz w:val="16"/>
          <w:szCs w:val="16"/>
        </w:rPr>
      </w:pPr>
      <w:r w:rsidRPr="00BF3A5F">
        <w:rPr>
          <w:rFonts w:ascii="Times New Roman" w:hAnsi="Times New Roman" w:cs="Times New Roman"/>
          <w:sz w:val="16"/>
          <w:szCs w:val="16"/>
        </w:rPr>
        <w:t>РОССИЙСКАЯ ФЕДЕРАЦИЯ</w:t>
      </w:r>
    </w:p>
    <w:p w:rsidR="00013B3D" w:rsidRPr="00BF3A5F" w:rsidRDefault="00013B3D" w:rsidP="00013B3D">
      <w:pPr>
        <w:pStyle w:val="ConsPlusTitle"/>
        <w:jc w:val="center"/>
        <w:rPr>
          <w:rFonts w:ascii="Times New Roman" w:hAnsi="Times New Roman" w:cs="Times New Roman"/>
          <w:sz w:val="16"/>
          <w:szCs w:val="16"/>
        </w:rPr>
      </w:pPr>
      <w:r w:rsidRPr="00BF3A5F">
        <w:rPr>
          <w:rFonts w:ascii="Times New Roman" w:hAnsi="Times New Roman" w:cs="Times New Roman"/>
          <w:sz w:val="16"/>
          <w:szCs w:val="16"/>
        </w:rPr>
        <w:t>ИРКУТСКАЯ ОБЛАСТЬ</w:t>
      </w:r>
    </w:p>
    <w:p w:rsidR="00013B3D" w:rsidRPr="00BF3A5F" w:rsidRDefault="00013B3D" w:rsidP="00013B3D">
      <w:pPr>
        <w:pStyle w:val="ConsPlusTitle"/>
        <w:jc w:val="center"/>
        <w:rPr>
          <w:rFonts w:ascii="Times New Roman" w:hAnsi="Times New Roman" w:cs="Times New Roman"/>
          <w:sz w:val="16"/>
          <w:szCs w:val="16"/>
        </w:rPr>
      </w:pPr>
      <w:r w:rsidRPr="00BF3A5F">
        <w:rPr>
          <w:rFonts w:ascii="Times New Roman" w:hAnsi="Times New Roman" w:cs="Times New Roman"/>
          <w:sz w:val="16"/>
          <w:szCs w:val="16"/>
        </w:rPr>
        <w:t>НИЖНЕУДИНСКИЙ МУНИЦИПАЛЬНЫЙ РАЙОН</w:t>
      </w:r>
    </w:p>
    <w:p w:rsidR="00013B3D" w:rsidRPr="00BF3A5F" w:rsidRDefault="00013B3D" w:rsidP="00013B3D">
      <w:pPr>
        <w:pStyle w:val="ConsPlusTitle"/>
        <w:jc w:val="center"/>
        <w:rPr>
          <w:rFonts w:ascii="Times New Roman" w:hAnsi="Times New Roman" w:cs="Times New Roman"/>
          <w:sz w:val="16"/>
          <w:szCs w:val="16"/>
        </w:rPr>
      </w:pPr>
      <w:r w:rsidRPr="00BF3A5F">
        <w:rPr>
          <w:rFonts w:ascii="Times New Roman" w:hAnsi="Times New Roman" w:cs="Times New Roman"/>
          <w:sz w:val="16"/>
          <w:szCs w:val="16"/>
        </w:rPr>
        <w:t>ЗАМЗОРСКОЕ СЕЛЬСКОЕ ПОСЕЛЕНИЕ</w:t>
      </w:r>
    </w:p>
    <w:p w:rsidR="00013B3D" w:rsidRPr="00BF3A5F" w:rsidRDefault="00013B3D" w:rsidP="00013B3D">
      <w:pPr>
        <w:spacing w:after="0" w:line="240" w:lineRule="auto"/>
        <w:jc w:val="center"/>
        <w:rPr>
          <w:rFonts w:ascii="Times New Roman" w:hAnsi="Times New Roman" w:cs="Times New Roman"/>
          <w:b/>
          <w:spacing w:val="5"/>
          <w:sz w:val="16"/>
          <w:szCs w:val="16"/>
        </w:rPr>
      </w:pPr>
      <w:r w:rsidRPr="00BF3A5F">
        <w:rPr>
          <w:rFonts w:ascii="Times New Roman" w:hAnsi="Times New Roman" w:cs="Times New Roman"/>
          <w:b/>
          <w:spacing w:val="5"/>
          <w:sz w:val="16"/>
          <w:szCs w:val="16"/>
        </w:rPr>
        <w:t>ДУМА</w:t>
      </w:r>
    </w:p>
    <w:p w:rsidR="00013B3D" w:rsidRPr="00BF3A5F" w:rsidRDefault="00013B3D" w:rsidP="00013B3D">
      <w:pPr>
        <w:spacing w:after="0" w:line="240" w:lineRule="auto"/>
        <w:jc w:val="center"/>
        <w:rPr>
          <w:rFonts w:ascii="Times New Roman" w:hAnsi="Times New Roman" w:cs="Times New Roman"/>
          <w:b/>
          <w:spacing w:val="5"/>
          <w:sz w:val="16"/>
          <w:szCs w:val="16"/>
        </w:rPr>
      </w:pPr>
      <w:r w:rsidRPr="00BF3A5F">
        <w:rPr>
          <w:rFonts w:ascii="Times New Roman" w:hAnsi="Times New Roman" w:cs="Times New Roman"/>
          <w:b/>
          <w:spacing w:val="5"/>
          <w:sz w:val="16"/>
          <w:szCs w:val="16"/>
        </w:rPr>
        <w:t>ПРОЕКТ РЕШЕНИЕ</w:t>
      </w:r>
    </w:p>
    <w:p w:rsidR="00013B3D" w:rsidRPr="00BF3A5F" w:rsidRDefault="00013B3D" w:rsidP="00013B3D">
      <w:pPr>
        <w:spacing w:after="0" w:line="240" w:lineRule="auto"/>
        <w:jc w:val="center"/>
        <w:rPr>
          <w:rFonts w:ascii="Times New Roman" w:hAnsi="Times New Roman" w:cs="Times New Roman"/>
          <w:sz w:val="16"/>
          <w:szCs w:val="16"/>
        </w:rPr>
      </w:pPr>
    </w:p>
    <w:p w:rsidR="00013B3D" w:rsidRPr="00BF3A5F" w:rsidRDefault="00013B3D" w:rsidP="00013B3D">
      <w:pPr>
        <w:spacing w:after="0" w:line="240" w:lineRule="auto"/>
        <w:jc w:val="center"/>
        <w:rPr>
          <w:rFonts w:ascii="Times New Roman" w:hAnsi="Times New Roman" w:cs="Times New Roman"/>
          <w:b/>
          <w:sz w:val="16"/>
          <w:szCs w:val="16"/>
        </w:rPr>
      </w:pPr>
      <w:r w:rsidRPr="00BF3A5F">
        <w:rPr>
          <w:rFonts w:ascii="Times New Roman" w:hAnsi="Times New Roman" w:cs="Times New Roman"/>
          <w:b/>
          <w:sz w:val="16"/>
          <w:szCs w:val="16"/>
        </w:rPr>
        <w:t>О ВНЕСЕНИИ ИЗМЕНЕНИЙ И ДОПОЛНЕНИЙ</w:t>
      </w:r>
    </w:p>
    <w:p w:rsidR="00013B3D" w:rsidRPr="00BF3A5F" w:rsidRDefault="00013B3D" w:rsidP="00013B3D">
      <w:pPr>
        <w:spacing w:after="0" w:line="240" w:lineRule="auto"/>
        <w:jc w:val="center"/>
        <w:rPr>
          <w:rFonts w:ascii="Times New Roman" w:hAnsi="Times New Roman" w:cs="Times New Roman"/>
          <w:b/>
          <w:sz w:val="16"/>
          <w:szCs w:val="16"/>
        </w:rPr>
      </w:pPr>
      <w:r w:rsidRPr="00BF3A5F">
        <w:rPr>
          <w:rFonts w:ascii="Times New Roman" w:hAnsi="Times New Roman" w:cs="Times New Roman"/>
          <w:b/>
          <w:sz w:val="16"/>
          <w:szCs w:val="16"/>
        </w:rPr>
        <w:t xml:space="preserve">В УСТАВ ЗАМЗОРСКОГО </w:t>
      </w:r>
      <w:proofErr w:type="gramStart"/>
      <w:r w:rsidRPr="00BF3A5F">
        <w:rPr>
          <w:rFonts w:ascii="Times New Roman" w:hAnsi="Times New Roman" w:cs="Times New Roman"/>
          <w:b/>
          <w:sz w:val="16"/>
          <w:szCs w:val="16"/>
        </w:rPr>
        <w:t>МУНИЦИПАЛЬНОГО</w:t>
      </w:r>
      <w:proofErr w:type="gramEnd"/>
    </w:p>
    <w:p w:rsidR="00013B3D" w:rsidRPr="00BF3A5F" w:rsidRDefault="00013B3D" w:rsidP="00013B3D">
      <w:pPr>
        <w:spacing w:after="0" w:line="240" w:lineRule="auto"/>
        <w:jc w:val="center"/>
        <w:rPr>
          <w:rFonts w:ascii="Times New Roman" w:hAnsi="Times New Roman" w:cs="Times New Roman"/>
          <w:sz w:val="16"/>
          <w:szCs w:val="16"/>
        </w:rPr>
      </w:pPr>
      <w:r w:rsidRPr="00BF3A5F">
        <w:rPr>
          <w:rFonts w:ascii="Times New Roman" w:hAnsi="Times New Roman" w:cs="Times New Roman"/>
          <w:b/>
          <w:sz w:val="16"/>
          <w:szCs w:val="16"/>
        </w:rPr>
        <w:t>ОБРАЗОВАНИЯ</w:t>
      </w: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 xml:space="preserve"> </w:t>
      </w:r>
    </w:p>
    <w:p w:rsidR="00013B3D" w:rsidRPr="00BF3A5F" w:rsidRDefault="00013B3D" w:rsidP="00013B3D">
      <w:pPr>
        <w:shd w:val="clear" w:color="auto" w:fill="FFFFFF"/>
        <w:spacing w:after="0" w:line="240" w:lineRule="auto"/>
        <w:jc w:val="both"/>
        <w:rPr>
          <w:rFonts w:ascii="Times New Roman" w:hAnsi="Times New Roman" w:cs="Times New Roman"/>
          <w:spacing w:val="1"/>
          <w:sz w:val="16"/>
          <w:szCs w:val="16"/>
        </w:rPr>
      </w:pPr>
      <w:proofErr w:type="gramStart"/>
      <w:r w:rsidRPr="00BF3A5F">
        <w:rPr>
          <w:rFonts w:ascii="Times New Roman" w:hAnsi="Times New Roman" w:cs="Times New Roman"/>
          <w:spacing w:val="1"/>
          <w:sz w:val="16"/>
          <w:szCs w:val="16"/>
        </w:rPr>
        <w:t>В целях приведения Устава Замзорского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05.02.2018 №15-ФЗ, от 19.02.2018 №17-ФЗ, от 18.04.2018 №83-ФЗ, от 03.07.2018 №181-ФЗ, от 03.07.2018 №189-ФЗ, от 29.07.2018 №244-ФЗ, от 03.08.2018 №307-ФЗ, от 03.08.2018 №340-ФЗ, руководствуясь статьями</w:t>
      </w:r>
      <w:proofErr w:type="gramEnd"/>
      <w:r w:rsidRPr="00BF3A5F">
        <w:rPr>
          <w:rFonts w:ascii="Times New Roman" w:hAnsi="Times New Roman" w:cs="Times New Roman"/>
          <w:spacing w:val="1"/>
          <w:sz w:val="16"/>
          <w:szCs w:val="16"/>
        </w:rPr>
        <w:t xml:space="preserve"> 33, 45, 48 Устава Замзорского муниципального образования, Дума Замзорского муниципального образования </w:t>
      </w:r>
    </w:p>
    <w:p w:rsidR="00013B3D" w:rsidRPr="00BF3A5F" w:rsidRDefault="00013B3D" w:rsidP="00013B3D">
      <w:pPr>
        <w:shd w:val="clear" w:color="auto" w:fill="FFFFFF"/>
        <w:spacing w:after="0" w:line="240" w:lineRule="auto"/>
        <w:jc w:val="both"/>
        <w:rPr>
          <w:rFonts w:ascii="Times New Roman" w:hAnsi="Times New Roman" w:cs="Times New Roman"/>
          <w:spacing w:val="1"/>
          <w:sz w:val="16"/>
          <w:szCs w:val="16"/>
        </w:rPr>
      </w:pPr>
    </w:p>
    <w:p w:rsidR="00013B3D" w:rsidRPr="00BF3A5F" w:rsidRDefault="00013B3D" w:rsidP="00013B3D">
      <w:pPr>
        <w:spacing w:after="0" w:line="240" w:lineRule="auto"/>
        <w:jc w:val="center"/>
        <w:rPr>
          <w:rFonts w:ascii="Times New Roman" w:hAnsi="Times New Roman" w:cs="Times New Roman"/>
          <w:b/>
          <w:sz w:val="16"/>
          <w:szCs w:val="16"/>
        </w:rPr>
      </w:pPr>
      <w:r w:rsidRPr="00BF3A5F">
        <w:rPr>
          <w:rFonts w:ascii="Times New Roman" w:hAnsi="Times New Roman" w:cs="Times New Roman"/>
          <w:b/>
          <w:sz w:val="16"/>
          <w:szCs w:val="16"/>
        </w:rPr>
        <w:t>РЕШИЛА:</w:t>
      </w:r>
    </w:p>
    <w:p w:rsidR="00013B3D" w:rsidRPr="00BF3A5F" w:rsidRDefault="00013B3D" w:rsidP="00013B3D">
      <w:pPr>
        <w:spacing w:after="0" w:line="240" w:lineRule="auto"/>
        <w:jc w:val="both"/>
        <w:rPr>
          <w:rFonts w:ascii="Times New Roman" w:hAnsi="Times New Roman" w:cs="Times New Roman"/>
          <w:sz w:val="16"/>
          <w:szCs w:val="16"/>
        </w:rPr>
      </w:pPr>
    </w:p>
    <w:p w:rsidR="00013B3D" w:rsidRPr="00BF3A5F" w:rsidRDefault="00013B3D" w:rsidP="00013B3D">
      <w:pPr>
        <w:shd w:val="clear" w:color="auto" w:fill="FFFFFF"/>
        <w:spacing w:after="0" w:line="240" w:lineRule="auto"/>
        <w:jc w:val="both"/>
        <w:rPr>
          <w:rFonts w:ascii="Times New Roman" w:hAnsi="Times New Roman" w:cs="Times New Roman"/>
          <w:color w:val="000000"/>
          <w:spacing w:val="1"/>
          <w:sz w:val="16"/>
          <w:szCs w:val="16"/>
        </w:rPr>
      </w:pPr>
      <w:r w:rsidRPr="00BF3A5F">
        <w:rPr>
          <w:rFonts w:ascii="Times New Roman" w:hAnsi="Times New Roman" w:cs="Times New Roman"/>
          <w:color w:val="000000"/>
          <w:spacing w:val="3"/>
          <w:sz w:val="16"/>
          <w:szCs w:val="16"/>
        </w:rPr>
        <w:t xml:space="preserve">1. Внести в Устав Замзорского муниципального </w:t>
      </w:r>
      <w:r w:rsidRPr="00BF3A5F">
        <w:rPr>
          <w:rFonts w:ascii="Times New Roman" w:hAnsi="Times New Roman" w:cs="Times New Roman"/>
          <w:color w:val="000000"/>
          <w:spacing w:val="1"/>
          <w:sz w:val="16"/>
          <w:szCs w:val="16"/>
        </w:rPr>
        <w:t>образования</w:t>
      </w:r>
      <w:r w:rsidRPr="00BF3A5F">
        <w:rPr>
          <w:rFonts w:ascii="Times New Roman" w:hAnsi="Times New Roman" w:cs="Times New Roman"/>
          <w:color w:val="000000"/>
          <w:spacing w:val="3"/>
          <w:sz w:val="16"/>
          <w:szCs w:val="16"/>
        </w:rPr>
        <w:t xml:space="preserve"> следующие изменения и дополнения</w:t>
      </w:r>
      <w:r w:rsidRPr="00BF3A5F">
        <w:rPr>
          <w:rFonts w:ascii="Times New Roman" w:hAnsi="Times New Roman" w:cs="Times New Roman"/>
          <w:color w:val="000000"/>
          <w:spacing w:val="1"/>
          <w:sz w:val="16"/>
          <w:szCs w:val="16"/>
        </w:rPr>
        <w:t>:</w:t>
      </w:r>
    </w:p>
    <w:p w:rsidR="00013B3D" w:rsidRPr="00BF3A5F" w:rsidRDefault="00013B3D" w:rsidP="00013B3D">
      <w:pPr>
        <w:pStyle w:val="ConsNormal"/>
        <w:ind w:firstLine="0"/>
        <w:jc w:val="both"/>
        <w:rPr>
          <w:rFonts w:ascii="Times New Roman" w:hAnsi="Times New Roman" w:cs="Times New Roman"/>
          <w:spacing w:val="-1"/>
          <w:sz w:val="16"/>
          <w:szCs w:val="16"/>
        </w:rPr>
      </w:pPr>
      <w:r w:rsidRPr="00BF3A5F">
        <w:rPr>
          <w:rFonts w:ascii="Times New Roman" w:hAnsi="Times New Roman" w:cs="Times New Roman"/>
          <w:sz w:val="16"/>
          <w:szCs w:val="16"/>
        </w:rPr>
        <w:t>1</w:t>
      </w:r>
      <w:r w:rsidRPr="00BF3A5F">
        <w:rPr>
          <w:rFonts w:ascii="Times New Roman" w:hAnsi="Times New Roman" w:cs="Times New Roman"/>
          <w:spacing w:val="-1"/>
          <w:sz w:val="16"/>
          <w:szCs w:val="16"/>
        </w:rPr>
        <w:t>.1 Статья 6. Вопросы местного значения Поселения</w:t>
      </w:r>
    </w:p>
    <w:p w:rsidR="00013B3D" w:rsidRPr="00BF3A5F" w:rsidRDefault="00013B3D" w:rsidP="00013B3D">
      <w:pPr>
        <w:pStyle w:val="ConsNormal"/>
        <w:ind w:firstLine="0"/>
        <w:jc w:val="both"/>
        <w:rPr>
          <w:rFonts w:ascii="Times New Roman" w:hAnsi="Times New Roman" w:cs="Times New Roman"/>
          <w:spacing w:val="-1"/>
          <w:sz w:val="16"/>
          <w:szCs w:val="16"/>
        </w:rPr>
      </w:pPr>
      <w:proofErr w:type="gramStart"/>
      <w:r w:rsidRPr="00BF3A5F">
        <w:rPr>
          <w:rFonts w:ascii="Times New Roman" w:hAnsi="Times New Roman" w:cs="Times New Roman"/>
          <w:spacing w:val="-1"/>
          <w:sz w:val="16"/>
          <w:szCs w:val="16"/>
        </w:rPr>
        <w:t>1.1.1 пункт 20 части 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BF3A5F">
        <w:rPr>
          <w:rFonts w:ascii="Times New Roman" w:hAnsi="Times New Roman" w:cs="Times New Roman"/>
          <w:spacing w:val="-1"/>
          <w:sz w:val="16"/>
          <w:szCs w:val="16"/>
        </w:rPr>
        <w:t xml:space="preserve"> </w:t>
      </w:r>
      <w:proofErr w:type="gramStart"/>
      <w:r w:rsidRPr="00BF3A5F">
        <w:rPr>
          <w:rFonts w:ascii="Times New Roman" w:hAnsi="Times New Roman" w:cs="Times New Roman"/>
          <w:spacing w:val="-1"/>
          <w:sz w:val="16"/>
          <w:szCs w:val="16"/>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BF3A5F">
        <w:rPr>
          <w:rFonts w:ascii="Times New Roman" w:hAnsi="Times New Roman" w:cs="Times New Roman"/>
          <w:spacing w:val="-1"/>
          <w:sz w:val="16"/>
          <w:szCs w:val="16"/>
        </w:rPr>
        <w:t xml:space="preserve"> </w:t>
      </w:r>
      <w:proofErr w:type="gramStart"/>
      <w:r w:rsidRPr="00BF3A5F">
        <w:rPr>
          <w:rFonts w:ascii="Times New Roman" w:hAnsi="Times New Roman" w:cs="Times New Roman"/>
          <w:spacing w:val="-1"/>
          <w:sz w:val="16"/>
          <w:szCs w:val="16"/>
        </w:rPr>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BF3A5F">
        <w:rPr>
          <w:rFonts w:ascii="Times New Roman" w:hAnsi="Times New Roman" w:cs="Times New Roman"/>
          <w:spacing w:val="-1"/>
          <w:sz w:val="16"/>
          <w:szCs w:val="16"/>
        </w:rPr>
        <w:t xml:space="preserve"> </w:t>
      </w:r>
      <w:proofErr w:type="gramStart"/>
      <w:r w:rsidRPr="00BF3A5F">
        <w:rPr>
          <w:rFonts w:ascii="Times New Roman" w:hAnsi="Times New Roman" w:cs="Times New Roman"/>
          <w:spacing w:val="-1"/>
          <w:sz w:val="16"/>
          <w:szCs w:val="16"/>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013B3D" w:rsidRPr="00BF3A5F" w:rsidRDefault="00013B3D" w:rsidP="00013B3D">
      <w:pPr>
        <w:pStyle w:val="ConsNormal"/>
        <w:ind w:firstLine="0"/>
        <w:jc w:val="both"/>
        <w:rPr>
          <w:rFonts w:ascii="Times New Roman" w:hAnsi="Times New Roman" w:cs="Times New Roman"/>
          <w:spacing w:val="-1"/>
          <w:sz w:val="16"/>
          <w:szCs w:val="16"/>
        </w:rPr>
      </w:pPr>
      <w:r w:rsidRPr="00BF3A5F">
        <w:rPr>
          <w:rFonts w:ascii="Times New Roman" w:hAnsi="Times New Roman" w:cs="Times New Roman"/>
          <w:spacing w:val="-1"/>
          <w:sz w:val="16"/>
          <w:szCs w:val="16"/>
        </w:rPr>
        <w:t>1.2 Статья 7. Права органов местного самоуправления сельского Поселения на решение вопросов, не отнесённых к вопросам местного значения</w:t>
      </w:r>
    </w:p>
    <w:p w:rsidR="00013B3D" w:rsidRPr="00BF3A5F" w:rsidRDefault="00013B3D" w:rsidP="00013B3D">
      <w:pPr>
        <w:shd w:val="clear" w:color="auto" w:fill="FFFFFF"/>
        <w:tabs>
          <w:tab w:val="left" w:leader="underscore" w:pos="2179"/>
        </w:tabs>
        <w:spacing w:after="0" w:line="240" w:lineRule="auto"/>
        <w:jc w:val="both"/>
        <w:rPr>
          <w:rFonts w:ascii="Times New Roman" w:hAnsi="Times New Roman" w:cs="Times New Roman"/>
          <w:color w:val="000000"/>
          <w:spacing w:val="-1"/>
          <w:sz w:val="16"/>
          <w:szCs w:val="16"/>
        </w:rPr>
      </w:pPr>
      <w:r w:rsidRPr="00BF3A5F">
        <w:rPr>
          <w:rFonts w:ascii="Times New Roman" w:hAnsi="Times New Roman" w:cs="Times New Roman"/>
          <w:spacing w:val="-1"/>
          <w:sz w:val="16"/>
          <w:szCs w:val="16"/>
        </w:rPr>
        <w:t>1.2.1 часть 1 дополнить</w:t>
      </w:r>
      <w:r w:rsidRPr="00BF3A5F">
        <w:rPr>
          <w:rFonts w:ascii="Times New Roman" w:hAnsi="Times New Roman" w:cs="Times New Roman"/>
          <w:color w:val="000000"/>
          <w:spacing w:val="-1"/>
          <w:sz w:val="16"/>
          <w:szCs w:val="16"/>
        </w:rPr>
        <w:t xml:space="preserve"> пунктом 16 следующего содержания:</w:t>
      </w:r>
    </w:p>
    <w:p w:rsidR="00013B3D" w:rsidRPr="00BF3A5F" w:rsidRDefault="00013B3D" w:rsidP="00013B3D">
      <w:pPr>
        <w:autoSpaceDE w:val="0"/>
        <w:autoSpaceDN w:val="0"/>
        <w:adjustRightInd w:val="0"/>
        <w:spacing w:after="0" w:line="240" w:lineRule="auto"/>
        <w:jc w:val="both"/>
        <w:rPr>
          <w:rFonts w:ascii="Times New Roman" w:hAnsi="Times New Roman" w:cs="Times New Roman"/>
          <w:color w:val="000000"/>
          <w:spacing w:val="-1"/>
          <w:sz w:val="16"/>
          <w:szCs w:val="16"/>
        </w:rPr>
      </w:pPr>
      <w:r w:rsidRPr="00BF3A5F">
        <w:rPr>
          <w:rFonts w:ascii="Times New Roman" w:hAnsi="Times New Roman" w:cs="Times New Roman"/>
          <w:color w:val="000000"/>
          <w:spacing w:val="-1"/>
          <w:sz w:val="16"/>
          <w:szCs w:val="16"/>
        </w:rPr>
        <w:t xml:space="preserve">«16) осуществление мероприятий по защите прав потребителей, предусмотренных </w:t>
      </w:r>
      <w:hyperlink r:id="rId8" w:history="1">
        <w:r w:rsidRPr="00BF3A5F">
          <w:rPr>
            <w:rFonts w:ascii="Times New Roman" w:hAnsi="Times New Roman" w:cs="Times New Roman"/>
            <w:color w:val="000000"/>
            <w:spacing w:val="-1"/>
            <w:sz w:val="16"/>
            <w:szCs w:val="16"/>
          </w:rPr>
          <w:t>Законом</w:t>
        </w:r>
      </w:hyperlink>
      <w:r w:rsidRPr="00BF3A5F">
        <w:rPr>
          <w:rFonts w:ascii="Times New Roman" w:hAnsi="Times New Roman" w:cs="Times New Roman"/>
          <w:color w:val="000000"/>
          <w:spacing w:val="-1"/>
          <w:sz w:val="16"/>
          <w:szCs w:val="16"/>
        </w:rPr>
        <w:t xml:space="preserve"> Российской Федерации от 7 февраля 1992 года №  2300-1 «О защите прав потребителей».»;</w:t>
      </w:r>
    </w:p>
    <w:p w:rsidR="00013B3D" w:rsidRPr="00BF3A5F" w:rsidRDefault="00013B3D" w:rsidP="00013B3D">
      <w:pPr>
        <w:autoSpaceDE w:val="0"/>
        <w:autoSpaceDN w:val="0"/>
        <w:adjustRightInd w:val="0"/>
        <w:spacing w:after="0" w:line="240" w:lineRule="auto"/>
        <w:jc w:val="both"/>
        <w:rPr>
          <w:rFonts w:ascii="Times New Roman" w:hAnsi="Times New Roman" w:cs="Times New Roman"/>
          <w:color w:val="000000"/>
          <w:spacing w:val="-1"/>
          <w:sz w:val="16"/>
          <w:szCs w:val="16"/>
        </w:rPr>
      </w:pPr>
      <w:r w:rsidRPr="00BF3A5F">
        <w:rPr>
          <w:rFonts w:ascii="Times New Roman" w:hAnsi="Times New Roman" w:cs="Times New Roman"/>
          <w:color w:val="000000"/>
          <w:spacing w:val="-1"/>
          <w:sz w:val="16"/>
          <w:szCs w:val="16"/>
        </w:rPr>
        <w:t>1.3 Статья 33. Полномочия Думы Поселения</w:t>
      </w: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1.3.1 подпункт «б» пункта 5 части 2 исключить;</w:t>
      </w:r>
    </w:p>
    <w:p w:rsidR="00013B3D" w:rsidRPr="00BF3A5F" w:rsidRDefault="00013B3D" w:rsidP="00013B3D">
      <w:pPr>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1.3.2. п.7.ч.1 ст. 33 исключить;</w:t>
      </w:r>
    </w:p>
    <w:p w:rsidR="00013B3D" w:rsidRPr="00BF3A5F" w:rsidRDefault="00013B3D" w:rsidP="00013B3D">
      <w:pPr>
        <w:autoSpaceDE w:val="0"/>
        <w:autoSpaceDN w:val="0"/>
        <w:adjustRightInd w:val="0"/>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1.4 Статья 50. Опубликование (обнародование) муниципальных правовых актов</w:t>
      </w:r>
    </w:p>
    <w:p w:rsidR="00013B3D" w:rsidRPr="00BF3A5F" w:rsidRDefault="00013B3D" w:rsidP="00013B3D">
      <w:pPr>
        <w:autoSpaceDE w:val="0"/>
        <w:autoSpaceDN w:val="0"/>
        <w:adjustRightInd w:val="0"/>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1.4.1 Часть 1 изложить в следующей редакции:</w:t>
      </w:r>
    </w:p>
    <w:p w:rsidR="00013B3D" w:rsidRPr="00BF3A5F" w:rsidRDefault="00013B3D" w:rsidP="00013B3D">
      <w:pPr>
        <w:autoSpaceDE w:val="0"/>
        <w:autoSpaceDN w:val="0"/>
        <w:adjustRightInd w:val="0"/>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lastRenderedPageBreak/>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периодическом печатном издании «Вестник Замзорского сельского поселения», с которым имеют возможность ознакомления жители Поселения».</w:t>
      </w:r>
    </w:p>
    <w:p w:rsidR="00013B3D" w:rsidRPr="00BF3A5F" w:rsidRDefault="00013B3D" w:rsidP="00013B3D">
      <w:pPr>
        <w:autoSpaceDE w:val="0"/>
        <w:autoSpaceDN w:val="0"/>
        <w:adjustRightInd w:val="0"/>
        <w:spacing w:after="0" w:line="240" w:lineRule="auto"/>
        <w:jc w:val="both"/>
        <w:rPr>
          <w:rFonts w:ascii="Times New Roman" w:hAnsi="Times New Roman" w:cs="Times New Roman"/>
          <w:color w:val="000000"/>
          <w:spacing w:val="-1"/>
          <w:sz w:val="16"/>
          <w:szCs w:val="16"/>
        </w:rPr>
      </w:pPr>
      <w:r w:rsidRPr="00BF3A5F">
        <w:rPr>
          <w:rFonts w:ascii="Times New Roman" w:hAnsi="Times New Roman" w:cs="Times New Roman"/>
          <w:color w:val="000000"/>
          <w:spacing w:val="-1"/>
          <w:sz w:val="16"/>
          <w:szCs w:val="16"/>
        </w:rPr>
        <w:t xml:space="preserve">1.5 Статья 56. Взаимоотношения органов местного самоуправления с предприятиями, учреждениями и иными организациями </w:t>
      </w:r>
    </w:p>
    <w:p w:rsidR="00013B3D" w:rsidRPr="00BF3A5F" w:rsidRDefault="00013B3D" w:rsidP="00013B3D">
      <w:pPr>
        <w:autoSpaceDE w:val="0"/>
        <w:autoSpaceDN w:val="0"/>
        <w:adjustRightInd w:val="0"/>
        <w:spacing w:after="0" w:line="240" w:lineRule="auto"/>
        <w:jc w:val="both"/>
        <w:rPr>
          <w:rFonts w:ascii="Times New Roman" w:hAnsi="Times New Roman" w:cs="Times New Roman"/>
          <w:color w:val="000000"/>
          <w:spacing w:val="-1"/>
          <w:sz w:val="16"/>
          <w:szCs w:val="16"/>
        </w:rPr>
      </w:pPr>
      <w:r w:rsidRPr="00BF3A5F">
        <w:rPr>
          <w:rFonts w:ascii="Times New Roman" w:hAnsi="Times New Roman" w:cs="Times New Roman"/>
          <w:color w:val="000000"/>
          <w:spacing w:val="-1"/>
          <w:sz w:val="16"/>
          <w:szCs w:val="16"/>
        </w:rPr>
        <w:t>1.5.1 в части 3 слово «закрытых» заменить словом «непубличных».</w:t>
      </w:r>
    </w:p>
    <w:p w:rsidR="00013B3D" w:rsidRPr="00BF3A5F" w:rsidRDefault="00013B3D" w:rsidP="00013B3D">
      <w:pPr>
        <w:tabs>
          <w:tab w:val="left" w:pos="4494"/>
        </w:tabs>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13B3D" w:rsidRPr="00BF3A5F" w:rsidRDefault="00013B3D" w:rsidP="00013B3D">
      <w:pPr>
        <w:tabs>
          <w:tab w:val="left" w:pos="4494"/>
        </w:tabs>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 xml:space="preserve">3. </w:t>
      </w:r>
      <w:proofErr w:type="gramStart"/>
      <w:r w:rsidRPr="00BF3A5F">
        <w:rPr>
          <w:rFonts w:ascii="Times New Roman" w:hAnsi="Times New Roman" w:cs="Times New Roman"/>
          <w:sz w:val="16"/>
          <w:szCs w:val="16"/>
        </w:rPr>
        <w:t>Главе Замзорского муниципального образования опубликовать муниципальный правовой акт Замзорского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013B3D" w:rsidRPr="00BF3A5F" w:rsidRDefault="00013B3D" w:rsidP="00013B3D">
      <w:pPr>
        <w:tabs>
          <w:tab w:val="left" w:pos="4494"/>
        </w:tabs>
        <w:spacing w:after="0" w:line="240" w:lineRule="auto"/>
        <w:jc w:val="both"/>
        <w:rPr>
          <w:rFonts w:ascii="Times New Roman" w:hAnsi="Times New Roman" w:cs="Times New Roman"/>
          <w:sz w:val="16"/>
          <w:szCs w:val="16"/>
        </w:rPr>
      </w:pPr>
      <w:r w:rsidRPr="00BF3A5F">
        <w:rPr>
          <w:rFonts w:ascii="Times New Roman" w:hAnsi="Times New Roman" w:cs="Times New Roman"/>
          <w:sz w:val="16"/>
          <w:szCs w:val="16"/>
        </w:rPr>
        <w:t>4. Настоящее решение вступает в силу после государственной регистрации и опубликования в «Вестнике Замзорского сельского поселения».</w:t>
      </w:r>
    </w:p>
    <w:p w:rsidR="00013B3D" w:rsidRPr="00BF3A5F" w:rsidRDefault="00013B3D" w:rsidP="00013B3D">
      <w:pPr>
        <w:tabs>
          <w:tab w:val="left" w:pos="4494"/>
        </w:tabs>
        <w:spacing w:after="0" w:line="240" w:lineRule="auto"/>
        <w:jc w:val="both"/>
        <w:rPr>
          <w:rFonts w:ascii="Times New Roman" w:hAnsi="Times New Roman" w:cs="Times New Roman"/>
          <w:sz w:val="16"/>
          <w:szCs w:val="16"/>
        </w:rPr>
      </w:pPr>
    </w:p>
    <w:p w:rsidR="00013B3D" w:rsidRPr="00013B3D" w:rsidRDefault="00013B3D" w:rsidP="00013B3D">
      <w:pPr>
        <w:tabs>
          <w:tab w:val="left" w:pos="4494"/>
        </w:tabs>
        <w:spacing w:after="0" w:line="240" w:lineRule="auto"/>
        <w:jc w:val="both"/>
        <w:rPr>
          <w:rFonts w:ascii="Times New Roman" w:hAnsi="Times New Roman" w:cs="Times New Roman"/>
          <w:b/>
          <w:i/>
          <w:sz w:val="16"/>
          <w:szCs w:val="16"/>
        </w:rPr>
      </w:pPr>
      <w:r w:rsidRPr="00013B3D">
        <w:rPr>
          <w:rFonts w:ascii="Times New Roman" w:hAnsi="Times New Roman" w:cs="Times New Roman"/>
          <w:b/>
          <w:i/>
          <w:sz w:val="16"/>
          <w:szCs w:val="16"/>
        </w:rPr>
        <w:t>Глава Замзорского</w:t>
      </w:r>
    </w:p>
    <w:p w:rsidR="00013B3D" w:rsidRPr="00013B3D" w:rsidRDefault="00013B3D" w:rsidP="00013B3D">
      <w:pPr>
        <w:tabs>
          <w:tab w:val="left" w:pos="4494"/>
        </w:tabs>
        <w:spacing w:after="0" w:line="240" w:lineRule="auto"/>
        <w:jc w:val="both"/>
        <w:rPr>
          <w:rFonts w:ascii="Times New Roman" w:hAnsi="Times New Roman" w:cs="Times New Roman"/>
          <w:b/>
          <w:i/>
          <w:sz w:val="16"/>
          <w:szCs w:val="16"/>
        </w:rPr>
      </w:pPr>
      <w:r w:rsidRPr="00013B3D">
        <w:rPr>
          <w:rFonts w:ascii="Times New Roman" w:hAnsi="Times New Roman" w:cs="Times New Roman"/>
          <w:b/>
          <w:i/>
          <w:sz w:val="16"/>
          <w:szCs w:val="16"/>
        </w:rPr>
        <w:t xml:space="preserve">муниципального образования Е.В. Бурмакина </w:t>
      </w:r>
    </w:p>
    <w:p w:rsidR="00013B3D" w:rsidRDefault="00013B3D" w:rsidP="00013B3D">
      <w:pPr>
        <w:overflowPunct w:val="0"/>
        <w:autoSpaceDE w:val="0"/>
        <w:spacing w:after="0" w:line="240" w:lineRule="auto"/>
        <w:jc w:val="center"/>
        <w:rPr>
          <w:rFonts w:ascii="Times New Roman" w:hAnsi="Times New Roman" w:cs="Times New Roman"/>
          <w:b/>
          <w:sz w:val="16"/>
          <w:szCs w:val="16"/>
        </w:rPr>
      </w:pPr>
    </w:p>
    <w:p w:rsidR="00013B3D" w:rsidRPr="007E1321" w:rsidRDefault="00013B3D" w:rsidP="00013B3D">
      <w:pPr>
        <w:overflowPunct w:val="0"/>
        <w:autoSpaceDE w:val="0"/>
        <w:spacing w:after="0" w:line="240" w:lineRule="auto"/>
        <w:jc w:val="center"/>
        <w:rPr>
          <w:rFonts w:ascii="Times New Roman" w:hAnsi="Times New Roman" w:cs="Times New Roman"/>
          <w:b/>
          <w:sz w:val="16"/>
          <w:szCs w:val="16"/>
        </w:rPr>
      </w:pPr>
      <w:r w:rsidRPr="007E1321">
        <w:rPr>
          <w:rFonts w:ascii="Times New Roman" w:hAnsi="Times New Roman" w:cs="Times New Roman"/>
          <w:b/>
          <w:sz w:val="16"/>
          <w:szCs w:val="16"/>
        </w:rPr>
        <w:t>06.11.2018 г. № 65</w:t>
      </w:r>
    </w:p>
    <w:p w:rsidR="00013B3D" w:rsidRPr="007E1321" w:rsidRDefault="00013B3D" w:rsidP="00013B3D">
      <w:pPr>
        <w:overflowPunct w:val="0"/>
        <w:autoSpaceDE w:val="0"/>
        <w:spacing w:after="0" w:line="240" w:lineRule="auto"/>
        <w:jc w:val="center"/>
        <w:rPr>
          <w:rFonts w:ascii="Times New Roman" w:hAnsi="Times New Roman" w:cs="Times New Roman"/>
          <w:b/>
          <w:sz w:val="16"/>
          <w:szCs w:val="16"/>
        </w:rPr>
      </w:pPr>
      <w:r w:rsidRPr="007E1321">
        <w:rPr>
          <w:rFonts w:ascii="Times New Roman" w:hAnsi="Times New Roman" w:cs="Times New Roman"/>
          <w:b/>
          <w:sz w:val="16"/>
          <w:szCs w:val="16"/>
        </w:rPr>
        <w:t>РОССИЙСКАЯ ФЕДЕРАЦИЯ</w:t>
      </w:r>
    </w:p>
    <w:p w:rsidR="00013B3D" w:rsidRPr="007E1321" w:rsidRDefault="00013B3D" w:rsidP="00013B3D">
      <w:pPr>
        <w:overflowPunct w:val="0"/>
        <w:autoSpaceDE w:val="0"/>
        <w:spacing w:after="0" w:line="240" w:lineRule="auto"/>
        <w:jc w:val="center"/>
        <w:rPr>
          <w:rFonts w:ascii="Times New Roman" w:hAnsi="Times New Roman" w:cs="Times New Roman"/>
          <w:b/>
          <w:sz w:val="16"/>
          <w:szCs w:val="16"/>
        </w:rPr>
      </w:pPr>
      <w:r w:rsidRPr="007E1321">
        <w:rPr>
          <w:rFonts w:ascii="Times New Roman" w:hAnsi="Times New Roman" w:cs="Times New Roman"/>
          <w:b/>
          <w:sz w:val="16"/>
          <w:szCs w:val="16"/>
        </w:rPr>
        <w:t>ИРКУТСКАЯ ОБЛАСТЬ</w:t>
      </w:r>
    </w:p>
    <w:p w:rsidR="00013B3D" w:rsidRPr="007E1321" w:rsidRDefault="00013B3D" w:rsidP="00013B3D">
      <w:pPr>
        <w:overflowPunct w:val="0"/>
        <w:autoSpaceDE w:val="0"/>
        <w:spacing w:after="0" w:line="240" w:lineRule="auto"/>
        <w:jc w:val="center"/>
        <w:rPr>
          <w:rFonts w:ascii="Times New Roman" w:hAnsi="Times New Roman" w:cs="Times New Roman"/>
          <w:b/>
          <w:sz w:val="16"/>
          <w:szCs w:val="16"/>
        </w:rPr>
      </w:pPr>
      <w:r w:rsidRPr="007E1321">
        <w:rPr>
          <w:rFonts w:ascii="Times New Roman" w:hAnsi="Times New Roman" w:cs="Times New Roman"/>
          <w:b/>
          <w:sz w:val="16"/>
          <w:szCs w:val="16"/>
        </w:rPr>
        <w:t>МУНИЦИПАЛЬНОЕ ОБРАЗОВАНИЕ</w:t>
      </w:r>
    </w:p>
    <w:p w:rsidR="00013B3D" w:rsidRPr="007E1321" w:rsidRDefault="00013B3D" w:rsidP="00013B3D">
      <w:pPr>
        <w:overflowPunct w:val="0"/>
        <w:autoSpaceDE w:val="0"/>
        <w:spacing w:after="0" w:line="240" w:lineRule="auto"/>
        <w:jc w:val="center"/>
        <w:rPr>
          <w:rFonts w:ascii="Times New Roman" w:hAnsi="Times New Roman" w:cs="Times New Roman"/>
          <w:b/>
          <w:sz w:val="16"/>
          <w:szCs w:val="16"/>
        </w:rPr>
      </w:pPr>
      <w:r w:rsidRPr="007E1321">
        <w:rPr>
          <w:rFonts w:ascii="Times New Roman" w:hAnsi="Times New Roman" w:cs="Times New Roman"/>
          <w:b/>
          <w:sz w:val="16"/>
          <w:szCs w:val="16"/>
        </w:rPr>
        <w:t>«НИЖНЕУДИНСКИЙ РАЙОН»</w:t>
      </w:r>
    </w:p>
    <w:p w:rsidR="00013B3D" w:rsidRPr="007E1321" w:rsidRDefault="00013B3D" w:rsidP="00013B3D">
      <w:pPr>
        <w:overflowPunct w:val="0"/>
        <w:autoSpaceDE w:val="0"/>
        <w:spacing w:after="0" w:line="240" w:lineRule="auto"/>
        <w:jc w:val="center"/>
        <w:rPr>
          <w:rFonts w:ascii="Times New Roman" w:hAnsi="Times New Roman" w:cs="Times New Roman"/>
          <w:b/>
          <w:sz w:val="16"/>
          <w:szCs w:val="16"/>
        </w:rPr>
      </w:pPr>
      <w:r w:rsidRPr="007E1321">
        <w:rPr>
          <w:rFonts w:ascii="Times New Roman" w:hAnsi="Times New Roman" w:cs="Times New Roman"/>
          <w:b/>
          <w:sz w:val="16"/>
          <w:szCs w:val="16"/>
        </w:rPr>
        <w:t>ЗАМЗОРСКОЕ МУНИЦИПАЛЬНОЕ ОБРАЗОВАНИЕ</w:t>
      </w:r>
    </w:p>
    <w:p w:rsidR="00013B3D" w:rsidRPr="007E1321" w:rsidRDefault="00013B3D" w:rsidP="00013B3D">
      <w:pPr>
        <w:overflowPunct w:val="0"/>
        <w:autoSpaceDE w:val="0"/>
        <w:spacing w:after="0" w:line="240" w:lineRule="auto"/>
        <w:jc w:val="center"/>
        <w:rPr>
          <w:rFonts w:ascii="Times New Roman" w:hAnsi="Times New Roman" w:cs="Times New Roman"/>
          <w:b/>
          <w:sz w:val="16"/>
          <w:szCs w:val="16"/>
        </w:rPr>
      </w:pPr>
      <w:r w:rsidRPr="007E1321">
        <w:rPr>
          <w:rFonts w:ascii="Times New Roman" w:hAnsi="Times New Roman" w:cs="Times New Roman"/>
          <w:b/>
          <w:sz w:val="16"/>
          <w:szCs w:val="16"/>
        </w:rPr>
        <w:t>ДУМА</w:t>
      </w:r>
    </w:p>
    <w:p w:rsidR="00013B3D" w:rsidRPr="007E1321" w:rsidRDefault="00013B3D" w:rsidP="00013B3D">
      <w:pPr>
        <w:overflowPunct w:val="0"/>
        <w:autoSpaceDE w:val="0"/>
        <w:spacing w:after="0" w:line="240" w:lineRule="auto"/>
        <w:jc w:val="center"/>
        <w:rPr>
          <w:rFonts w:ascii="Times New Roman" w:hAnsi="Times New Roman" w:cs="Times New Roman"/>
          <w:b/>
          <w:sz w:val="16"/>
          <w:szCs w:val="16"/>
        </w:rPr>
      </w:pPr>
      <w:r w:rsidRPr="007E1321">
        <w:rPr>
          <w:rFonts w:ascii="Times New Roman" w:hAnsi="Times New Roman" w:cs="Times New Roman"/>
          <w:b/>
          <w:sz w:val="16"/>
          <w:szCs w:val="16"/>
        </w:rPr>
        <w:t>РЕШЕНИЕ</w:t>
      </w:r>
    </w:p>
    <w:p w:rsidR="00013B3D" w:rsidRPr="007E1321" w:rsidRDefault="00013B3D" w:rsidP="00013B3D">
      <w:pPr>
        <w:spacing w:after="0" w:line="240" w:lineRule="auto"/>
        <w:jc w:val="center"/>
        <w:rPr>
          <w:rFonts w:ascii="Times New Roman" w:eastAsia="Calibri" w:hAnsi="Times New Roman" w:cs="Times New Roman"/>
          <w:sz w:val="16"/>
          <w:szCs w:val="16"/>
          <w:lang w:eastAsia="en-US"/>
        </w:rPr>
      </w:pPr>
    </w:p>
    <w:p w:rsidR="00013B3D" w:rsidRPr="007E1321" w:rsidRDefault="00013B3D" w:rsidP="00013B3D">
      <w:pPr>
        <w:spacing w:after="0" w:line="240" w:lineRule="auto"/>
        <w:jc w:val="center"/>
        <w:rPr>
          <w:rFonts w:ascii="Times New Roman" w:eastAsia="Calibri" w:hAnsi="Times New Roman" w:cs="Times New Roman"/>
          <w:b/>
          <w:sz w:val="16"/>
          <w:szCs w:val="16"/>
          <w:lang w:eastAsia="en-US"/>
        </w:rPr>
      </w:pPr>
      <w:r w:rsidRPr="007E1321">
        <w:rPr>
          <w:rFonts w:ascii="Times New Roman" w:eastAsia="Calibri" w:hAnsi="Times New Roman" w:cs="Times New Roman"/>
          <w:b/>
          <w:sz w:val="16"/>
          <w:szCs w:val="16"/>
          <w:lang w:eastAsia="en-US"/>
        </w:rPr>
        <w:t>О ВНЕСЕНИИ ИЗМЕНЕНИЙ В РЕШЕНИЕ</w:t>
      </w:r>
    </w:p>
    <w:p w:rsidR="00013B3D" w:rsidRPr="007E1321" w:rsidRDefault="00013B3D" w:rsidP="00013B3D">
      <w:pPr>
        <w:spacing w:after="0" w:line="240" w:lineRule="auto"/>
        <w:jc w:val="center"/>
        <w:rPr>
          <w:rFonts w:ascii="Times New Roman" w:hAnsi="Times New Roman" w:cs="Times New Roman"/>
          <w:b/>
          <w:sz w:val="16"/>
          <w:szCs w:val="16"/>
        </w:rPr>
      </w:pPr>
      <w:r w:rsidRPr="007E1321">
        <w:rPr>
          <w:rFonts w:ascii="Times New Roman" w:eastAsia="Calibri" w:hAnsi="Times New Roman" w:cs="Times New Roman"/>
          <w:b/>
          <w:sz w:val="16"/>
          <w:szCs w:val="16"/>
          <w:lang w:eastAsia="en-US"/>
        </w:rPr>
        <w:t xml:space="preserve">ДУМЫ </w:t>
      </w:r>
      <w:r w:rsidRPr="007E1321">
        <w:rPr>
          <w:rFonts w:ascii="Times New Roman" w:hAnsi="Times New Roman" w:cs="Times New Roman"/>
          <w:b/>
          <w:sz w:val="16"/>
          <w:szCs w:val="16"/>
        </w:rPr>
        <w:t>«О БЮДЖЕТЕ ЗАМЗОРСКОГО</w:t>
      </w:r>
    </w:p>
    <w:p w:rsidR="00013B3D" w:rsidRPr="007E1321" w:rsidRDefault="00013B3D" w:rsidP="00013B3D">
      <w:pPr>
        <w:spacing w:after="0" w:line="240" w:lineRule="auto"/>
        <w:jc w:val="center"/>
        <w:rPr>
          <w:rFonts w:ascii="Times New Roman" w:hAnsi="Times New Roman" w:cs="Times New Roman"/>
          <w:b/>
          <w:sz w:val="16"/>
          <w:szCs w:val="16"/>
        </w:rPr>
      </w:pPr>
      <w:r w:rsidRPr="007E1321">
        <w:rPr>
          <w:rFonts w:ascii="Times New Roman" w:hAnsi="Times New Roman" w:cs="Times New Roman"/>
          <w:b/>
          <w:sz w:val="16"/>
          <w:szCs w:val="16"/>
        </w:rPr>
        <w:t>МУНИЦИПАЛЬНОГО ОБРАЗОВАНИЯ НА 2018 ГОД</w:t>
      </w:r>
    </w:p>
    <w:p w:rsidR="00013B3D" w:rsidRPr="007E1321" w:rsidRDefault="00013B3D" w:rsidP="00013B3D">
      <w:pPr>
        <w:pStyle w:val="ConsPlusTitle"/>
        <w:jc w:val="center"/>
        <w:rPr>
          <w:rFonts w:ascii="Times New Roman" w:hAnsi="Times New Roman" w:cs="Times New Roman"/>
          <w:sz w:val="16"/>
          <w:szCs w:val="16"/>
        </w:rPr>
      </w:pPr>
      <w:r w:rsidRPr="007E1321">
        <w:rPr>
          <w:rFonts w:ascii="Times New Roman" w:hAnsi="Times New Roman" w:cs="Times New Roman"/>
          <w:sz w:val="16"/>
          <w:szCs w:val="16"/>
        </w:rPr>
        <w:t>И НА ПЛАНОВЫЙ ПЕРИОД 2019</w:t>
      </w:r>
      <w:proofErr w:type="gramStart"/>
      <w:r w:rsidRPr="007E1321">
        <w:rPr>
          <w:rFonts w:ascii="Times New Roman" w:hAnsi="Times New Roman" w:cs="Times New Roman"/>
          <w:sz w:val="16"/>
          <w:szCs w:val="16"/>
        </w:rPr>
        <w:t xml:space="preserve"> И</w:t>
      </w:r>
      <w:proofErr w:type="gramEnd"/>
      <w:r w:rsidRPr="007E1321">
        <w:rPr>
          <w:rFonts w:ascii="Times New Roman" w:hAnsi="Times New Roman" w:cs="Times New Roman"/>
          <w:sz w:val="16"/>
          <w:szCs w:val="16"/>
        </w:rPr>
        <w:t xml:space="preserve"> 2020 ГОДОВ»</w:t>
      </w:r>
    </w:p>
    <w:p w:rsidR="00013B3D" w:rsidRPr="007E1321" w:rsidRDefault="00013B3D" w:rsidP="00013B3D">
      <w:pPr>
        <w:spacing w:after="0" w:line="240" w:lineRule="auto"/>
        <w:rPr>
          <w:rFonts w:ascii="Times New Roman" w:hAnsi="Times New Roman" w:cs="Times New Roman"/>
          <w:sz w:val="16"/>
          <w:szCs w:val="16"/>
        </w:rPr>
      </w:pPr>
    </w:p>
    <w:p w:rsidR="00013B3D" w:rsidRPr="007E1321" w:rsidRDefault="00013B3D" w:rsidP="00013B3D">
      <w:pPr>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 xml:space="preserve">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Замзорском муниципальном образовании, Уставом Замзорского муниципального образования, Дума Замзорского муниципального образования </w:t>
      </w:r>
    </w:p>
    <w:p w:rsidR="00013B3D" w:rsidRPr="007E1321" w:rsidRDefault="00013B3D" w:rsidP="00013B3D">
      <w:pPr>
        <w:spacing w:after="0" w:line="240" w:lineRule="auto"/>
        <w:jc w:val="both"/>
        <w:rPr>
          <w:rFonts w:ascii="Times New Roman" w:hAnsi="Times New Roman" w:cs="Times New Roman"/>
          <w:sz w:val="16"/>
          <w:szCs w:val="16"/>
        </w:rPr>
      </w:pPr>
    </w:p>
    <w:p w:rsidR="00013B3D" w:rsidRPr="007E1321" w:rsidRDefault="00013B3D" w:rsidP="00013B3D">
      <w:pPr>
        <w:spacing w:after="0" w:line="240" w:lineRule="auto"/>
        <w:jc w:val="center"/>
        <w:rPr>
          <w:rFonts w:ascii="Times New Roman" w:hAnsi="Times New Roman" w:cs="Times New Roman"/>
          <w:b/>
          <w:sz w:val="16"/>
          <w:szCs w:val="16"/>
        </w:rPr>
      </w:pPr>
      <w:r w:rsidRPr="007E1321">
        <w:rPr>
          <w:rFonts w:ascii="Times New Roman" w:hAnsi="Times New Roman" w:cs="Times New Roman"/>
          <w:b/>
          <w:sz w:val="16"/>
          <w:szCs w:val="16"/>
        </w:rPr>
        <w:t>РЕШИЛА:</w:t>
      </w:r>
    </w:p>
    <w:p w:rsidR="00013B3D" w:rsidRPr="007E1321" w:rsidRDefault="00013B3D" w:rsidP="00013B3D">
      <w:pPr>
        <w:spacing w:after="0" w:line="240" w:lineRule="auto"/>
        <w:jc w:val="center"/>
        <w:rPr>
          <w:rFonts w:ascii="Times New Roman" w:hAnsi="Times New Roman" w:cs="Times New Roman"/>
          <w:sz w:val="16"/>
          <w:szCs w:val="16"/>
        </w:rPr>
      </w:pPr>
    </w:p>
    <w:p w:rsidR="00013B3D" w:rsidRPr="007E1321" w:rsidRDefault="00013B3D" w:rsidP="00013B3D">
      <w:pPr>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Статья 1</w:t>
      </w:r>
    </w:p>
    <w:p w:rsidR="00013B3D" w:rsidRPr="007E1321" w:rsidRDefault="00013B3D" w:rsidP="00013B3D">
      <w:pPr>
        <w:tabs>
          <w:tab w:val="left" w:pos="8505"/>
          <w:tab w:val="left" w:pos="8647"/>
          <w:tab w:val="left" w:pos="9355"/>
          <w:tab w:val="left" w:pos="9498"/>
        </w:tabs>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1. Внести в решение Думы от 26 декабря 2017 года № 14 «О бюджете Замзорского муниципального образования на 2018 год и на плановый период 2019 и 2020 годов» следующие изменения:</w:t>
      </w:r>
    </w:p>
    <w:p w:rsidR="00013B3D" w:rsidRPr="007E1321" w:rsidRDefault="00013B3D" w:rsidP="00013B3D">
      <w:pPr>
        <w:tabs>
          <w:tab w:val="left" w:pos="540"/>
        </w:tabs>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1)  часть 1 статьи 1 изложить в следующей редакции:</w:t>
      </w:r>
    </w:p>
    <w:p w:rsidR="00013B3D" w:rsidRPr="007E1321" w:rsidRDefault="00013B3D" w:rsidP="00013B3D">
      <w:pPr>
        <w:tabs>
          <w:tab w:val="left" w:pos="0"/>
        </w:tabs>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«1. Утвердить основные характеристики бюджета Замзорского муниципального образования (далее – муниципальное образование) на 2018 год:</w:t>
      </w:r>
    </w:p>
    <w:p w:rsidR="00013B3D" w:rsidRPr="007E1321" w:rsidRDefault="00013B3D" w:rsidP="00013B3D">
      <w:pPr>
        <w:widowControl w:val="0"/>
        <w:autoSpaceDE w:val="0"/>
        <w:autoSpaceDN w:val="0"/>
        <w:spacing w:after="0" w:line="240" w:lineRule="auto"/>
        <w:jc w:val="both"/>
        <w:rPr>
          <w:rFonts w:ascii="Times New Roman" w:eastAsia="Calibri" w:hAnsi="Times New Roman" w:cs="Times New Roman"/>
          <w:sz w:val="16"/>
          <w:szCs w:val="16"/>
        </w:rPr>
      </w:pPr>
      <w:r w:rsidRPr="007E1321">
        <w:rPr>
          <w:rFonts w:ascii="Times New Roman" w:eastAsia="Calibri" w:hAnsi="Times New Roman" w:cs="Times New Roman"/>
          <w:sz w:val="16"/>
          <w:szCs w:val="16"/>
        </w:rPr>
        <w:t>прогнозируемый общий объем доходов бюджета муниципального образования в сумме 11 942 584,0 рублей, из них объем межбюджетных трансфертов, получаемых из других бюджетов бюджетной системы Российской Федерации, в сумме 8 246 184,0 рублей;</w:t>
      </w:r>
    </w:p>
    <w:p w:rsidR="00013B3D" w:rsidRPr="007E1321" w:rsidRDefault="00013B3D" w:rsidP="00013B3D">
      <w:pPr>
        <w:widowControl w:val="0"/>
        <w:autoSpaceDE w:val="0"/>
        <w:autoSpaceDN w:val="0"/>
        <w:spacing w:after="0" w:line="240" w:lineRule="auto"/>
        <w:jc w:val="both"/>
        <w:rPr>
          <w:rFonts w:ascii="Times New Roman" w:eastAsia="Calibri" w:hAnsi="Times New Roman" w:cs="Times New Roman"/>
          <w:sz w:val="16"/>
          <w:szCs w:val="16"/>
        </w:rPr>
      </w:pPr>
      <w:r w:rsidRPr="007E1321">
        <w:rPr>
          <w:rFonts w:ascii="Times New Roman" w:eastAsia="Calibri" w:hAnsi="Times New Roman" w:cs="Times New Roman"/>
          <w:sz w:val="16"/>
          <w:szCs w:val="16"/>
        </w:rPr>
        <w:t>общий объем расходов бюджета муниципального образования в сумме 14 009 399,98 рублей;</w:t>
      </w:r>
    </w:p>
    <w:p w:rsidR="00013B3D" w:rsidRPr="007E1321" w:rsidRDefault="00013B3D" w:rsidP="00013B3D">
      <w:pPr>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дефицит бюджета муниципального образования в сумме 2 066 815,98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1 928 200,98 рублей;</w:t>
      </w:r>
    </w:p>
    <w:p w:rsidR="00013B3D" w:rsidRPr="007E1321" w:rsidRDefault="00013B3D" w:rsidP="00013B3D">
      <w:pPr>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013B3D" w:rsidRPr="007E1321" w:rsidRDefault="00013B3D" w:rsidP="00013B3D">
      <w:pPr>
        <w:tabs>
          <w:tab w:val="left" w:pos="540"/>
        </w:tabs>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lastRenderedPageBreak/>
        <w:t>2) пункт 2 статьи 10 изложить в следующей редакции:</w:t>
      </w:r>
    </w:p>
    <w:p w:rsidR="00013B3D" w:rsidRPr="007E1321" w:rsidRDefault="00013B3D" w:rsidP="00013B3D">
      <w:pPr>
        <w:tabs>
          <w:tab w:val="left" w:pos="0"/>
          <w:tab w:val="left" w:pos="567"/>
        </w:tabs>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«2. Установить верхний предел муниципального долга:</w:t>
      </w:r>
    </w:p>
    <w:p w:rsidR="00013B3D" w:rsidRPr="007E1321" w:rsidRDefault="00013B3D" w:rsidP="00013B3D">
      <w:pPr>
        <w:tabs>
          <w:tab w:val="left" w:pos="0"/>
          <w:tab w:val="left" w:pos="567"/>
        </w:tabs>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по состоянию на 1 января 2019 года в размере 138 615,0 рублей, в том числе верхний предел долга по муниципальным гарантиям - 0 рублей;</w:t>
      </w:r>
    </w:p>
    <w:p w:rsidR="00013B3D" w:rsidRPr="007E1321" w:rsidRDefault="00013B3D" w:rsidP="00013B3D">
      <w:pPr>
        <w:tabs>
          <w:tab w:val="left" w:pos="0"/>
          <w:tab w:val="left" w:pos="567"/>
        </w:tabs>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по состоянию на 1 января 2020 года в размере 249 176,25 рублей, в том числе верхний предел долга по муниципальным гарантиям - 0 рублей;</w:t>
      </w:r>
    </w:p>
    <w:p w:rsidR="00013B3D" w:rsidRPr="007E1321" w:rsidRDefault="00013B3D" w:rsidP="00013B3D">
      <w:pPr>
        <w:tabs>
          <w:tab w:val="left" w:pos="0"/>
          <w:tab w:val="left" w:pos="567"/>
        </w:tabs>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по состоянию на 1 января 2021 года в размере 363 120,0 рублей, в том числе верхний предел долга по муниципальным гарантиям - 0 рублей.</w:t>
      </w:r>
    </w:p>
    <w:p w:rsidR="00013B3D" w:rsidRPr="007E1321" w:rsidRDefault="00013B3D" w:rsidP="00013B3D">
      <w:pPr>
        <w:tabs>
          <w:tab w:val="left" w:pos="284"/>
          <w:tab w:val="left" w:pos="426"/>
        </w:tabs>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lastRenderedPageBreak/>
        <w:t>3) приложения 1,5,7,9,11,13,15,16 изложить в новой редакции (прилагаются).</w:t>
      </w:r>
    </w:p>
    <w:p w:rsidR="00013B3D" w:rsidRPr="007E1321" w:rsidRDefault="00013B3D" w:rsidP="00013B3D">
      <w:pPr>
        <w:tabs>
          <w:tab w:val="left" w:pos="426"/>
          <w:tab w:val="left" w:pos="567"/>
        </w:tabs>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Статья  2</w:t>
      </w:r>
    </w:p>
    <w:p w:rsidR="00013B3D" w:rsidRPr="007E1321" w:rsidRDefault="00013B3D" w:rsidP="00013B3D">
      <w:pPr>
        <w:tabs>
          <w:tab w:val="left" w:pos="709"/>
        </w:tabs>
        <w:spacing w:after="0" w:line="240" w:lineRule="auto"/>
        <w:jc w:val="both"/>
        <w:rPr>
          <w:rFonts w:ascii="Times New Roman" w:hAnsi="Times New Roman" w:cs="Times New Roman"/>
          <w:sz w:val="16"/>
          <w:szCs w:val="16"/>
        </w:rPr>
      </w:pPr>
      <w:r w:rsidRPr="007E1321">
        <w:rPr>
          <w:rFonts w:ascii="Times New Roman" w:hAnsi="Times New Roman" w:cs="Times New Roman"/>
          <w:sz w:val="16"/>
          <w:szCs w:val="16"/>
        </w:rPr>
        <w:t>Настоящее решение вступает в силу после дня его официального опубликования.</w:t>
      </w:r>
    </w:p>
    <w:p w:rsidR="00013B3D" w:rsidRPr="007E1321" w:rsidRDefault="00013B3D" w:rsidP="00013B3D">
      <w:pPr>
        <w:spacing w:after="0" w:line="240" w:lineRule="auto"/>
        <w:rPr>
          <w:rFonts w:ascii="Times New Roman" w:hAnsi="Times New Roman" w:cs="Times New Roman"/>
          <w:sz w:val="16"/>
          <w:szCs w:val="16"/>
        </w:rPr>
      </w:pPr>
    </w:p>
    <w:p w:rsidR="00013B3D" w:rsidRPr="00013B3D" w:rsidRDefault="00013B3D" w:rsidP="00013B3D">
      <w:pPr>
        <w:spacing w:after="0" w:line="240" w:lineRule="auto"/>
        <w:rPr>
          <w:rFonts w:ascii="Times New Roman" w:hAnsi="Times New Roman" w:cs="Times New Roman"/>
          <w:b/>
          <w:i/>
          <w:sz w:val="16"/>
          <w:szCs w:val="16"/>
        </w:rPr>
      </w:pPr>
      <w:r w:rsidRPr="00013B3D">
        <w:rPr>
          <w:rFonts w:ascii="Times New Roman" w:hAnsi="Times New Roman" w:cs="Times New Roman"/>
          <w:b/>
          <w:i/>
          <w:sz w:val="16"/>
          <w:szCs w:val="16"/>
        </w:rPr>
        <w:t>Глава Замзорского</w:t>
      </w:r>
    </w:p>
    <w:p w:rsidR="00013B3D" w:rsidRPr="00013B3D" w:rsidRDefault="00013B3D" w:rsidP="00013B3D">
      <w:pPr>
        <w:spacing w:after="0" w:line="240" w:lineRule="auto"/>
        <w:rPr>
          <w:rFonts w:ascii="Times New Roman" w:hAnsi="Times New Roman" w:cs="Times New Roman"/>
          <w:b/>
          <w:i/>
          <w:sz w:val="16"/>
          <w:szCs w:val="16"/>
        </w:rPr>
      </w:pPr>
      <w:r w:rsidRPr="00013B3D">
        <w:rPr>
          <w:rFonts w:ascii="Times New Roman" w:hAnsi="Times New Roman" w:cs="Times New Roman"/>
          <w:b/>
          <w:i/>
          <w:sz w:val="16"/>
          <w:szCs w:val="16"/>
        </w:rPr>
        <w:t>муниципального образования Е.В. Бурмакина</w:t>
      </w:r>
    </w:p>
    <w:p w:rsidR="00013B3D" w:rsidRPr="007E1321" w:rsidRDefault="00013B3D" w:rsidP="00013B3D">
      <w:pPr>
        <w:spacing w:after="0" w:line="240" w:lineRule="auto"/>
        <w:rPr>
          <w:rFonts w:ascii="Times New Roman" w:hAnsi="Times New Roman" w:cs="Times New Roman"/>
          <w:sz w:val="16"/>
          <w:szCs w:val="16"/>
        </w:rPr>
      </w:pPr>
    </w:p>
    <w:p w:rsidR="00013B3D" w:rsidRDefault="00013B3D" w:rsidP="00013B3D">
      <w:pPr>
        <w:tabs>
          <w:tab w:val="left" w:pos="6855"/>
        </w:tabs>
        <w:spacing w:after="0" w:line="240" w:lineRule="auto"/>
        <w:jc w:val="right"/>
        <w:rPr>
          <w:rFonts w:ascii="Times New Roman" w:hAnsi="Times New Roman" w:cs="Times New Roman"/>
          <w:sz w:val="16"/>
          <w:szCs w:val="16"/>
        </w:rPr>
        <w:sectPr w:rsidR="00013B3D" w:rsidSect="00013B3D">
          <w:headerReference w:type="default" r:id="rId9"/>
          <w:headerReference w:type="first" r:id="rId10"/>
          <w:type w:val="continuous"/>
          <w:pgSz w:w="11906" w:h="16838"/>
          <w:pgMar w:top="1231" w:right="720" w:bottom="720" w:left="720" w:header="708" w:footer="708" w:gutter="0"/>
          <w:pgBorders>
            <w:top w:val="thinThickSmallGap" w:sz="24" w:space="1" w:color="auto"/>
          </w:pgBorders>
          <w:cols w:num="2" w:space="708"/>
          <w:titlePg/>
          <w:docGrid w:linePitch="360"/>
        </w:sectPr>
      </w:pP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Pr>
          <w:rFonts w:ascii="Times New Roman" w:hAnsi="Times New Roman" w:cs="Times New Roman"/>
          <w:sz w:val="16"/>
          <w:szCs w:val="16"/>
        </w:rPr>
        <w:lastRenderedPageBreak/>
        <w:t>__________________________________________________________________________________________________________________________________</w:t>
      </w:r>
      <w:r w:rsidRPr="001222CE">
        <w:rPr>
          <w:rFonts w:ascii="Times New Roman" w:hAnsi="Times New Roman" w:cs="Times New Roman"/>
          <w:sz w:val="14"/>
          <w:szCs w:val="14"/>
        </w:rPr>
        <w:t xml:space="preserve">Приложение № 1 </w:t>
      </w:r>
      <w:proofErr w:type="gramStart"/>
      <w:r w:rsidRPr="001222CE">
        <w:rPr>
          <w:rFonts w:ascii="Times New Roman" w:hAnsi="Times New Roman" w:cs="Times New Roman"/>
          <w:sz w:val="14"/>
          <w:szCs w:val="14"/>
        </w:rPr>
        <w:t>к</w:t>
      </w:r>
      <w:proofErr w:type="gramEnd"/>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Решению думы Замзорского</w:t>
      </w: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 муниципального образования</w:t>
      </w:r>
    </w:p>
    <w:p w:rsidR="00013B3D" w:rsidRPr="001222CE" w:rsidRDefault="00013B3D" w:rsidP="001222CE">
      <w:pPr>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65 от 06.11.2018г</w:t>
      </w:r>
    </w:p>
    <w:p w:rsidR="00013B3D" w:rsidRPr="001222CE" w:rsidRDefault="00013B3D" w:rsidP="00013B3D">
      <w:pPr>
        <w:spacing w:after="0" w:line="240" w:lineRule="auto"/>
        <w:jc w:val="center"/>
        <w:rPr>
          <w:rFonts w:ascii="Times New Roman" w:hAnsi="Times New Roman" w:cs="Times New Roman"/>
          <w:bCs/>
          <w:color w:val="000000"/>
          <w:sz w:val="14"/>
          <w:szCs w:val="14"/>
        </w:rPr>
      </w:pPr>
      <w:r w:rsidRPr="001222CE">
        <w:rPr>
          <w:rFonts w:ascii="Times New Roman" w:hAnsi="Times New Roman" w:cs="Times New Roman"/>
          <w:bCs/>
          <w:color w:val="000000"/>
          <w:sz w:val="14"/>
          <w:szCs w:val="14"/>
        </w:rPr>
        <w:t>Прогнозируемые</w:t>
      </w:r>
    </w:p>
    <w:p w:rsidR="00013B3D" w:rsidRPr="001222CE" w:rsidRDefault="00013B3D" w:rsidP="00013B3D">
      <w:pPr>
        <w:spacing w:after="0" w:line="240" w:lineRule="auto"/>
        <w:jc w:val="center"/>
        <w:rPr>
          <w:rFonts w:ascii="Times New Roman" w:hAnsi="Times New Roman" w:cs="Times New Roman"/>
          <w:bCs/>
          <w:color w:val="000000"/>
          <w:sz w:val="14"/>
          <w:szCs w:val="14"/>
        </w:rPr>
      </w:pPr>
      <w:r w:rsidRPr="001222CE">
        <w:rPr>
          <w:rFonts w:ascii="Times New Roman" w:hAnsi="Times New Roman" w:cs="Times New Roman"/>
          <w:bCs/>
          <w:color w:val="000000"/>
          <w:sz w:val="14"/>
          <w:szCs w:val="14"/>
        </w:rPr>
        <w:t>доходы бюджета Замзорского муниципального образования на 2018 год</w:t>
      </w:r>
    </w:p>
    <w:p w:rsidR="00013B3D" w:rsidRPr="007E1321" w:rsidRDefault="00013B3D" w:rsidP="00013B3D">
      <w:pPr>
        <w:spacing w:after="0" w:line="240" w:lineRule="auto"/>
        <w:rPr>
          <w:rFonts w:ascii="Times New Roman" w:hAnsi="Times New Roman" w:cs="Times New Roman"/>
          <w:sz w:val="16"/>
          <w:szCs w:val="16"/>
        </w:rPr>
      </w:pPr>
    </w:p>
    <w:tbl>
      <w:tblPr>
        <w:tblW w:w="10520" w:type="dxa"/>
        <w:tblLayout w:type="fixed"/>
        <w:tblCellMar>
          <w:left w:w="30" w:type="dxa"/>
          <w:right w:w="30" w:type="dxa"/>
        </w:tblCellMar>
        <w:tblLook w:val="0000"/>
      </w:tblPr>
      <w:tblGrid>
        <w:gridCol w:w="7543"/>
        <w:gridCol w:w="1559"/>
        <w:gridCol w:w="1418"/>
      </w:tblGrid>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наименование</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КБК</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roofErr w:type="spellStart"/>
            <w:r w:rsidRPr="00013B3D">
              <w:rPr>
                <w:rFonts w:ascii="Times New Roman" w:hAnsi="Times New Roman" w:cs="Times New Roman"/>
                <w:color w:val="000000"/>
                <w:sz w:val="10"/>
                <w:szCs w:val="10"/>
              </w:rPr>
              <w:t>сумма</w:t>
            </w:r>
            <w:proofErr w:type="gramStart"/>
            <w:r w:rsidRPr="00013B3D">
              <w:rPr>
                <w:rFonts w:ascii="Times New Roman" w:hAnsi="Times New Roman" w:cs="Times New Roman"/>
                <w:color w:val="000000"/>
                <w:sz w:val="10"/>
                <w:szCs w:val="10"/>
              </w:rPr>
              <w:t>,р</w:t>
            </w:r>
            <w:proofErr w:type="gramEnd"/>
            <w:r w:rsidRPr="00013B3D">
              <w:rPr>
                <w:rFonts w:ascii="Times New Roman" w:hAnsi="Times New Roman" w:cs="Times New Roman"/>
                <w:color w:val="000000"/>
                <w:sz w:val="10"/>
                <w:szCs w:val="10"/>
              </w:rPr>
              <w:t>уб</w:t>
            </w:r>
            <w:proofErr w:type="spellEnd"/>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НАЛОГОВЫЕ И НЕНАЛОГОВЫЕ ДОХОДЫ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10000000000000000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3 696 400,00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НАЛОГИ НА ПРИБЫЛЬ, ДОХОДЫ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10100000000000000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2 316 100,00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Налог на доходы физических лиц</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10102000010000110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2 316 100,00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10102010010000110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2 313 000,00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Налог на доходы физических лиц с доходов, облагаемых по налоговой ставке, установленной п. 1 ст. 224 НК РФ, и полученных физическими лицами, зарегистрированными в качестве индивидуальных предпринимателей, частных нотариусов и др. лиц, занимающихся частной практикой</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10102020010000110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1 800,00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Налог на доходы физических лиц с доходов, полученных физическими лицами, не являющимися налоговыми резидентами РФ</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10102030010000110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1 300,00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НАЛОГИ НА ТОВАРЫ (РАБОТЫ, УСЛУГИ), РЕАЛИЗУЕМЫЕ НА ТЕРРИТОРИИ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10300000000000110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1 234 600,00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Акцизы по подакцизным товарам (продукции), производимым на территории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10302000010000110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1 234 600,00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Доходы от уплаты акцизов на дизельное топливо, зачисляемые в консолидированные бюджеты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10302230010000110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499 200,00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Доходы от уплаты акцизов на моторные масла для дизельных и (или) карбюраторных (</w:t>
            </w:r>
            <w:proofErr w:type="spellStart"/>
            <w:r w:rsidRPr="00013B3D">
              <w:rPr>
                <w:rFonts w:ascii="Times New Roman" w:hAnsi="Times New Roman" w:cs="Times New Roman"/>
                <w:color w:val="000000"/>
                <w:sz w:val="10"/>
                <w:szCs w:val="10"/>
              </w:rPr>
              <w:t>инжекторных</w:t>
            </w:r>
            <w:proofErr w:type="spellEnd"/>
            <w:r w:rsidRPr="00013B3D">
              <w:rPr>
                <w:rFonts w:ascii="Times New Roman" w:hAnsi="Times New Roman" w:cs="Times New Roman"/>
                <w:color w:val="000000"/>
                <w:sz w:val="10"/>
                <w:szCs w:val="10"/>
              </w:rPr>
              <w:t>) двигателей, зачисляемые в консолидированные бюджеты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10302240010000110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5 300,00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10302250010000110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833 400,00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10302260010000110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-103 300,00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НАЛОГИ НА ИМУЩЕСТВО</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10600000000000000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125 600,00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Налог на имущество физических лиц</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10601000000000110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85 000,00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013B3D">
              <w:rPr>
                <w:rFonts w:ascii="Times New Roman" w:hAnsi="Times New Roman" w:cs="Times New Roman"/>
                <w:i/>
                <w:iCs/>
                <w:color w:val="000000"/>
                <w:sz w:val="10"/>
                <w:szCs w:val="10"/>
              </w:rPr>
              <w:t>сельских</w:t>
            </w:r>
            <w:proofErr w:type="spellEnd"/>
            <w:proofErr w:type="gramEnd"/>
            <w:r w:rsidRPr="00013B3D">
              <w:rPr>
                <w:rFonts w:ascii="Times New Roman" w:hAnsi="Times New Roman" w:cs="Times New Roman"/>
                <w:i/>
                <w:iCs/>
                <w:color w:val="000000"/>
                <w:sz w:val="10"/>
                <w:szCs w:val="10"/>
              </w:rPr>
              <w:t xml:space="preserve"> поселений</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10601030100000110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85 000,00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Земельный налог</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10606000000000110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40 600,00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 xml:space="preserve">Земельный налог с организаций </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10606030030000110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21 600,00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10606033100000110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21 600,00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10606040000000110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19 000,00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10606043100000110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19 000,00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ГОСУДАРСТВЕННАЯ ПОШЛИНА</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10800000000000000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8 100,00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10804000010000110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8 100,00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10804020010000110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8 100,00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ДОХОДЫ ОТ ОКАЗАНИЯ ПЛАТНЫХ УСЛУГ (РАБОТ)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11300000000000130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12 000,00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Доходы от оказания платных услуг (работ)</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11301000000000130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12 000,00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Прочие доходы от оказания платных услуг (работ)</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11301990000000130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12 000,00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11301995100000130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12 000,00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4"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ШТРАФЫ, САНКЦИИ, ВОЗМЕЩЕНИЕ УЩЕРБА</w:t>
            </w:r>
          </w:p>
        </w:tc>
        <w:tc>
          <w:tcPr>
            <w:tcW w:w="1559" w:type="dxa"/>
            <w:tcBorders>
              <w:top w:val="single" w:sz="6" w:space="0" w:color="auto"/>
              <w:left w:val="single" w:sz="6" w:space="0" w:color="auto"/>
              <w:bottom w:val="single" w:sz="4"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11600000000000000</w:t>
            </w:r>
          </w:p>
        </w:tc>
        <w:tc>
          <w:tcPr>
            <w:tcW w:w="1418" w:type="dxa"/>
            <w:tcBorders>
              <w:top w:val="single" w:sz="6" w:space="0" w:color="auto"/>
              <w:left w:val="single" w:sz="6" w:space="0" w:color="auto"/>
              <w:bottom w:val="single" w:sz="4"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0,00</w:t>
            </w:r>
          </w:p>
        </w:tc>
      </w:tr>
      <w:tr w:rsidR="00013B3D" w:rsidRPr="00013B3D" w:rsidTr="00013B3D">
        <w:tblPrEx>
          <w:tblCellMar>
            <w:top w:w="0" w:type="dxa"/>
            <w:bottom w:w="0" w:type="dxa"/>
          </w:tblCellMar>
        </w:tblPrEx>
        <w:trPr>
          <w:trHeight w:val="20"/>
        </w:trPr>
        <w:tc>
          <w:tcPr>
            <w:tcW w:w="7543" w:type="dxa"/>
            <w:tcBorders>
              <w:top w:val="single" w:sz="4" w:space="0" w:color="auto"/>
              <w:left w:val="single" w:sz="4" w:space="0" w:color="auto"/>
              <w:bottom w:val="single" w:sz="4" w:space="0" w:color="auto"/>
              <w:right w:val="single" w:sz="4" w:space="0" w:color="auto"/>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11651000020000140</w:t>
            </w:r>
          </w:p>
        </w:tc>
        <w:tc>
          <w:tcPr>
            <w:tcW w:w="1418" w:type="dxa"/>
            <w:tcBorders>
              <w:top w:val="single" w:sz="4" w:space="0" w:color="auto"/>
              <w:left w:val="single" w:sz="4" w:space="0" w:color="auto"/>
              <w:bottom w:val="single" w:sz="4" w:space="0" w:color="auto"/>
              <w:right w:val="single" w:sz="4"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0,00</w:t>
            </w:r>
          </w:p>
        </w:tc>
      </w:tr>
      <w:tr w:rsidR="00013B3D" w:rsidRPr="00013B3D" w:rsidTr="00013B3D">
        <w:tblPrEx>
          <w:tblCellMar>
            <w:top w:w="0" w:type="dxa"/>
            <w:bottom w:w="0" w:type="dxa"/>
          </w:tblCellMar>
        </w:tblPrEx>
        <w:trPr>
          <w:trHeight w:val="20"/>
        </w:trPr>
        <w:tc>
          <w:tcPr>
            <w:tcW w:w="7543" w:type="dxa"/>
            <w:tcBorders>
              <w:top w:val="single" w:sz="4" w:space="0" w:color="auto"/>
              <w:left w:val="single" w:sz="4" w:space="0" w:color="auto"/>
              <w:bottom w:val="single" w:sz="4" w:space="0" w:color="auto"/>
              <w:right w:val="single" w:sz="4" w:space="0" w:color="auto"/>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59" w:type="dxa"/>
            <w:tcBorders>
              <w:top w:val="single" w:sz="4" w:space="0" w:color="auto"/>
              <w:left w:val="single" w:sz="4" w:space="0" w:color="auto"/>
              <w:bottom w:val="single" w:sz="4" w:space="0" w:color="auto"/>
              <w:right w:val="single" w:sz="4" w:space="0" w:color="auto"/>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11651040020000140</w:t>
            </w:r>
          </w:p>
        </w:tc>
        <w:tc>
          <w:tcPr>
            <w:tcW w:w="1418" w:type="dxa"/>
            <w:tcBorders>
              <w:top w:val="single" w:sz="4" w:space="0" w:color="auto"/>
              <w:left w:val="single" w:sz="4" w:space="0" w:color="auto"/>
              <w:bottom w:val="single" w:sz="4" w:space="0" w:color="auto"/>
              <w:right w:val="single" w:sz="4" w:space="0" w:color="auto"/>
            </w:tcBorders>
            <w:shd w:val="solid" w:color="FFFFFF" w:fill="auto"/>
          </w:tcPr>
          <w:p w:rsidR="00013B3D" w:rsidRPr="00013B3D" w:rsidRDefault="00013B3D" w:rsidP="00013B3D">
            <w:pPr>
              <w:spacing w:after="0" w:line="240" w:lineRule="auto"/>
              <w:rPr>
                <w:rFonts w:ascii="Times New Roman" w:hAnsi="Times New Roman" w:cs="Times New Roman"/>
                <w:color w:val="000000"/>
                <w:sz w:val="10"/>
                <w:szCs w:val="10"/>
              </w:rPr>
            </w:pPr>
          </w:p>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p>
        </w:tc>
      </w:tr>
      <w:tr w:rsidR="00013B3D" w:rsidRPr="00013B3D" w:rsidTr="00013B3D">
        <w:tblPrEx>
          <w:tblCellMar>
            <w:top w:w="0" w:type="dxa"/>
            <w:bottom w:w="0" w:type="dxa"/>
          </w:tblCellMar>
        </w:tblPrEx>
        <w:trPr>
          <w:trHeight w:val="20"/>
        </w:trPr>
        <w:tc>
          <w:tcPr>
            <w:tcW w:w="7543" w:type="dxa"/>
            <w:tcBorders>
              <w:top w:val="single" w:sz="4"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БЕЗВОЗМЕЗДНЫЕ ПОСТУПЛЕНИЯ</w:t>
            </w:r>
          </w:p>
        </w:tc>
        <w:tc>
          <w:tcPr>
            <w:tcW w:w="1559" w:type="dxa"/>
            <w:tcBorders>
              <w:top w:val="single" w:sz="4"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20000000000000000</w:t>
            </w:r>
          </w:p>
        </w:tc>
        <w:tc>
          <w:tcPr>
            <w:tcW w:w="1418" w:type="dxa"/>
            <w:tcBorders>
              <w:top w:val="single" w:sz="4"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8 246 184,00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Безвозмездные поступления от других бюджетов бюджетной системы РФ</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20200000000000000</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8 246 184,00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Дотации бюджетам субъектов РФ 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20210000000000151</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7 696 284,00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Дотации на 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20215001000000151</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7 696 284,00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20215001100000151</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7 696 284,00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Субсидии бюджетам городских поселений на бюджетные инвестиции для модернизации объектов коммунальной инфраструктуры</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20202078100000151</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Прочие субсидии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20229999000000151</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448 700,00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Прочие субсидии бюджетам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20229999100000151</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448 700,00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Субвенции бюджетам субъектов РФ 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20230000000000151</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101 200,00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20235118000000151</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100 500,00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20235118100000151</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100 500,00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20230024000000151</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700,00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20230024100000151</w:t>
            </w: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right"/>
              <w:rPr>
                <w:rFonts w:ascii="Times New Roman" w:hAnsi="Times New Roman" w:cs="Times New Roman"/>
                <w:i/>
                <w:iCs/>
                <w:color w:val="000000"/>
                <w:sz w:val="10"/>
                <w:szCs w:val="10"/>
              </w:rPr>
            </w:pPr>
            <w:r w:rsidRPr="00013B3D">
              <w:rPr>
                <w:rFonts w:ascii="Times New Roman" w:hAnsi="Times New Roman" w:cs="Times New Roman"/>
                <w:i/>
                <w:iCs/>
                <w:color w:val="000000"/>
                <w:sz w:val="10"/>
                <w:szCs w:val="10"/>
              </w:rPr>
              <w:t>700,00</w:t>
            </w:r>
          </w:p>
        </w:tc>
      </w:tr>
      <w:tr w:rsidR="00013B3D" w:rsidRPr="00013B3D" w:rsidTr="00013B3D">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nil"/>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 xml:space="preserve">Итого доходов </w:t>
            </w:r>
          </w:p>
        </w:tc>
        <w:tc>
          <w:tcPr>
            <w:tcW w:w="1559" w:type="dxa"/>
            <w:tcBorders>
              <w:top w:val="single" w:sz="6" w:space="0" w:color="auto"/>
              <w:left w:val="nil"/>
              <w:bottom w:val="single" w:sz="6" w:space="0" w:color="auto"/>
              <w:right w:val="single" w:sz="6" w:space="0" w:color="auto"/>
            </w:tcBorders>
            <w:shd w:val="solid" w:color="FFFFFF" w:fill="auto"/>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p>
        </w:tc>
        <w:tc>
          <w:tcPr>
            <w:tcW w:w="1418"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11942584,00</w:t>
            </w:r>
          </w:p>
        </w:tc>
      </w:tr>
    </w:tbl>
    <w:p w:rsidR="00013B3D" w:rsidRPr="007E1321" w:rsidRDefault="00013B3D" w:rsidP="00013B3D">
      <w:pPr>
        <w:spacing w:after="0" w:line="240" w:lineRule="auto"/>
        <w:rPr>
          <w:rFonts w:ascii="Times New Roman" w:hAnsi="Times New Roman" w:cs="Times New Roman"/>
          <w:sz w:val="16"/>
          <w:szCs w:val="16"/>
        </w:rPr>
      </w:pP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Приложение № 5 </w:t>
      </w:r>
      <w:proofErr w:type="gramStart"/>
      <w:r w:rsidRPr="001222CE">
        <w:rPr>
          <w:rFonts w:ascii="Times New Roman" w:hAnsi="Times New Roman" w:cs="Times New Roman"/>
          <w:sz w:val="14"/>
          <w:szCs w:val="14"/>
        </w:rPr>
        <w:t>к</w:t>
      </w:r>
      <w:proofErr w:type="gramEnd"/>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Решению думы Замзорского</w:t>
      </w: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 муниципального образования</w:t>
      </w:r>
    </w:p>
    <w:p w:rsidR="00013B3D" w:rsidRPr="001222CE" w:rsidRDefault="00013B3D" w:rsidP="00013B3D">
      <w:pPr>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65 от 06.11.2018г</w:t>
      </w:r>
    </w:p>
    <w:p w:rsidR="00013B3D" w:rsidRPr="001222CE" w:rsidRDefault="00013B3D" w:rsidP="00013B3D">
      <w:pPr>
        <w:tabs>
          <w:tab w:val="left" w:pos="3150"/>
          <w:tab w:val="right" w:pos="9355"/>
        </w:tabs>
        <w:spacing w:after="0" w:line="240" w:lineRule="auto"/>
        <w:rPr>
          <w:rFonts w:ascii="Times New Roman" w:hAnsi="Times New Roman" w:cs="Times New Roman"/>
          <w:sz w:val="14"/>
          <w:szCs w:val="14"/>
        </w:rPr>
      </w:pPr>
    </w:p>
    <w:p w:rsidR="00013B3D" w:rsidRPr="001222CE" w:rsidRDefault="00013B3D" w:rsidP="00013B3D">
      <w:pPr>
        <w:tabs>
          <w:tab w:val="left" w:pos="3150"/>
          <w:tab w:val="right" w:pos="9355"/>
        </w:tabs>
        <w:spacing w:after="0" w:line="240" w:lineRule="auto"/>
        <w:jc w:val="center"/>
        <w:rPr>
          <w:rFonts w:ascii="Times New Roman" w:hAnsi="Times New Roman" w:cs="Times New Roman"/>
          <w:sz w:val="14"/>
          <w:szCs w:val="14"/>
        </w:rPr>
      </w:pPr>
      <w:r w:rsidRPr="001222CE">
        <w:rPr>
          <w:rFonts w:ascii="Times New Roman" w:hAnsi="Times New Roman" w:cs="Times New Roman"/>
          <w:sz w:val="14"/>
          <w:szCs w:val="14"/>
        </w:rPr>
        <w:t>Безвозмездные поступления в бюджет муниципального образования на 2018 год</w:t>
      </w:r>
    </w:p>
    <w:p w:rsidR="00013B3D" w:rsidRPr="001222CE" w:rsidRDefault="00013B3D" w:rsidP="00013B3D">
      <w:pPr>
        <w:spacing w:after="0" w:line="240" w:lineRule="auto"/>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35"/>
        <w:gridCol w:w="1985"/>
      </w:tblGrid>
      <w:tr w:rsidR="00013B3D" w:rsidRPr="00013B3D" w:rsidTr="00013B3D">
        <w:tblPrEx>
          <w:tblCellMar>
            <w:top w:w="0" w:type="dxa"/>
            <w:bottom w:w="0" w:type="dxa"/>
          </w:tblCellMar>
        </w:tblPrEx>
        <w:trPr>
          <w:trHeight w:val="20"/>
        </w:trPr>
        <w:tc>
          <w:tcPr>
            <w:tcW w:w="8535"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 xml:space="preserve">Наименование </w:t>
            </w:r>
          </w:p>
        </w:tc>
        <w:tc>
          <w:tcPr>
            <w:tcW w:w="1985"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Сумма, руб.</w:t>
            </w:r>
          </w:p>
        </w:tc>
      </w:tr>
      <w:tr w:rsidR="00013B3D" w:rsidRPr="00013B3D" w:rsidTr="00013B3D">
        <w:tblPrEx>
          <w:tblCellMar>
            <w:top w:w="0" w:type="dxa"/>
            <w:bottom w:w="0" w:type="dxa"/>
          </w:tblCellMar>
        </w:tblPrEx>
        <w:trPr>
          <w:trHeight w:val="20"/>
        </w:trPr>
        <w:tc>
          <w:tcPr>
            <w:tcW w:w="8535" w:type="dxa"/>
          </w:tcPr>
          <w:p w:rsidR="00013B3D" w:rsidRPr="00013B3D"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Дотация на выравнивание бюджетной обеспеченности поселений из районного фонда финансовой поддержки поселений</w:t>
            </w:r>
          </w:p>
        </w:tc>
        <w:tc>
          <w:tcPr>
            <w:tcW w:w="1985" w:type="dxa"/>
            <w:shd w:val="solid" w:color="FFFFFF" w:fill="auto"/>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7 696 284,00</w:t>
            </w:r>
          </w:p>
        </w:tc>
      </w:tr>
      <w:tr w:rsidR="00013B3D" w:rsidRPr="00013B3D" w:rsidTr="00013B3D">
        <w:tblPrEx>
          <w:tblCellMar>
            <w:top w:w="0" w:type="dxa"/>
            <w:bottom w:w="0" w:type="dxa"/>
          </w:tblCellMar>
        </w:tblPrEx>
        <w:trPr>
          <w:trHeight w:val="20"/>
        </w:trPr>
        <w:tc>
          <w:tcPr>
            <w:tcW w:w="8535" w:type="dxa"/>
          </w:tcPr>
          <w:p w:rsidR="00013B3D" w:rsidRPr="00013B3D"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985"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700,00</w:t>
            </w:r>
          </w:p>
        </w:tc>
      </w:tr>
      <w:tr w:rsidR="00013B3D" w:rsidRPr="00013B3D" w:rsidTr="00013B3D">
        <w:tblPrEx>
          <w:tblCellMar>
            <w:top w:w="0" w:type="dxa"/>
            <w:bottom w:w="0" w:type="dxa"/>
          </w:tblCellMar>
        </w:tblPrEx>
        <w:trPr>
          <w:trHeight w:val="20"/>
        </w:trPr>
        <w:tc>
          <w:tcPr>
            <w:tcW w:w="8535" w:type="dxa"/>
          </w:tcPr>
          <w:p w:rsidR="00013B3D" w:rsidRPr="00013B3D"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985"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100 500,00</w:t>
            </w:r>
          </w:p>
        </w:tc>
      </w:tr>
      <w:tr w:rsidR="00013B3D" w:rsidRPr="00013B3D" w:rsidTr="00013B3D">
        <w:tblPrEx>
          <w:tblCellMar>
            <w:top w:w="0" w:type="dxa"/>
            <w:bottom w:w="0" w:type="dxa"/>
          </w:tblCellMar>
        </w:tblPrEx>
        <w:trPr>
          <w:trHeight w:val="20"/>
        </w:trPr>
        <w:tc>
          <w:tcPr>
            <w:tcW w:w="8535" w:type="dxa"/>
          </w:tcPr>
          <w:p w:rsidR="00013B3D" w:rsidRPr="00013B3D"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 xml:space="preserve">Субсидия на реализацию мероприятий перечня проектов народных инициатив (за счёт средств областного бюджета) </w:t>
            </w:r>
          </w:p>
        </w:tc>
        <w:tc>
          <w:tcPr>
            <w:tcW w:w="1985"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386 700,00</w:t>
            </w:r>
          </w:p>
        </w:tc>
      </w:tr>
      <w:tr w:rsidR="00013B3D" w:rsidRPr="00013B3D" w:rsidTr="00013B3D">
        <w:tblPrEx>
          <w:tblCellMar>
            <w:top w:w="0" w:type="dxa"/>
            <w:bottom w:w="0" w:type="dxa"/>
          </w:tblCellMar>
        </w:tblPrEx>
        <w:trPr>
          <w:trHeight w:val="20"/>
        </w:trPr>
        <w:tc>
          <w:tcPr>
            <w:tcW w:w="8535" w:type="dxa"/>
          </w:tcPr>
          <w:p w:rsidR="00013B3D" w:rsidRPr="00013B3D"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985"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62 000,00</w:t>
            </w:r>
          </w:p>
        </w:tc>
      </w:tr>
      <w:tr w:rsidR="00013B3D" w:rsidRPr="00013B3D" w:rsidTr="00013B3D">
        <w:tblPrEx>
          <w:tblCellMar>
            <w:top w:w="0" w:type="dxa"/>
            <w:bottom w:w="0" w:type="dxa"/>
          </w:tblCellMar>
        </w:tblPrEx>
        <w:trPr>
          <w:trHeight w:val="20"/>
        </w:trPr>
        <w:tc>
          <w:tcPr>
            <w:tcW w:w="8535" w:type="dxa"/>
          </w:tcPr>
          <w:p w:rsidR="00013B3D" w:rsidRPr="00013B3D"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ИТОГО:</w:t>
            </w:r>
          </w:p>
        </w:tc>
        <w:tc>
          <w:tcPr>
            <w:tcW w:w="1985"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8 246 184,00</w:t>
            </w:r>
          </w:p>
        </w:tc>
      </w:tr>
    </w:tbl>
    <w:p w:rsidR="00013B3D" w:rsidRPr="007E1321" w:rsidRDefault="00013B3D" w:rsidP="00013B3D">
      <w:pPr>
        <w:spacing w:after="0" w:line="240" w:lineRule="auto"/>
        <w:rPr>
          <w:rFonts w:ascii="Times New Roman" w:hAnsi="Times New Roman" w:cs="Times New Roman"/>
          <w:sz w:val="16"/>
          <w:szCs w:val="16"/>
        </w:rPr>
      </w:pP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Приложение № 7 </w:t>
      </w:r>
      <w:proofErr w:type="gramStart"/>
      <w:r w:rsidRPr="001222CE">
        <w:rPr>
          <w:rFonts w:ascii="Times New Roman" w:hAnsi="Times New Roman" w:cs="Times New Roman"/>
          <w:sz w:val="14"/>
          <w:szCs w:val="14"/>
        </w:rPr>
        <w:t>к</w:t>
      </w:r>
      <w:proofErr w:type="gramEnd"/>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Решению думы Замзорского</w:t>
      </w: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 муниципального образования</w:t>
      </w:r>
    </w:p>
    <w:p w:rsidR="00013B3D" w:rsidRPr="001222CE" w:rsidRDefault="00013B3D" w:rsidP="00013B3D">
      <w:pPr>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65 от 06.11.2018г</w:t>
      </w:r>
    </w:p>
    <w:p w:rsidR="00013B3D" w:rsidRPr="001222CE" w:rsidRDefault="00013B3D" w:rsidP="00013B3D">
      <w:pPr>
        <w:spacing w:after="0" w:line="240" w:lineRule="auto"/>
        <w:jc w:val="center"/>
        <w:rPr>
          <w:rFonts w:ascii="Times New Roman" w:hAnsi="Times New Roman" w:cs="Times New Roman"/>
          <w:sz w:val="14"/>
          <w:szCs w:val="14"/>
        </w:rPr>
      </w:pPr>
    </w:p>
    <w:p w:rsidR="00013B3D" w:rsidRPr="001222CE" w:rsidRDefault="00013B3D" w:rsidP="00013B3D">
      <w:pPr>
        <w:spacing w:after="0" w:line="240" w:lineRule="auto"/>
        <w:jc w:val="center"/>
        <w:rPr>
          <w:rFonts w:ascii="Times New Roman" w:hAnsi="Times New Roman" w:cs="Times New Roman"/>
          <w:bCs/>
          <w:sz w:val="14"/>
          <w:szCs w:val="14"/>
        </w:rPr>
      </w:pPr>
      <w:r w:rsidRPr="001222CE">
        <w:rPr>
          <w:rFonts w:ascii="Times New Roman" w:hAnsi="Times New Roman" w:cs="Times New Roman"/>
          <w:bCs/>
          <w:sz w:val="14"/>
          <w:szCs w:val="14"/>
        </w:rPr>
        <w:t xml:space="preserve">Межбюджетные трансферты </w:t>
      </w:r>
      <w:proofErr w:type="gramStart"/>
      <w:r w:rsidRPr="001222CE">
        <w:rPr>
          <w:rFonts w:ascii="Times New Roman" w:hAnsi="Times New Roman" w:cs="Times New Roman"/>
          <w:bCs/>
          <w:sz w:val="14"/>
          <w:szCs w:val="14"/>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1222CE">
        <w:rPr>
          <w:rFonts w:ascii="Times New Roman" w:hAnsi="Times New Roman" w:cs="Times New Roman"/>
          <w:bCs/>
          <w:sz w:val="14"/>
          <w:szCs w:val="14"/>
        </w:rPr>
        <w:t xml:space="preserve"> на 2018 год</w:t>
      </w:r>
    </w:p>
    <w:p w:rsidR="00013B3D" w:rsidRPr="001222CE" w:rsidRDefault="00013B3D" w:rsidP="00013B3D">
      <w:pPr>
        <w:spacing w:after="0" w:line="240" w:lineRule="auto"/>
        <w:jc w:val="center"/>
        <w:rPr>
          <w:rFonts w:ascii="Times New Roman" w:hAnsi="Times New Roman" w:cs="Times New Roman"/>
          <w:bCs/>
          <w:sz w:val="14"/>
          <w:szCs w:val="14"/>
        </w:rPr>
      </w:pPr>
    </w:p>
    <w:tbl>
      <w:tblPr>
        <w:tblW w:w="0" w:type="auto"/>
        <w:tblLayout w:type="fixed"/>
        <w:tblCellMar>
          <w:left w:w="30" w:type="dxa"/>
          <w:right w:w="30" w:type="dxa"/>
        </w:tblCellMar>
        <w:tblLook w:val="0000"/>
      </w:tblPr>
      <w:tblGrid>
        <w:gridCol w:w="8535"/>
        <w:gridCol w:w="1985"/>
      </w:tblGrid>
      <w:tr w:rsidR="00013B3D" w:rsidRPr="00013B3D" w:rsidTr="00013B3D">
        <w:tblPrEx>
          <w:tblCellMar>
            <w:top w:w="0" w:type="dxa"/>
            <w:bottom w:w="0" w:type="dxa"/>
          </w:tblCellMar>
        </w:tblPrEx>
        <w:trPr>
          <w:trHeight w:val="20"/>
        </w:trPr>
        <w:tc>
          <w:tcPr>
            <w:tcW w:w="8535" w:type="dxa"/>
            <w:tcBorders>
              <w:top w:val="single" w:sz="6" w:space="0" w:color="auto"/>
              <w:left w:val="single" w:sz="6" w:space="0" w:color="auto"/>
              <w:bottom w:val="nil"/>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Наименование переданных полномочий</w:t>
            </w:r>
          </w:p>
        </w:tc>
        <w:tc>
          <w:tcPr>
            <w:tcW w:w="1985" w:type="dxa"/>
            <w:tcBorders>
              <w:top w:val="single" w:sz="6" w:space="0" w:color="auto"/>
              <w:left w:val="single" w:sz="6" w:space="0" w:color="auto"/>
              <w:bottom w:val="nil"/>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2018 год, руб.</w:t>
            </w:r>
          </w:p>
        </w:tc>
      </w:tr>
      <w:tr w:rsidR="00013B3D" w:rsidRPr="00013B3D" w:rsidTr="00013B3D">
        <w:tblPrEx>
          <w:tblCellMar>
            <w:top w:w="0" w:type="dxa"/>
            <w:bottom w:w="0" w:type="dxa"/>
          </w:tblCellMar>
        </w:tblPrEx>
        <w:trPr>
          <w:trHeight w:val="20"/>
        </w:trPr>
        <w:tc>
          <w:tcPr>
            <w:tcW w:w="8535" w:type="dxa"/>
            <w:tcBorders>
              <w:top w:val="nil"/>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p>
        </w:tc>
        <w:tc>
          <w:tcPr>
            <w:tcW w:w="1985" w:type="dxa"/>
            <w:tcBorders>
              <w:top w:val="nil"/>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p>
        </w:tc>
      </w:tr>
      <w:tr w:rsidR="00013B3D" w:rsidRPr="00013B3D" w:rsidTr="00013B3D">
        <w:tblPrEx>
          <w:tblCellMar>
            <w:top w:w="0" w:type="dxa"/>
            <w:bottom w:w="0" w:type="dxa"/>
          </w:tblCellMar>
        </w:tblPrEx>
        <w:trPr>
          <w:trHeight w:val="20"/>
        </w:trPr>
        <w:tc>
          <w:tcPr>
            <w:tcW w:w="8535"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 xml:space="preserve">Межбюджетные трансферты на исполнение полномочий по формированию, исполнению бюджета поселения и </w:t>
            </w:r>
            <w:proofErr w:type="gramStart"/>
            <w:r w:rsidRPr="00013B3D">
              <w:rPr>
                <w:rFonts w:ascii="Times New Roman" w:hAnsi="Times New Roman" w:cs="Times New Roman"/>
                <w:color w:val="000000"/>
                <w:sz w:val="10"/>
                <w:szCs w:val="10"/>
              </w:rPr>
              <w:t>контролю за</w:t>
            </w:r>
            <w:proofErr w:type="gramEnd"/>
            <w:r w:rsidRPr="00013B3D">
              <w:rPr>
                <w:rFonts w:ascii="Times New Roman" w:hAnsi="Times New Roman" w:cs="Times New Roman"/>
                <w:color w:val="000000"/>
                <w:sz w:val="10"/>
                <w:szCs w:val="10"/>
              </w:rPr>
              <w:t xml:space="preserve"> исполнением бюджета</w:t>
            </w:r>
          </w:p>
        </w:tc>
        <w:tc>
          <w:tcPr>
            <w:tcW w:w="1985"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215 231,00</w:t>
            </w:r>
          </w:p>
        </w:tc>
      </w:tr>
      <w:tr w:rsidR="00013B3D" w:rsidRPr="00013B3D" w:rsidTr="00013B3D">
        <w:tblPrEx>
          <w:tblCellMar>
            <w:top w:w="0" w:type="dxa"/>
            <w:bottom w:w="0" w:type="dxa"/>
          </w:tblCellMar>
        </w:tblPrEx>
        <w:trPr>
          <w:trHeight w:val="20"/>
        </w:trPr>
        <w:tc>
          <w:tcPr>
            <w:tcW w:w="8535"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Межбюджетные трансферты на исполнение полномочий в области градостроительной деятельности</w:t>
            </w:r>
          </w:p>
        </w:tc>
        <w:tc>
          <w:tcPr>
            <w:tcW w:w="1985"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56 137,00</w:t>
            </w:r>
          </w:p>
        </w:tc>
      </w:tr>
      <w:tr w:rsidR="00013B3D" w:rsidRPr="00013B3D" w:rsidTr="00013B3D">
        <w:tblPrEx>
          <w:tblCellMar>
            <w:top w:w="0" w:type="dxa"/>
            <w:bottom w:w="0" w:type="dxa"/>
          </w:tblCellMar>
        </w:tblPrEx>
        <w:trPr>
          <w:trHeight w:val="20"/>
        </w:trPr>
        <w:tc>
          <w:tcPr>
            <w:tcW w:w="8535"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Межбюджетные трансферты на исполнение полномочий по определению поставщиков (подрядчиков, исполнителей)</w:t>
            </w:r>
          </w:p>
        </w:tc>
        <w:tc>
          <w:tcPr>
            <w:tcW w:w="1985"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29 780,00</w:t>
            </w:r>
          </w:p>
        </w:tc>
      </w:tr>
      <w:tr w:rsidR="00013B3D" w:rsidRPr="00013B3D" w:rsidTr="00013B3D">
        <w:tblPrEx>
          <w:tblCellMar>
            <w:top w:w="0" w:type="dxa"/>
            <w:bottom w:w="0" w:type="dxa"/>
          </w:tblCellMar>
        </w:tblPrEx>
        <w:trPr>
          <w:trHeight w:val="20"/>
        </w:trPr>
        <w:tc>
          <w:tcPr>
            <w:tcW w:w="8535"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Межбюджетные трансферты на исполнение полномочий контрольно-счетных органов поселений</w:t>
            </w:r>
          </w:p>
        </w:tc>
        <w:tc>
          <w:tcPr>
            <w:tcW w:w="1985"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42 880,00</w:t>
            </w:r>
          </w:p>
        </w:tc>
      </w:tr>
      <w:tr w:rsidR="00013B3D" w:rsidRPr="00013B3D" w:rsidTr="00013B3D">
        <w:tblPrEx>
          <w:tblCellMar>
            <w:top w:w="0" w:type="dxa"/>
            <w:bottom w:w="0" w:type="dxa"/>
          </w:tblCellMar>
        </w:tblPrEx>
        <w:trPr>
          <w:trHeight w:val="20"/>
        </w:trPr>
        <w:tc>
          <w:tcPr>
            <w:tcW w:w="8535"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Итого:</w:t>
            </w:r>
          </w:p>
        </w:tc>
        <w:tc>
          <w:tcPr>
            <w:tcW w:w="1985" w:type="dxa"/>
            <w:tcBorders>
              <w:top w:val="single" w:sz="6" w:space="0" w:color="auto"/>
              <w:left w:val="single" w:sz="6" w:space="0" w:color="auto"/>
              <w:bottom w:val="single" w:sz="6" w:space="0" w:color="auto"/>
              <w:right w:val="single" w:sz="6" w:space="0" w:color="auto"/>
            </w:tcBorders>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344 028,00</w:t>
            </w:r>
          </w:p>
        </w:tc>
      </w:tr>
    </w:tbl>
    <w:p w:rsidR="00013B3D" w:rsidRPr="007E1321" w:rsidRDefault="00013B3D" w:rsidP="001222CE">
      <w:pPr>
        <w:spacing w:after="0" w:line="240" w:lineRule="auto"/>
        <w:rPr>
          <w:rFonts w:ascii="Times New Roman" w:hAnsi="Times New Roman" w:cs="Times New Roman"/>
          <w:sz w:val="16"/>
          <w:szCs w:val="16"/>
        </w:rPr>
      </w:pPr>
    </w:p>
    <w:p w:rsidR="00013B3D" w:rsidRPr="001222CE" w:rsidRDefault="00013B3D" w:rsidP="00013B3D">
      <w:pPr>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Приложение № 9</w:t>
      </w:r>
    </w:p>
    <w:p w:rsidR="00013B3D" w:rsidRPr="001222CE" w:rsidRDefault="00013B3D" w:rsidP="00013B3D">
      <w:pPr>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lastRenderedPageBreak/>
        <w:t>К Решению Думы</w:t>
      </w:r>
    </w:p>
    <w:p w:rsidR="00013B3D" w:rsidRPr="001222CE" w:rsidRDefault="00013B3D" w:rsidP="00013B3D">
      <w:pPr>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Замзорского муниципального образования</w:t>
      </w:r>
    </w:p>
    <w:p w:rsidR="00013B3D" w:rsidRPr="001222CE" w:rsidRDefault="00013B3D" w:rsidP="00013B3D">
      <w:pPr>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от 06.11.2018 г. № 65</w:t>
      </w:r>
    </w:p>
    <w:p w:rsidR="00013B3D" w:rsidRPr="001222CE" w:rsidRDefault="00013B3D" w:rsidP="00013B3D">
      <w:pPr>
        <w:spacing w:after="0" w:line="240" w:lineRule="auto"/>
        <w:jc w:val="right"/>
        <w:rPr>
          <w:rFonts w:ascii="Times New Roman" w:hAnsi="Times New Roman" w:cs="Times New Roman"/>
          <w:sz w:val="14"/>
          <w:szCs w:val="14"/>
        </w:rPr>
      </w:pPr>
    </w:p>
    <w:p w:rsidR="00013B3D" w:rsidRPr="001222CE" w:rsidRDefault="00013B3D" w:rsidP="00013B3D">
      <w:pPr>
        <w:spacing w:after="0" w:line="240" w:lineRule="auto"/>
        <w:jc w:val="center"/>
        <w:rPr>
          <w:rFonts w:ascii="Times New Roman" w:hAnsi="Times New Roman" w:cs="Times New Roman"/>
          <w:bCs/>
          <w:sz w:val="14"/>
          <w:szCs w:val="14"/>
        </w:rPr>
      </w:pPr>
      <w:r w:rsidRPr="001222CE">
        <w:rPr>
          <w:rFonts w:ascii="Times New Roman" w:hAnsi="Times New Roman" w:cs="Times New Roman"/>
          <w:bCs/>
          <w:sz w:val="14"/>
          <w:szCs w:val="14"/>
        </w:rPr>
        <w:t xml:space="preserve">Распределение бюджетных ассигнований по разделам, подразделам, целевым статьям (муниципальным программам и </w:t>
      </w:r>
      <w:proofErr w:type="spellStart"/>
      <w:r w:rsidRPr="001222CE">
        <w:rPr>
          <w:rFonts w:ascii="Times New Roman" w:hAnsi="Times New Roman" w:cs="Times New Roman"/>
          <w:bCs/>
          <w:sz w:val="14"/>
          <w:szCs w:val="14"/>
        </w:rPr>
        <w:t>непрограмным</w:t>
      </w:r>
      <w:proofErr w:type="spellEnd"/>
      <w:r w:rsidRPr="001222CE">
        <w:rPr>
          <w:rFonts w:ascii="Times New Roman" w:hAnsi="Times New Roman" w:cs="Times New Roman"/>
          <w:bCs/>
          <w:sz w:val="14"/>
          <w:szCs w:val="14"/>
        </w:rPr>
        <w:t xml:space="preserve"> направлениям деятельности) и группам </w:t>
      </w:r>
      <w:proofErr w:type="gramStart"/>
      <w:r w:rsidRPr="001222CE">
        <w:rPr>
          <w:rFonts w:ascii="Times New Roman" w:hAnsi="Times New Roman" w:cs="Times New Roman"/>
          <w:bCs/>
          <w:sz w:val="14"/>
          <w:szCs w:val="14"/>
        </w:rPr>
        <w:t>видов расходов классификации расходов бюджета муниципального образования</w:t>
      </w:r>
      <w:proofErr w:type="gramEnd"/>
      <w:r w:rsidRPr="001222CE">
        <w:rPr>
          <w:rFonts w:ascii="Times New Roman" w:hAnsi="Times New Roman" w:cs="Times New Roman"/>
          <w:bCs/>
          <w:sz w:val="14"/>
          <w:szCs w:val="14"/>
        </w:rPr>
        <w:t xml:space="preserve"> в ведомственной структуре расходов на 2018 год</w:t>
      </w:r>
    </w:p>
    <w:p w:rsidR="00013B3D" w:rsidRPr="007E1321" w:rsidRDefault="00013B3D" w:rsidP="00013B3D">
      <w:pPr>
        <w:spacing w:after="0" w:line="240" w:lineRule="auto"/>
        <w:rPr>
          <w:rFonts w:ascii="Times New Roman" w:hAnsi="Times New Roman" w:cs="Times New Roman"/>
          <w:sz w:val="16"/>
          <w:szCs w:val="16"/>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992"/>
        <w:gridCol w:w="850"/>
        <w:gridCol w:w="992"/>
        <w:gridCol w:w="1560"/>
        <w:gridCol w:w="850"/>
        <w:gridCol w:w="1276"/>
      </w:tblGrid>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Наименование</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КВСР</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КФСР</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КЦСР</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КВР</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color w:val="000000"/>
                <w:sz w:val="10"/>
                <w:szCs w:val="10"/>
              </w:rPr>
            </w:pPr>
            <w:r w:rsidRPr="00013B3D">
              <w:rPr>
                <w:rFonts w:ascii="Times New Roman" w:hAnsi="Times New Roman" w:cs="Times New Roman"/>
                <w:bCs/>
                <w:color w:val="000000"/>
                <w:sz w:val="10"/>
                <w:szCs w:val="10"/>
              </w:rPr>
              <w:t>Сумма, руб.</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color w:val="000000"/>
                <w:sz w:val="10"/>
                <w:szCs w:val="10"/>
              </w:rPr>
            </w:pPr>
          </w:p>
        </w:tc>
      </w:tr>
      <w:tr w:rsidR="00013B3D" w:rsidRPr="00013B3D" w:rsidTr="001222CE">
        <w:tblPrEx>
          <w:tblCellMar>
            <w:top w:w="0" w:type="dxa"/>
            <w:bottom w:w="0" w:type="dxa"/>
          </w:tblCellMar>
        </w:tblPrEx>
        <w:trPr>
          <w:trHeight w:val="177"/>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Администрация Замзорского муниципального образования – администрация сельского поселения</w:t>
            </w:r>
          </w:p>
        </w:tc>
        <w:tc>
          <w:tcPr>
            <w:tcW w:w="4252" w:type="dxa"/>
            <w:gridSpan w:val="4"/>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14 009 399,98</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ОБЩЕГОСУДАРСТВЕННЫЕ ВОПРОСЫ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5 983 474,94</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Функционирование высшего должностного лица субъекта Российской Федерации и </w:t>
            </w:r>
            <w:r w:rsidR="001222CE">
              <w:rPr>
                <w:rFonts w:ascii="Times New Roman" w:hAnsi="Times New Roman" w:cs="Times New Roman"/>
                <w:bCs/>
                <w:i/>
                <w:iCs/>
                <w:color w:val="000000"/>
                <w:sz w:val="10"/>
                <w:szCs w:val="10"/>
              </w:rPr>
              <w:t xml:space="preserve"> </w:t>
            </w:r>
            <w:r w:rsidRPr="00013B3D">
              <w:rPr>
                <w:rFonts w:ascii="Times New Roman" w:hAnsi="Times New Roman" w:cs="Times New Roman"/>
                <w:bCs/>
                <w:i/>
                <w:iCs/>
                <w:color w:val="000000"/>
                <w:sz w:val="10"/>
                <w:szCs w:val="10"/>
              </w:rPr>
              <w:t>муниципального образования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995 456,09</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013B3D">
              <w:rPr>
                <w:rFonts w:ascii="Times New Roman" w:hAnsi="Times New Roman" w:cs="Times New Roman"/>
                <w:bCs/>
                <w:i/>
                <w:iCs/>
                <w:color w:val="000000"/>
                <w:sz w:val="10"/>
                <w:szCs w:val="10"/>
              </w:rPr>
              <w:t>Непрограммные</w:t>
            </w:r>
            <w:proofErr w:type="spellEnd"/>
            <w:r w:rsidRPr="00013B3D">
              <w:rPr>
                <w:rFonts w:ascii="Times New Roman" w:hAnsi="Times New Roman" w:cs="Times New Roman"/>
                <w:bCs/>
                <w:i/>
                <w:iCs/>
                <w:color w:val="000000"/>
                <w:sz w:val="10"/>
                <w:szCs w:val="10"/>
              </w:rPr>
              <w:t xml:space="preserve"> расходы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995 456,09</w:t>
            </w:r>
          </w:p>
        </w:tc>
      </w:tr>
      <w:tr w:rsidR="00013B3D" w:rsidRPr="00013B3D" w:rsidTr="001222CE">
        <w:tblPrEx>
          <w:tblCellMar>
            <w:top w:w="0" w:type="dxa"/>
            <w:bottom w:w="0" w:type="dxa"/>
          </w:tblCellMar>
        </w:tblPrEx>
        <w:trPr>
          <w:trHeight w:val="105"/>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Высшее </w:t>
            </w:r>
            <w:proofErr w:type="spellStart"/>
            <w:r w:rsidRPr="00013B3D">
              <w:rPr>
                <w:rFonts w:ascii="Times New Roman" w:hAnsi="Times New Roman" w:cs="Times New Roman"/>
                <w:bCs/>
                <w:i/>
                <w:iCs/>
                <w:color w:val="000000"/>
                <w:sz w:val="10"/>
                <w:szCs w:val="10"/>
              </w:rPr>
              <w:t>должностоное</w:t>
            </w:r>
            <w:proofErr w:type="spellEnd"/>
            <w:r w:rsidRPr="00013B3D">
              <w:rPr>
                <w:rFonts w:ascii="Times New Roman" w:hAnsi="Times New Roman" w:cs="Times New Roman"/>
                <w:bCs/>
                <w:i/>
                <w:iCs/>
                <w:color w:val="000000"/>
                <w:sz w:val="10"/>
                <w:szCs w:val="10"/>
              </w:rPr>
              <w:t xml:space="preserve"> лицо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0910000000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995 456,09</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spacing w:after="0" w:line="240" w:lineRule="auto"/>
              <w:rPr>
                <w:rFonts w:ascii="Times New Roman" w:hAnsi="Times New Roman" w:cs="Times New Roman"/>
                <w:bCs/>
                <w:i/>
                <w:iCs/>
                <w:color w:val="000000"/>
                <w:sz w:val="10"/>
                <w:szCs w:val="10"/>
              </w:rPr>
            </w:pPr>
          </w:p>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995 456,09</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0102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995 456,09</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013B3D" w:rsidRPr="00013B3D" w:rsidRDefault="00013B3D" w:rsidP="00013B3D">
            <w:pPr>
              <w:spacing w:after="0" w:line="240" w:lineRule="auto"/>
              <w:rPr>
                <w:rFonts w:ascii="Times New Roman" w:hAnsi="Times New Roman" w:cs="Times New Roman"/>
                <w:bCs/>
                <w:i/>
                <w:iCs/>
                <w:color w:val="000000"/>
                <w:sz w:val="10"/>
                <w:szCs w:val="10"/>
              </w:rPr>
            </w:pPr>
          </w:p>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4 976 468,85</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013B3D">
              <w:rPr>
                <w:rFonts w:ascii="Times New Roman" w:hAnsi="Times New Roman" w:cs="Times New Roman"/>
                <w:bCs/>
                <w:i/>
                <w:iCs/>
                <w:color w:val="000000"/>
                <w:sz w:val="10"/>
                <w:szCs w:val="10"/>
              </w:rPr>
              <w:t>Непрограммные</w:t>
            </w:r>
            <w:proofErr w:type="spellEnd"/>
            <w:r w:rsidRPr="00013B3D">
              <w:rPr>
                <w:rFonts w:ascii="Times New Roman" w:hAnsi="Times New Roman" w:cs="Times New Roman"/>
                <w:bCs/>
                <w:i/>
                <w:iCs/>
                <w:color w:val="000000"/>
                <w:sz w:val="10"/>
                <w:szCs w:val="10"/>
              </w:rPr>
              <w:t xml:space="preserve"> расходы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4 926 468,85</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Центральный аппарат</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0920000000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4 926 468,85</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w:t>
            </w:r>
            <w:proofErr w:type="spellStart"/>
            <w:r w:rsidRPr="00013B3D">
              <w:rPr>
                <w:rFonts w:ascii="Times New Roman" w:hAnsi="Times New Roman" w:cs="Times New Roman"/>
                <w:bCs/>
                <w:i/>
                <w:iCs/>
                <w:color w:val="000000"/>
                <w:sz w:val="10"/>
                <w:szCs w:val="10"/>
              </w:rPr>
              <w:t>направления</w:t>
            </w:r>
            <w:proofErr w:type="gramStart"/>
            <w:r w:rsidRPr="00013B3D">
              <w:rPr>
                <w:rFonts w:ascii="Times New Roman" w:hAnsi="Times New Roman" w:cs="Times New Roman"/>
                <w:bCs/>
                <w:i/>
                <w:iCs/>
                <w:color w:val="000000"/>
                <w:sz w:val="10"/>
                <w:szCs w:val="10"/>
              </w:rPr>
              <w:t>,а</w:t>
            </w:r>
            <w:proofErr w:type="spellEnd"/>
            <w:proofErr w:type="gramEnd"/>
            <w:r w:rsidRPr="00013B3D">
              <w:rPr>
                <w:rFonts w:ascii="Times New Roman" w:hAnsi="Times New Roman" w:cs="Times New Roman"/>
                <w:bCs/>
                <w:i/>
                <w:iCs/>
                <w:color w:val="000000"/>
                <w:sz w:val="10"/>
                <w:szCs w:val="10"/>
              </w:rPr>
              <w:t xml:space="preserve">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spacing w:after="0" w:line="240" w:lineRule="auto"/>
              <w:rPr>
                <w:rFonts w:ascii="Times New Roman" w:hAnsi="Times New Roman" w:cs="Times New Roman"/>
                <w:bCs/>
                <w:i/>
                <w:iCs/>
                <w:color w:val="000000"/>
                <w:sz w:val="10"/>
                <w:szCs w:val="10"/>
              </w:rPr>
            </w:pPr>
          </w:p>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0920049999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4 864 468,85</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0920049999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3 734 193,33</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0920049999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1 126 992,31</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Иные бюджетные ассигнования</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0920049999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3 283,21</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Финансирование за счет субсидии из областного бюджета на реализацию мероприятий, </w:t>
            </w:r>
          </w:p>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направленных на улучшение</w:t>
            </w:r>
            <w:r w:rsidR="001222CE">
              <w:rPr>
                <w:rFonts w:ascii="Times New Roman" w:hAnsi="Times New Roman" w:cs="Times New Roman"/>
                <w:bCs/>
                <w:i/>
                <w:iCs/>
                <w:color w:val="000000"/>
                <w:sz w:val="10"/>
                <w:szCs w:val="10"/>
              </w:rPr>
              <w:t xml:space="preserve"> </w:t>
            </w:r>
            <w:r w:rsidRPr="00013B3D">
              <w:rPr>
                <w:rFonts w:ascii="Times New Roman" w:hAnsi="Times New Roman" w:cs="Times New Roman"/>
                <w:bCs/>
                <w:i/>
                <w:iCs/>
                <w:color w:val="000000"/>
                <w:sz w:val="10"/>
                <w:szCs w:val="10"/>
              </w:rPr>
              <w:t>показателей планирования и исполнения бюджета.</w:t>
            </w:r>
          </w:p>
        </w:tc>
        <w:tc>
          <w:tcPr>
            <w:tcW w:w="850" w:type="dxa"/>
          </w:tcPr>
          <w:p w:rsidR="00013B3D" w:rsidRPr="00013B3D" w:rsidRDefault="00013B3D" w:rsidP="00013B3D">
            <w:pPr>
              <w:spacing w:after="0" w:line="240" w:lineRule="auto"/>
              <w:rPr>
                <w:rFonts w:ascii="Times New Roman" w:hAnsi="Times New Roman" w:cs="Times New Roman"/>
                <w:bCs/>
                <w:i/>
                <w:iCs/>
                <w:color w:val="000000"/>
                <w:sz w:val="10"/>
                <w:szCs w:val="10"/>
              </w:rPr>
            </w:pPr>
          </w:p>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0920072320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62 000,00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0920072320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62 000,00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Управление муниципальными финансами</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Муниципальная программа Развитие муниципальной службы в Замзорском муниципальном образовании на 2016-2020 годы</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1010000000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Муниципальная программа Развитие жилищно-коммунального хозяйства</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Энергосбережение и повышение энергетической эффективности</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5010000000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0104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40 000,00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Резервные фонды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0111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013B3D">
              <w:rPr>
                <w:rFonts w:ascii="Times New Roman" w:hAnsi="Times New Roman" w:cs="Times New Roman"/>
                <w:bCs/>
                <w:i/>
                <w:iCs/>
                <w:color w:val="000000"/>
                <w:sz w:val="10"/>
                <w:szCs w:val="10"/>
              </w:rPr>
              <w:t>Непрограммные</w:t>
            </w:r>
            <w:proofErr w:type="spellEnd"/>
            <w:r w:rsidRPr="00013B3D">
              <w:rPr>
                <w:rFonts w:ascii="Times New Roman" w:hAnsi="Times New Roman" w:cs="Times New Roman"/>
                <w:bCs/>
                <w:i/>
                <w:iCs/>
                <w:color w:val="000000"/>
                <w:sz w:val="10"/>
                <w:szCs w:val="10"/>
              </w:rPr>
              <w:t xml:space="preserve"> расходы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0111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Резервные фонды местных администраций</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0111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0940000000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0111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0940049999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Иные бюджетные ассигнования</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0111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0940049999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Другие общегосударственные вопросы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0113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1 550,00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Содействие развитию жилищного строительства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0113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0980000000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850,00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013B3D">
              <w:rPr>
                <w:rFonts w:ascii="Times New Roman" w:hAnsi="Times New Roman" w:cs="Times New Roman"/>
                <w:bCs/>
                <w:i/>
                <w:iCs/>
                <w:color w:val="000000"/>
                <w:sz w:val="10"/>
                <w:szCs w:val="10"/>
              </w:rPr>
              <w:t>Реализауия</w:t>
            </w:r>
            <w:proofErr w:type="spellEnd"/>
            <w:r w:rsidRPr="00013B3D">
              <w:rPr>
                <w:rFonts w:ascii="Times New Roman" w:hAnsi="Times New Roman" w:cs="Times New Roman"/>
                <w:bCs/>
                <w:i/>
                <w:iCs/>
                <w:color w:val="000000"/>
                <w:sz w:val="10"/>
                <w:szCs w:val="10"/>
              </w:rPr>
              <w:t xml:space="preserve"> направлений расходов муниципальной </w:t>
            </w:r>
            <w:proofErr w:type="spellStart"/>
            <w:r w:rsidRPr="00013B3D">
              <w:rPr>
                <w:rFonts w:ascii="Times New Roman" w:hAnsi="Times New Roman" w:cs="Times New Roman"/>
                <w:bCs/>
                <w:i/>
                <w:iCs/>
                <w:color w:val="000000"/>
                <w:sz w:val="10"/>
                <w:szCs w:val="10"/>
              </w:rPr>
              <w:t>программы</w:t>
            </w:r>
            <w:proofErr w:type="gramStart"/>
            <w:r w:rsidRPr="00013B3D">
              <w:rPr>
                <w:rFonts w:ascii="Times New Roman" w:hAnsi="Times New Roman" w:cs="Times New Roman"/>
                <w:bCs/>
                <w:i/>
                <w:iCs/>
                <w:color w:val="000000"/>
                <w:sz w:val="10"/>
                <w:szCs w:val="10"/>
              </w:rPr>
              <w:t>,п</w:t>
            </w:r>
            <w:proofErr w:type="gramEnd"/>
            <w:r w:rsidRPr="00013B3D">
              <w:rPr>
                <w:rFonts w:ascii="Times New Roman" w:hAnsi="Times New Roman" w:cs="Times New Roman"/>
                <w:bCs/>
                <w:i/>
                <w:iCs/>
                <w:color w:val="000000"/>
                <w:sz w:val="10"/>
                <w:szCs w:val="10"/>
              </w:rPr>
              <w:t>одпрограммы</w:t>
            </w:r>
            <w:proofErr w:type="spellEnd"/>
            <w:r w:rsidRPr="00013B3D">
              <w:rPr>
                <w:rFonts w:ascii="Times New Roman" w:hAnsi="Times New Roman" w:cs="Times New Roman"/>
                <w:bCs/>
                <w:i/>
                <w:iCs/>
                <w:color w:val="000000"/>
                <w:sz w:val="10"/>
                <w:szCs w:val="10"/>
              </w:rPr>
              <w:t xml:space="preserve"> муниципальной </w:t>
            </w:r>
            <w:proofErr w:type="spellStart"/>
            <w:r w:rsidRPr="00013B3D">
              <w:rPr>
                <w:rFonts w:ascii="Times New Roman" w:hAnsi="Times New Roman" w:cs="Times New Roman"/>
                <w:bCs/>
                <w:i/>
                <w:iCs/>
                <w:color w:val="000000"/>
                <w:sz w:val="10"/>
                <w:szCs w:val="10"/>
              </w:rPr>
              <w:t>программы,задачи,направления,а</w:t>
            </w:r>
            <w:proofErr w:type="spellEnd"/>
            <w:r w:rsidRPr="00013B3D">
              <w:rPr>
                <w:rFonts w:ascii="Times New Roman" w:hAnsi="Times New Roman" w:cs="Times New Roman"/>
                <w:bCs/>
                <w:i/>
                <w:iCs/>
                <w:color w:val="000000"/>
                <w:sz w:val="10"/>
                <w:szCs w:val="10"/>
              </w:rPr>
              <w:t xml:space="preserve">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0113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0980049999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850,00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0113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0980049999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850,00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013B3D">
              <w:rPr>
                <w:rFonts w:ascii="Times New Roman" w:hAnsi="Times New Roman" w:cs="Times New Roman"/>
                <w:bCs/>
                <w:i/>
                <w:iCs/>
                <w:color w:val="000000"/>
                <w:sz w:val="10"/>
                <w:szCs w:val="10"/>
              </w:rPr>
              <w:t>об</w:t>
            </w:r>
            <w:proofErr w:type="gramEnd"/>
            <w:r w:rsidRPr="00013B3D">
              <w:rPr>
                <w:rFonts w:ascii="Times New Roman" w:hAnsi="Times New Roman" w:cs="Times New Roman"/>
                <w:bCs/>
                <w:i/>
                <w:iCs/>
                <w:color w:val="000000"/>
                <w:sz w:val="10"/>
                <w:szCs w:val="10"/>
              </w:rPr>
              <w:t xml:space="preserve"> административной</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0113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09А0073150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700,00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0113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09А0073150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700,00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НАЦИОНАЛЬНАЯ ОБОРОНА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0200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100 500,00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Мобилизационная и вневойсковая подготовка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0203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100 500,00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Субвенции на осуществление первичного воинского учета на территориях, где отсутствуют военные комиссариаты</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0203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09В0051180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100 500,00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0203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09В0051180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96 200,00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0203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09В0051180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4 300,00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НАЦИОНАЛЬНАЯ БЕЗОПАСНОСТЬ И ПРАВООХРАНИТЕЛЬНАЯ ДЕЯТЕЛЬНОСТЬ</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0300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112 000,00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0309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7 000,00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0309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3000000000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7 000,00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Предупреждение чрезвычайных ситуаций и обеспечение пожарной безопасности в муниципальном образовании</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0309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3010000000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0309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0309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3010049999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5 000,00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0309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3020000000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0309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3020049999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0309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3020049999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2 000,00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Обеспечение пожарной безопасности</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0310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105 000,00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0310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3000000000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105 000,00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Предупреждение чрезвычайных ситуаций и обеспечение пожарной безопасности в муниципальном образовании</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0310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3010000000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105 000,00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0310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105 000,00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0310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3010049999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105 000,00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НАЦИОНАЛЬНАЯ ЭКОНОМИКА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0400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3 168 246,01</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Дорожное хозяйство (дорожные фонды)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0409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3 118 246,01</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Развитие дорожного хозяйства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0409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4000000000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3 118 246,01</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0409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4010000000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3 118 246,01</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0409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3 118 246,01</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0409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4010049999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3 114 591,29</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Иные бюджетные ассигнования</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0409</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4010049999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3 654,72</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Другие вопросы в области национальной экономики</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0412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Содействие развитию жилищного строительства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0412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0980000000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013B3D">
              <w:rPr>
                <w:rFonts w:ascii="Times New Roman" w:hAnsi="Times New Roman" w:cs="Times New Roman"/>
                <w:bCs/>
                <w:i/>
                <w:iCs/>
                <w:color w:val="000000"/>
                <w:sz w:val="10"/>
                <w:szCs w:val="10"/>
              </w:rPr>
              <w:t>Реализауия</w:t>
            </w:r>
            <w:proofErr w:type="spellEnd"/>
            <w:r w:rsidRPr="00013B3D">
              <w:rPr>
                <w:rFonts w:ascii="Times New Roman" w:hAnsi="Times New Roman" w:cs="Times New Roman"/>
                <w:bCs/>
                <w:i/>
                <w:iCs/>
                <w:color w:val="000000"/>
                <w:sz w:val="10"/>
                <w:szCs w:val="10"/>
              </w:rPr>
              <w:t xml:space="preserve"> направлений расходов муниципальной </w:t>
            </w:r>
            <w:proofErr w:type="spellStart"/>
            <w:r w:rsidRPr="00013B3D">
              <w:rPr>
                <w:rFonts w:ascii="Times New Roman" w:hAnsi="Times New Roman" w:cs="Times New Roman"/>
                <w:bCs/>
                <w:i/>
                <w:iCs/>
                <w:color w:val="000000"/>
                <w:sz w:val="10"/>
                <w:szCs w:val="10"/>
              </w:rPr>
              <w:t>программы</w:t>
            </w:r>
            <w:proofErr w:type="gramStart"/>
            <w:r w:rsidRPr="00013B3D">
              <w:rPr>
                <w:rFonts w:ascii="Times New Roman" w:hAnsi="Times New Roman" w:cs="Times New Roman"/>
                <w:bCs/>
                <w:i/>
                <w:iCs/>
                <w:color w:val="000000"/>
                <w:sz w:val="10"/>
                <w:szCs w:val="10"/>
              </w:rPr>
              <w:t>,п</w:t>
            </w:r>
            <w:proofErr w:type="gramEnd"/>
            <w:r w:rsidRPr="00013B3D">
              <w:rPr>
                <w:rFonts w:ascii="Times New Roman" w:hAnsi="Times New Roman" w:cs="Times New Roman"/>
                <w:bCs/>
                <w:i/>
                <w:iCs/>
                <w:color w:val="000000"/>
                <w:sz w:val="10"/>
                <w:szCs w:val="10"/>
              </w:rPr>
              <w:t>одпрограммы</w:t>
            </w:r>
            <w:proofErr w:type="spellEnd"/>
            <w:r w:rsidRPr="00013B3D">
              <w:rPr>
                <w:rFonts w:ascii="Times New Roman" w:hAnsi="Times New Roman" w:cs="Times New Roman"/>
                <w:bCs/>
                <w:i/>
                <w:iCs/>
                <w:color w:val="000000"/>
                <w:sz w:val="10"/>
                <w:szCs w:val="10"/>
              </w:rPr>
              <w:t xml:space="preserve"> муниципальной </w:t>
            </w:r>
            <w:proofErr w:type="spellStart"/>
            <w:r w:rsidRPr="00013B3D">
              <w:rPr>
                <w:rFonts w:ascii="Times New Roman" w:hAnsi="Times New Roman" w:cs="Times New Roman"/>
                <w:bCs/>
                <w:i/>
                <w:iCs/>
                <w:color w:val="000000"/>
                <w:sz w:val="10"/>
                <w:szCs w:val="10"/>
              </w:rPr>
              <w:t>программы,задачи,направления,а</w:t>
            </w:r>
            <w:proofErr w:type="spellEnd"/>
            <w:r w:rsidRPr="00013B3D">
              <w:rPr>
                <w:rFonts w:ascii="Times New Roman" w:hAnsi="Times New Roman" w:cs="Times New Roman"/>
                <w:bCs/>
                <w:i/>
                <w:iCs/>
                <w:color w:val="000000"/>
                <w:sz w:val="10"/>
                <w:szCs w:val="10"/>
              </w:rPr>
              <w:t xml:space="preserve">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0412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0980049999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0412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0980049999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50 000,00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ЖИЛИЩНО-КОММУНАЛЬНОЕ ХОЗЯЙСТВО</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915 748,60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Коммунальное хозяйство</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823 927,70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Муниципальная программа Развитие жилищно-коммунального хозяйства</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566 207,60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Энергосбережение и повышение энергетической эффективности</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5010000000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131 156,90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131 156,90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131 156,90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Обеспечение населения качественной питьевой водой</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5020000000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419 742,13</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5020049999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419 742,13</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5020049999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419 742,13</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Комплексное развитие систем коммунальной инфраструктуры</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5070000000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15 308,57</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5070049999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15 308,57</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lastRenderedPageBreak/>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5070049999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15 308,57</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50700S2370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257 720,10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0502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50700S2370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257 720,10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Благоустройство</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91 820,90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Муниципальная программа Развитие жилищно-коммунального хозяйства</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91 820,90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Организация и содержание мест захоронения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5030000000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5030049999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0503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5030049999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3 000,00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Организация сбора и вывоза бытовых отходов и мусора, прочие мероприятия по благоустройству</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5040000000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82 220,90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5040049999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82 220,90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0503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5040049999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82 220,90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Капитальный ремонт муниципального жилищного фонда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5050000000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6 600,00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0503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5050049999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6 600,00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0503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5050049999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6 600,00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КУЛЬТУРА, КИНЕМАТОГРАФИЯ</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3 269 402,43</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Культура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3 247 402,43</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Муниципальная программа Развитие жилищно-коммунального хозяйства</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Энергосбережение и повышение энергетической эффективности</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5010000000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50 000,00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Муниципальная программа Развитие культуры и спорта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3 064 516,43</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Обеспечение деятельности подведомственных учреждений культуры (клубы)</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8010000000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2 619 435,66</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2 619 435,66</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1 398 667,53</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1 212 840,13</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Иные бюджетные ассигнования</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8010049999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7 928,00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Обеспечение деятельности подведомственных учреждений культуры (библиотеки)</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8020000000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445 080,77</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8020049999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445 080,77</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8020049999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358 026,47</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8020049999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87 054,30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Реализация мероприятий перечня проектов народных инициатив</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80100S2370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132 886,00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0801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80100S2370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132 886,00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Другие вопросы в области культуры, кинематографии</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22 000,00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Муниципальная программа Развитие культуры и спорта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22 000,00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Проведение массовых праздников на территории муниципального образования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8030000000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8030049999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0804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8030049999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20 000,00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Профилактика наркомании в муниципальном образовании</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8040000000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0804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8040049999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0804</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8040049999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2 000,00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СОЦИАЛЬНАЯ ПОЛИТИКА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1000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Пенсионное обеспечение</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013B3D">
              <w:rPr>
                <w:rFonts w:ascii="Times New Roman" w:hAnsi="Times New Roman" w:cs="Times New Roman"/>
                <w:bCs/>
                <w:i/>
                <w:iCs/>
                <w:color w:val="000000"/>
                <w:sz w:val="10"/>
                <w:szCs w:val="10"/>
              </w:rPr>
              <w:t>Непрограммные</w:t>
            </w:r>
            <w:proofErr w:type="spellEnd"/>
            <w:r w:rsidRPr="00013B3D">
              <w:rPr>
                <w:rFonts w:ascii="Times New Roman" w:hAnsi="Times New Roman" w:cs="Times New Roman"/>
                <w:bCs/>
                <w:i/>
                <w:iCs/>
                <w:color w:val="000000"/>
                <w:sz w:val="10"/>
                <w:szCs w:val="10"/>
              </w:rPr>
              <w:t xml:space="preserve"> расходы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90 000,00</w:t>
            </w:r>
          </w:p>
        </w:tc>
      </w:tr>
      <w:tr w:rsidR="00013B3D" w:rsidRPr="00013B3D" w:rsidTr="00013B3D">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Доплата к пенсии муниципальным служащим</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0960000000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90 000,00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0960049999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90 000,00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Социальное обеспечение и иные выплаты населению</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1001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0960049999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300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90 000,00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ФИЗИЧЕСКАЯ КУЛЬТУРА И СПОРТ</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1100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Физическая культура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1101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Муниципальная программа Развитие культуры и спорта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1101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Подпрограмма Физическая культура и спорт в муниципальном образовании</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1101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8050000000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1101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8050049999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10 000,00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1101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8050049999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10 000,00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СРЕДСТВА МАССОВОЙ ИНФОРМАЦИИ</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1200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15 000,00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Периодическая печать и издательства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1202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15 000,00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013B3D">
              <w:rPr>
                <w:rFonts w:ascii="Times New Roman" w:hAnsi="Times New Roman" w:cs="Times New Roman"/>
                <w:bCs/>
                <w:i/>
                <w:iCs/>
                <w:color w:val="000000"/>
                <w:sz w:val="10"/>
                <w:szCs w:val="10"/>
              </w:rPr>
              <w:t>Непрограммные</w:t>
            </w:r>
            <w:proofErr w:type="spellEnd"/>
            <w:r w:rsidRPr="00013B3D">
              <w:rPr>
                <w:rFonts w:ascii="Times New Roman" w:hAnsi="Times New Roman" w:cs="Times New Roman"/>
                <w:bCs/>
                <w:i/>
                <w:iCs/>
                <w:color w:val="000000"/>
                <w:sz w:val="10"/>
                <w:szCs w:val="10"/>
              </w:rPr>
              <w:t xml:space="preserve"> расходы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1202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15 000,00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Периодические издания, учрежденные органами законодательной и исполнительной власти</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1202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0970000000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15 000,00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1202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0970049999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15 000,00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1202</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0970049999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200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15 000,00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ОБСЛУЖИВАНИЕ ГОСУДАРСТВЕННОГО И МУНИЦИПАЛЬНОГО ДОЛГА</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1300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Обслуживание государственного внутреннего и муниципального долга</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1301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013B3D">
              <w:rPr>
                <w:rFonts w:ascii="Times New Roman" w:hAnsi="Times New Roman" w:cs="Times New Roman"/>
                <w:bCs/>
                <w:i/>
                <w:iCs/>
                <w:color w:val="000000"/>
                <w:sz w:val="10"/>
                <w:szCs w:val="10"/>
              </w:rPr>
              <w:t>Непрограммные</w:t>
            </w:r>
            <w:proofErr w:type="spellEnd"/>
            <w:r w:rsidRPr="00013B3D">
              <w:rPr>
                <w:rFonts w:ascii="Times New Roman" w:hAnsi="Times New Roman" w:cs="Times New Roman"/>
                <w:bCs/>
                <w:i/>
                <w:iCs/>
                <w:color w:val="000000"/>
                <w:sz w:val="10"/>
                <w:szCs w:val="10"/>
              </w:rPr>
              <w:t xml:space="preserve"> расходы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1301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Процентные платежи по муниципальному долгу</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1301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0950000000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1301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0950049999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Обслуживание государственного (муниципального) долга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1301</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0950049999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700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1 000,00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МЕЖБЮДЖЕТНЫЕ ТРАНСФЕРТЫ ОБЩЕГО ХАРАКТЕРА БЮДЖЕТАМ БЮДЖЕТНОЙ СИСТЕМЫ РОССИЙСКОЙ ФЕДЕРАЦИИ</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1400</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344 028,00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Прочие межбюджетные трансферты общего характера</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344 028,00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013B3D">
              <w:rPr>
                <w:rFonts w:ascii="Times New Roman" w:hAnsi="Times New Roman" w:cs="Times New Roman"/>
                <w:bCs/>
                <w:i/>
                <w:iCs/>
                <w:color w:val="000000"/>
                <w:sz w:val="10"/>
                <w:szCs w:val="10"/>
              </w:rPr>
              <w:t>Непрограммные</w:t>
            </w:r>
            <w:proofErr w:type="spellEnd"/>
            <w:r w:rsidRPr="00013B3D">
              <w:rPr>
                <w:rFonts w:ascii="Times New Roman" w:hAnsi="Times New Roman" w:cs="Times New Roman"/>
                <w:bCs/>
                <w:i/>
                <w:iCs/>
                <w:color w:val="000000"/>
                <w:sz w:val="10"/>
                <w:szCs w:val="10"/>
              </w:rPr>
              <w:t xml:space="preserve"> расходы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0900000000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344 028,00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Межбюджетные трансферты на исполнение переданных полномочий</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090М000000</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344 028,00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013B3D">
              <w:rPr>
                <w:rFonts w:ascii="Times New Roman" w:hAnsi="Times New Roman" w:cs="Times New Roman"/>
                <w:bCs/>
                <w:i/>
                <w:iCs/>
                <w:color w:val="000000"/>
                <w:sz w:val="10"/>
                <w:szCs w:val="10"/>
              </w:rPr>
              <w:t>непрограммным</w:t>
            </w:r>
            <w:proofErr w:type="spellEnd"/>
            <w:r w:rsidRPr="00013B3D">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090М049999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344 028,00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013B3D">
              <w:rPr>
                <w:rFonts w:ascii="Times New Roman" w:hAnsi="Times New Roman" w:cs="Times New Roman"/>
                <w:bCs/>
                <w:i/>
                <w:iCs/>
                <w:color w:val="000000"/>
                <w:sz w:val="10"/>
                <w:szCs w:val="10"/>
              </w:rPr>
              <w:t>контроля за</w:t>
            </w:r>
            <w:proofErr w:type="gramEnd"/>
            <w:r w:rsidRPr="00013B3D">
              <w:rPr>
                <w:rFonts w:ascii="Times New Roman" w:hAnsi="Times New Roman" w:cs="Times New Roman"/>
                <w:bCs/>
                <w:i/>
                <w:iCs/>
                <w:color w:val="000000"/>
                <w:sz w:val="10"/>
                <w:szCs w:val="10"/>
              </w:rPr>
              <w:t xml:space="preserve"> его исполнением, составление и утверждение отчета об исполнении бюджета поселения</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090М149999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215 231,00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Межбюджетные трансферты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090М149999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215 231,00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Межбюджетные трансферты на исполнение полномочий в области градостроительной деятельности</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090М249999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56 137,00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Межбюджетные трансферты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090М249999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56 137,00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Межбюджетные трансферты для осуществления полномочий по определению поставщиков (подрядчиков, исполнителей)</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090М349999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29 780,00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Межбюджетные трансферты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090М349999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29 780,00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Межбюджетные трансферты на исполнение полномочий контрольно-счетных органов поселений</w:t>
            </w:r>
          </w:p>
        </w:tc>
        <w:tc>
          <w:tcPr>
            <w:tcW w:w="850" w:type="dxa"/>
          </w:tcPr>
          <w:p w:rsidR="00013B3D" w:rsidRPr="00013B3D"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090М449999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013B3D">
              <w:rPr>
                <w:rFonts w:ascii="Times New Roman" w:hAnsi="Times New Roman" w:cs="Times New Roman"/>
                <w:bCs/>
                <w:i/>
                <w:iCs/>
                <w:color w:val="000000"/>
                <w:sz w:val="10"/>
                <w:szCs w:val="10"/>
              </w:rPr>
              <w:t>42 880,00</w:t>
            </w:r>
          </w:p>
        </w:tc>
      </w:tr>
      <w:tr w:rsidR="00013B3D" w:rsidRPr="00013B3D" w:rsidTr="001222CE">
        <w:tblPrEx>
          <w:tblCellMar>
            <w:top w:w="0" w:type="dxa"/>
            <w:bottom w:w="0" w:type="dxa"/>
          </w:tblCellMar>
        </w:tblPrEx>
        <w:trPr>
          <w:trHeight w:val="20"/>
        </w:trPr>
        <w:tc>
          <w:tcPr>
            <w:tcW w:w="4992" w:type="dxa"/>
          </w:tcPr>
          <w:p w:rsidR="00013B3D" w:rsidRPr="00013B3D"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013B3D">
              <w:rPr>
                <w:rFonts w:ascii="Times New Roman" w:hAnsi="Times New Roman" w:cs="Times New Roman"/>
                <w:color w:val="000000"/>
                <w:sz w:val="10"/>
                <w:szCs w:val="10"/>
              </w:rPr>
              <w:t>Межбюджетные трансферты</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985</w:t>
            </w:r>
          </w:p>
        </w:tc>
        <w:tc>
          <w:tcPr>
            <w:tcW w:w="992"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1403</w:t>
            </w:r>
          </w:p>
        </w:tc>
        <w:tc>
          <w:tcPr>
            <w:tcW w:w="156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090М449999</w:t>
            </w:r>
          </w:p>
        </w:tc>
        <w:tc>
          <w:tcPr>
            <w:tcW w:w="850" w:type="dxa"/>
          </w:tcPr>
          <w:p w:rsidR="00013B3D" w:rsidRPr="00013B3D"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013B3D">
              <w:rPr>
                <w:rFonts w:ascii="Times New Roman" w:hAnsi="Times New Roman" w:cs="Times New Roman"/>
                <w:color w:val="000000"/>
                <w:sz w:val="10"/>
                <w:szCs w:val="10"/>
              </w:rPr>
              <w:t>500</w:t>
            </w:r>
          </w:p>
        </w:tc>
        <w:tc>
          <w:tcPr>
            <w:tcW w:w="1276" w:type="dxa"/>
          </w:tcPr>
          <w:p w:rsidR="00013B3D" w:rsidRPr="00013B3D"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013B3D">
              <w:rPr>
                <w:rFonts w:ascii="Times New Roman" w:hAnsi="Times New Roman" w:cs="Times New Roman"/>
                <w:color w:val="000000"/>
                <w:sz w:val="10"/>
                <w:szCs w:val="10"/>
              </w:rPr>
              <w:t>42 880,00</w:t>
            </w:r>
          </w:p>
        </w:tc>
      </w:tr>
    </w:tbl>
    <w:p w:rsidR="00013B3D" w:rsidRPr="007E1321" w:rsidRDefault="00013B3D" w:rsidP="00013B3D">
      <w:pPr>
        <w:spacing w:after="0" w:line="240" w:lineRule="auto"/>
        <w:rPr>
          <w:rFonts w:ascii="Times New Roman" w:hAnsi="Times New Roman" w:cs="Times New Roman"/>
          <w:sz w:val="16"/>
          <w:szCs w:val="16"/>
        </w:rPr>
      </w:pP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Приложение № 11 </w:t>
      </w:r>
      <w:proofErr w:type="gramStart"/>
      <w:r w:rsidRPr="001222CE">
        <w:rPr>
          <w:rFonts w:ascii="Times New Roman" w:hAnsi="Times New Roman" w:cs="Times New Roman"/>
          <w:sz w:val="14"/>
          <w:szCs w:val="14"/>
        </w:rPr>
        <w:t>к</w:t>
      </w:r>
      <w:proofErr w:type="gramEnd"/>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Решению думы Замзорского</w:t>
      </w: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 муниципального образования</w:t>
      </w:r>
    </w:p>
    <w:p w:rsidR="00013B3D" w:rsidRPr="001222CE" w:rsidRDefault="00013B3D" w:rsidP="00013B3D">
      <w:pPr>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65 от 06.11.2018г</w:t>
      </w:r>
    </w:p>
    <w:p w:rsidR="00013B3D" w:rsidRPr="001222CE" w:rsidRDefault="00013B3D" w:rsidP="00013B3D">
      <w:pPr>
        <w:spacing w:after="0" w:line="240" w:lineRule="auto"/>
        <w:rPr>
          <w:rFonts w:ascii="Times New Roman" w:hAnsi="Times New Roman" w:cs="Times New Roman"/>
          <w:bCs/>
          <w:color w:val="000000"/>
          <w:sz w:val="14"/>
          <w:szCs w:val="14"/>
        </w:rPr>
      </w:pPr>
    </w:p>
    <w:p w:rsidR="00013B3D" w:rsidRPr="001222CE" w:rsidRDefault="00013B3D" w:rsidP="00013B3D">
      <w:pPr>
        <w:spacing w:after="0" w:line="240" w:lineRule="auto"/>
        <w:jc w:val="center"/>
        <w:rPr>
          <w:rFonts w:ascii="Times New Roman" w:hAnsi="Times New Roman" w:cs="Times New Roman"/>
          <w:sz w:val="14"/>
          <w:szCs w:val="14"/>
        </w:rPr>
      </w:pPr>
      <w:r w:rsidRPr="001222CE">
        <w:rPr>
          <w:rFonts w:ascii="Times New Roman" w:hAnsi="Times New Roman" w:cs="Times New Roman"/>
          <w:bCs/>
          <w:color w:val="000000"/>
          <w:sz w:val="14"/>
          <w:szCs w:val="14"/>
        </w:rPr>
        <w:t>Распределение бюджетных ассигнований по разделам</w:t>
      </w:r>
    </w:p>
    <w:p w:rsidR="00013B3D" w:rsidRPr="001222CE" w:rsidRDefault="00013B3D" w:rsidP="00013B3D">
      <w:pPr>
        <w:spacing w:after="0" w:line="240" w:lineRule="auto"/>
        <w:jc w:val="center"/>
        <w:rPr>
          <w:rFonts w:ascii="Times New Roman" w:hAnsi="Times New Roman" w:cs="Times New Roman"/>
          <w:bCs/>
          <w:color w:val="000000"/>
          <w:sz w:val="14"/>
          <w:szCs w:val="14"/>
        </w:rPr>
      </w:pPr>
      <w:r w:rsidRPr="001222CE">
        <w:rPr>
          <w:rFonts w:ascii="Times New Roman" w:hAnsi="Times New Roman" w:cs="Times New Roman"/>
          <w:bCs/>
          <w:color w:val="000000"/>
          <w:sz w:val="14"/>
          <w:szCs w:val="14"/>
        </w:rPr>
        <w:t>и подразделам классификации расходов бюджетов на 2018 год</w:t>
      </w:r>
    </w:p>
    <w:p w:rsidR="00013B3D" w:rsidRPr="001222CE" w:rsidRDefault="00013B3D" w:rsidP="00013B3D">
      <w:pPr>
        <w:spacing w:after="0" w:line="240" w:lineRule="auto"/>
        <w:rPr>
          <w:rFonts w:ascii="Times New Roman" w:hAnsi="Times New Roman" w:cs="Times New Roman"/>
          <w:bCs/>
          <w:color w:val="000000"/>
          <w:sz w:val="14"/>
          <w:szCs w:val="14"/>
        </w:rPr>
      </w:pPr>
    </w:p>
    <w:tbl>
      <w:tblPr>
        <w:tblW w:w="9528" w:type="dxa"/>
        <w:tblLayout w:type="fixed"/>
        <w:tblCellMar>
          <w:left w:w="30" w:type="dxa"/>
          <w:right w:w="30" w:type="dxa"/>
        </w:tblCellMar>
        <w:tblLook w:val="0000"/>
      </w:tblPr>
      <w:tblGrid>
        <w:gridCol w:w="5880"/>
        <w:gridCol w:w="7"/>
        <w:gridCol w:w="1195"/>
        <w:gridCol w:w="2446"/>
      </w:tblGrid>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4"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Наименование</w:t>
            </w:r>
          </w:p>
        </w:tc>
        <w:tc>
          <w:tcPr>
            <w:tcW w:w="1195" w:type="dxa"/>
            <w:tcBorders>
              <w:top w:val="single" w:sz="6" w:space="0" w:color="auto"/>
              <w:left w:val="single" w:sz="4"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proofErr w:type="spellStart"/>
            <w:r w:rsidRPr="001222CE">
              <w:rPr>
                <w:rFonts w:ascii="Times New Roman" w:hAnsi="Times New Roman" w:cs="Times New Roman"/>
                <w:bCs/>
                <w:color w:val="000000"/>
                <w:sz w:val="10"/>
                <w:szCs w:val="10"/>
              </w:rPr>
              <w:t>РзПР</w:t>
            </w:r>
            <w:proofErr w:type="spellEnd"/>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Сумма</w:t>
            </w:r>
          </w:p>
        </w:tc>
      </w:tr>
      <w:tr w:rsidR="00013B3D" w:rsidRPr="001222CE" w:rsidTr="001222CE">
        <w:tblPrEx>
          <w:tblCellMar>
            <w:top w:w="0" w:type="dxa"/>
            <w:bottom w:w="0" w:type="dxa"/>
          </w:tblCellMar>
        </w:tblPrEx>
        <w:trPr>
          <w:trHeight w:val="20"/>
        </w:trPr>
        <w:tc>
          <w:tcPr>
            <w:tcW w:w="5880" w:type="dxa"/>
            <w:tcBorders>
              <w:top w:val="single" w:sz="6" w:space="0" w:color="auto"/>
              <w:left w:val="single" w:sz="6" w:space="0" w:color="auto"/>
              <w:bottom w:val="single" w:sz="6" w:space="0" w:color="auto"/>
              <w:right w:val="single" w:sz="4"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Администрация Замзорского муниципального образования - администрация сельского поселения</w:t>
            </w:r>
          </w:p>
        </w:tc>
        <w:tc>
          <w:tcPr>
            <w:tcW w:w="1202" w:type="dxa"/>
            <w:gridSpan w:val="2"/>
            <w:tcBorders>
              <w:top w:val="single" w:sz="6" w:space="0" w:color="auto"/>
              <w:left w:val="single" w:sz="4"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14 009 399,98</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ОБЩЕГОСУДАРСТВЕННЫЕ ВОПРОСЫ</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0100</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5 983 474,94</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Функционирование высшего должностного лица субъекта Российской Федерации и муниципального образования</w:t>
            </w:r>
          </w:p>
        </w:tc>
        <w:tc>
          <w:tcPr>
            <w:tcW w:w="1195"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0102</w:t>
            </w:r>
          </w:p>
        </w:tc>
        <w:tc>
          <w:tcPr>
            <w:tcW w:w="2446"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995 456,09</w:t>
            </w:r>
          </w:p>
        </w:tc>
      </w:tr>
      <w:tr w:rsidR="00013B3D" w:rsidRPr="001222CE" w:rsidTr="001222CE">
        <w:tblPrEx>
          <w:tblCellMar>
            <w:top w:w="0" w:type="dxa"/>
            <w:bottom w:w="0" w:type="dxa"/>
          </w:tblCellMar>
        </w:tblPrEx>
        <w:trPr>
          <w:trHeight w:val="20"/>
        </w:trPr>
        <w:tc>
          <w:tcPr>
            <w:tcW w:w="5887" w:type="dxa"/>
            <w:gridSpan w:val="2"/>
            <w:tcBorders>
              <w:top w:val="single" w:sz="2"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5" w:type="dxa"/>
            <w:tcBorders>
              <w:top w:val="single" w:sz="2"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0104</w:t>
            </w:r>
          </w:p>
        </w:tc>
        <w:tc>
          <w:tcPr>
            <w:tcW w:w="2446" w:type="dxa"/>
            <w:tcBorders>
              <w:top w:val="single" w:sz="2"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4 976 468,85</w:t>
            </w:r>
          </w:p>
        </w:tc>
      </w:tr>
      <w:tr w:rsidR="00013B3D" w:rsidRPr="001222CE" w:rsidTr="001222CE">
        <w:tblPrEx>
          <w:tblCellMar>
            <w:top w:w="0" w:type="dxa"/>
            <w:bottom w:w="0" w:type="dxa"/>
          </w:tblCellMar>
        </w:tblPrEx>
        <w:trPr>
          <w:trHeight w:val="20"/>
        </w:trPr>
        <w:tc>
          <w:tcPr>
            <w:tcW w:w="5887" w:type="dxa"/>
            <w:gridSpan w:val="2"/>
            <w:tcBorders>
              <w:top w:val="single" w:sz="2"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Резервные фонды</w:t>
            </w:r>
          </w:p>
        </w:tc>
        <w:tc>
          <w:tcPr>
            <w:tcW w:w="1195" w:type="dxa"/>
            <w:tcBorders>
              <w:top w:val="single" w:sz="2"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0111</w:t>
            </w:r>
          </w:p>
        </w:tc>
        <w:tc>
          <w:tcPr>
            <w:tcW w:w="2446" w:type="dxa"/>
            <w:tcBorders>
              <w:top w:val="single" w:sz="2"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10 000,00</w:t>
            </w:r>
          </w:p>
        </w:tc>
      </w:tr>
      <w:tr w:rsidR="00013B3D" w:rsidRPr="001222CE" w:rsidTr="001222CE">
        <w:tblPrEx>
          <w:tblCellMar>
            <w:top w:w="0" w:type="dxa"/>
            <w:bottom w:w="0" w:type="dxa"/>
          </w:tblCellMar>
        </w:tblPrEx>
        <w:trPr>
          <w:trHeight w:val="20"/>
        </w:trPr>
        <w:tc>
          <w:tcPr>
            <w:tcW w:w="5887" w:type="dxa"/>
            <w:gridSpan w:val="2"/>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Другие общегосударственные вопросы</w:t>
            </w:r>
          </w:p>
        </w:tc>
        <w:tc>
          <w:tcPr>
            <w:tcW w:w="1195" w:type="dxa"/>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0113</w:t>
            </w:r>
          </w:p>
        </w:tc>
        <w:tc>
          <w:tcPr>
            <w:tcW w:w="2446" w:type="dxa"/>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1 550,00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НАЦИОНАЛЬНАЯ ОБОРОНА</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0200</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100 500,00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Мобилизационная и вневойсковая подготовка</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0203</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100 500,00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НАЦИОНАЛЬНАЯ БЕЗОПАСНОСТЬ И ПРАВООХРАНИТЕЛЬНАЯ ДЕЯТЕЛЬНОСТЬ</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0300</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112 000,00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1195"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0309</w:t>
            </w:r>
          </w:p>
        </w:tc>
        <w:tc>
          <w:tcPr>
            <w:tcW w:w="2446"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7 000,00</w:t>
            </w:r>
          </w:p>
        </w:tc>
      </w:tr>
      <w:tr w:rsidR="00013B3D" w:rsidRPr="001222CE" w:rsidTr="001222CE">
        <w:tblPrEx>
          <w:tblCellMar>
            <w:top w:w="0" w:type="dxa"/>
            <w:bottom w:w="0" w:type="dxa"/>
          </w:tblCellMar>
        </w:tblPrEx>
        <w:trPr>
          <w:trHeight w:val="20"/>
        </w:trPr>
        <w:tc>
          <w:tcPr>
            <w:tcW w:w="5887" w:type="dxa"/>
            <w:gridSpan w:val="2"/>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lastRenderedPageBreak/>
              <w:t>Обеспечение пожарной безопасности</w:t>
            </w:r>
          </w:p>
        </w:tc>
        <w:tc>
          <w:tcPr>
            <w:tcW w:w="1195" w:type="dxa"/>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0310</w:t>
            </w:r>
          </w:p>
        </w:tc>
        <w:tc>
          <w:tcPr>
            <w:tcW w:w="2446" w:type="dxa"/>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105 000,00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НАЦИОНАЛЬНАЯ ЭКОНОМИКА</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0400</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3 168 246,01</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Дорожное хозяйство (дорожные фонды)</w:t>
            </w:r>
          </w:p>
        </w:tc>
        <w:tc>
          <w:tcPr>
            <w:tcW w:w="1195"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0409</w:t>
            </w:r>
          </w:p>
        </w:tc>
        <w:tc>
          <w:tcPr>
            <w:tcW w:w="2446"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3 118 246,01</w:t>
            </w:r>
          </w:p>
        </w:tc>
      </w:tr>
      <w:tr w:rsidR="00013B3D" w:rsidRPr="001222CE" w:rsidTr="001222CE">
        <w:tblPrEx>
          <w:tblCellMar>
            <w:top w:w="0" w:type="dxa"/>
            <w:bottom w:w="0" w:type="dxa"/>
          </w:tblCellMar>
        </w:tblPrEx>
        <w:trPr>
          <w:trHeight w:val="20"/>
        </w:trPr>
        <w:tc>
          <w:tcPr>
            <w:tcW w:w="5887" w:type="dxa"/>
            <w:gridSpan w:val="2"/>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Другие вопросы в области национальной экономики</w:t>
            </w:r>
          </w:p>
        </w:tc>
        <w:tc>
          <w:tcPr>
            <w:tcW w:w="1195" w:type="dxa"/>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0412</w:t>
            </w:r>
          </w:p>
        </w:tc>
        <w:tc>
          <w:tcPr>
            <w:tcW w:w="2446" w:type="dxa"/>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50 000,00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ЖИЛИЩНО-КОММУНАЛЬНОЕ ХОЗЯЙСТВО</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0500</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915 748,60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Коммунальное хозяйство</w:t>
            </w:r>
          </w:p>
        </w:tc>
        <w:tc>
          <w:tcPr>
            <w:tcW w:w="1195"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0502</w:t>
            </w:r>
          </w:p>
        </w:tc>
        <w:tc>
          <w:tcPr>
            <w:tcW w:w="2446"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823 927,70</w:t>
            </w:r>
          </w:p>
        </w:tc>
      </w:tr>
      <w:tr w:rsidR="00013B3D" w:rsidRPr="001222CE" w:rsidTr="001222CE">
        <w:tblPrEx>
          <w:tblCellMar>
            <w:top w:w="0" w:type="dxa"/>
            <w:bottom w:w="0" w:type="dxa"/>
          </w:tblCellMar>
        </w:tblPrEx>
        <w:trPr>
          <w:trHeight w:val="20"/>
        </w:trPr>
        <w:tc>
          <w:tcPr>
            <w:tcW w:w="5887" w:type="dxa"/>
            <w:gridSpan w:val="2"/>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Благоустройство</w:t>
            </w:r>
          </w:p>
        </w:tc>
        <w:tc>
          <w:tcPr>
            <w:tcW w:w="1195" w:type="dxa"/>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0503</w:t>
            </w:r>
          </w:p>
        </w:tc>
        <w:tc>
          <w:tcPr>
            <w:tcW w:w="2446" w:type="dxa"/>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91 820,90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КУЛЬТУРА, КИНЕМАТОГРАФИЯ</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0800</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3 269 402,43</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Культура</w:t>
            </w:r>
          </w:p>
        </w:tc>
        <w:tc>
          <w:tcPr>
            <w:tcW w:w="1195"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0801</w:t>
            </w:r>
          </w:p>
        </w:tc>
        <w:tc>
          <w:tcPr>
            <w:tcW w:w="2446"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3 247 402,43</w:t>
            </w:r>
          </w:p>
        </w:tc>
      </w:tr>
      <w:tr w:rsidR="00013B3D" w:rsidRPr="001222CE" w:rsidTr="001222CE">
        <w:tblPrEx>
          <w:tblCellMar>
            <w:top w:w="0" w:type="dxa"/>
            <w:bottom w:w="0" w:type="dxa"/>
          </w:tblCellMar>
        </w:tblPrEx>
        <w:trPr>
          <w:trHeight w:val="20"/>
        </w:trPr>
        <w:tc>
          <w:tcPr>
            <w:tcW w:w="5887" w:type="dxa"/>
            <w:gridSpan w:val="2"/>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Другие вопросы в области культуры, кинематографии</w:t>
            </w:r>
          </w:p>
        </w:tc>
        <w:tc>
          <w:tcPr>
            <w:tcW w:w="1195" w:type="dxa"/>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0804</w:t>
            </w:r>
          </w:p>
        </w:tc>
        <w:tc>
          <w:tcPr>
            <w:tcW w:w="2446" w:type="dxa"/>
            <w:tcBorders>
              <w:top w:val="single" w:sz="2"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22 000,00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СОЦИАЛЬНАЯ ПОЛИТИКА</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1000</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90 000,00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Пенсионное обеспечение</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1001</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90 000,00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ФИЗИЧЕСКАЯ КУЛЬТУРА И СПОРТ</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1100</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10 000,00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Физическая культура</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1101</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10 000,00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СРЕДСТВА МАССОВОЙ ИНФОРМАЦИИ</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1200</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15 000,00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Периодическая печать и издательства</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1202</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15 000,00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ОБСЛУЖИВАНИЕ ГОСУДАРСТВЕННОГО И МУНИЦИПАЛЬНОГО ДОЛГА</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1300</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1 000,00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Обслуживание государственного внутреннего и муниципального долга</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1301</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1 000,00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МЕЖБЮДЖЕТНЫЕ ТРАНСФЕРТЫ ОБЩЕГО ХАРАКТЕРА БЮДЖЕТАМ БЮДЖЕТНОЙ СИСТЕМЫ РОССИЙСКОЙ ФЕДЕРАЦИИ</w:t>
            </w:r>
          </w:p>
        </w:tc>
        <w:tc>
          <w:tcPr>
            <w:tcW w:w="1195"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1400</w:t>
            </w:r>
          </w:p>
        </w:tc>
        <w:tc>
          <w:tcPr>
            <w:tcW w:w="2446" w:type="dxa"/>
            <w:tcBorders>
              <w:top w:val="single" w:sz="6" w:space="0" w:color="auto"/>
              <w:left w:val="single" w:sz="6" w:space="0" w:color="auto"/>
              <w:bottom w:val="single" w:sz="6"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i/>
                <w:iCs/>
                <w:color w:val="000000"/>
                <w:sz w:val="10"/>
                <w:szCs w:val="10"/>
              </w:rPr>
            </w:pPr>
            <w:r w:rsidRPr="001222CE">
              <w:rPr>
                <w:rFonts w:ascii="Times New Roman" w:hAnsi="Times New Roman" w:cs="Times New Roman"/>
                <w:bCs/>
                <w:i/>
                <w:iCs/>
                <w:color w:val="000000"/>
                <w:sz w:val="10"/>
                <w:szCs w:val="10"/>
              </w:rPr>
              <w:t>344 028,00</w:t>
            </w:r>
          </w:p>
        </w:tc>
      </w:tr>
      <w:tr w:rsidR="00013B3D" w:rsidRPr="001222CE" w:rsidTr="001222CE">
        <w:tblPrEx>
          <w:tblCellMar>
            <w:top w:w="0" w:type="dxa"/>
            <w:bottom w:w="0" w:type="dxa"/>
          </w:tblCellMar>
        </w:tblPrEx>
        <w:trPr>
          <w:trHeight w:val="20"/>
        </w:trPr>
        <w:tc>
          <w:tcPr>
            <w:tcW w:w="5887" w:type="dxa"/>
            <w:gridSpan w:val="2"/>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Прочие межбюджетные трансферты общего характера</w:t>
            </w:r>
          </w:p>
        </w:tc>
        <w:tc>
          <w:tcPr>
            <w:tcW w:w="1195"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1403</w:t>
            </w:r>
          </w:p>
        </w:tc>
        <w:tc>
          <w:tcPr>
            <w:tcW w:w="2446" w:type="dxa"/>
            <w:tcBorders>
              <w:top w:val="single" w:sz="6" w:space="0" w:color="auto"/>
              <w:left w:val="single" w:sz="6" w:space="0" w:color="auto"/>
              <w:bottom w:val="single" w:sz="2" w:space="0" w:color="auto"/>
              <w:right w:val="single" w:sz="6" w:space="0" w:color="auto"/>
            </w:tcBorders>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344 028,00</w:t>
            </w:r>
          </w:p>
        </w:tc>
      </w:tr>
    </w:tbl>
    <w:p w:rsidR="00013B3D" w:rsidRPr="007E1321" w:rsidRDefault="00013B3D" w:rsidP="00013B3D">
      <w:pPr>
        <w:spacing w:after="0" w:line="240" w:lineRule="auto"/>
        <w:rPr>
          <w:rFonts w:ascii="Times New Roman" w:hAnsi="Times New Roman" w:cs="Times New Roman"/>
          <w:bCs/>
          <w:color w:val="000000"/>
          <w:sz w:val="16"/>
          <w:szCs w:val="16"/>
        </w:rPr>
      </w:pP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Приложение № 13 </w:t>
      </w:r>
      <w:proofErr w:type="gramStart"/>
      <w:r w:rsidRPr="001222CE">
        <w:rPr>
          <w:rFonts w:ascii="Times New Roman" w:hAnsi="Times New Roman" w:cs="Times New Roman"/>
          <w:sz w:val="14"/>
          <w:szCs w:val="14"/>
        </w:rPr>
        <w:t>к</w:t>
      </w:r>
      <w:proofErr w:type="gramEnd"/>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Решению думы Замзорского</w:t>
      </w: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 муниципального образования</w:t>
      </w:r>
    </w:p>
    <w:p w:rsidR="00013B3D" w:rsidRPr="001222CE" w:rsidRDefault="00013B3D" w:rsidP="00013B3D">
      <w:pPr>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65 от 06.11.2018г</w:t>
      </w:r>
    </w:p>
    <w:p w:rsidR="00013B3D" w:rsidRPr="001222CE" w:rsidRDefault="00013B3D" w:rsidP="00013B3D">
      <w:pPr>
        <w:spacing w:after="0" w:line="240" w:lineRule="auto"/>
        <w:rPr>
          <w:rFonts w:ascii="Times New Roman" w:hAnsi="Times New Roman" w:cs="Times New Roman"/>
          <w:sz w:val="14"/>
          <w:szCs w:val="14"/>
        </w:rPr>
      </w:pPr>
    </w:p>
    <w:p w:rsidR="00013B3D" w:rsidRPr="001222CE" w:rsidRDefault="00013B3D" w:rsidP="00013B3D">
      <w:pPr>
        <w:spacing w:after="0" w:line="240" w:lineRule="auto"/>
        <w:jc w:val="center"/>
        <w:rPr>
          <w:rFonts w:ascii="Times New Roman" w:hAnsi="Times New Roman" w:cs="Times New Roman"/>
          <w:bCs/>
          <w:sz w:val="14"/>
          <w:szCs w:val="14"/>
        </w:rPr>
      </w:pPr>
      <w:r w:rsidRPr="001222CE">
        <w:rPr>
          <w:rFonts w:ascii="Times New Roman" w:hAnsi="Times New Roman" w:cs="Times New Roman"/>
          <w:bCs/>
          <w:sz w:val="14"/>
          <w:szCs w:val="14"/>
        </w:rPr>
        <w:t>Источники внутреннего финансирования дефицита бюджета  Замзорского муниципального образования на 2018 год.</w:t>
      </w:r>
    </w:p>
    <w:p w:rsidR="00013B3D" w:rsidRPr="007E1321" w:rsidRDefault="00013B3D" w:rsidP="00013B3D">
      <w:pPr>
        <w:spacing w:after="0" w:line="240" w:lineRule="auto"/>
        <w:rPr>
          <w:rFonts w:ascii="Times New Roman" w:hAnsi="Times New Roman" w:cs="Times New Roman"/>
          <w:sz w:val="16"/>
          <w:szCs w:val="16"/>
        </w:rPr>
      </w:pPr>
    </w:p>
    <w:tbl>
      <w:tblPr>
        <w:tblW w:w="9811" w:type="dxa"/>
        <w:tblLayout w:type="fixed"/>
        <w:tblCellMar>
          <w:left w:w="30" w:type="dxa"/>
          <w:right w:w="30" w:type="dxa"/>
        </w:tblCellMar>
        <w:tblLook w:val="0000"/>
      </w:tblPr>
      <w:tblGrid>
        <w:gridCol w:w="5215"/>
        <w:gridCol w:w="2935"/>
        <w:gridCol w:w="1661"/>
      </w:tblGrid>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Наименование показателя</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 xml:space="preserve">Код </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Сумма, руб.</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Источники внутреннего финансирования дефицита бюджетов - всего</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00001000000000000000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2 066815,98</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Кредиты кредитных организаций в валюте РФ</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98501020000000000000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138 615,00</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Получение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98501020000000000700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138 615,00</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Получение кредитов от кредитных организаций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98501020000100000710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138 615,00</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Погашение кредитов, предоставленных кредитными организациями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98501020000000000800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0,00</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Погашение бюджетами сельских поселений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98501020000100000810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Бюджетные кредиты от других бюджетов бюджетной системы Российской Федерации в валюте РФ</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98501030000000000000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right"/>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0,00</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98501030100000000700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0,00</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98501030100100000710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98501030100000000800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r w:rsidRPr="001222CE">
              <w:rPr>
                <w:rFonts w:ascii="Times New Roman" w:hAnsi="Times New Roman" w:cs="Times New Roman"/>
                <w:color w:val="000000"/>
                <w:sz w:val="10"/>
                <w:szCs w:val="10"/>
              </w:rPr>
              <w:t>0,00</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98501030100100000810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right"/>
              <w:rPr>
                <w:rFonts w:ascii="Times New Roman" w:hAnsi="Times New Roman" w:cs="Times New Roman"/>
                <w:color w:val="000000"/>
                <w:sz w:val="10"/>
                <w:szCs w:val="10"/>
              </w:rPr>
            </w:pP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Изменение остатков средств на счетах по учету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98501050000000000 000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1 928200,98</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Увеличение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98501050000000000500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-12081199,00</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Увеличение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98501050200000000500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-12081199,00</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Увеличение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98501050201000000510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-12081199,00</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 xml:space="preserve">Увеличение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98501050201100000510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-12081199,00</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 xml:space="preserve"> Уменьшение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98501050000000000600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14 009399,98</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Уменьшение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98501050200000000600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14 009399,98</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Уменьшение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98501050201000000610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14 009399,98</w:t>
            </w:r>
          </w:p>
        </w:tc>
      </w:tr>
      <w:tr w:rsidR="00013B3D" w:rsidRPr="001222CE" w:rsidTr="001222CE">
        <w:tblPrEx>
          <w:tblCellMar>
            <w:top w:w="0" w:type="dxa"/>
            <w:bottom w:w="0" w:type="dxa"/>
          </w:tblCellMar>
        </w:tblPrEx>
        <w:trPr>
          <w:trHeight w:val="20"/>
        </w:trPr>
        <w:tc>
          <w:tcPr>
            <w:tcW w:w="521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 xml:space="preserve">Уменьшение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98501050201100000610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14 009399,98</w:t>
            </w:r>
          </w:p>
        </w:tc>
      </w:tr>
    </w:tbl>
    <w:p w:rsidR="00013B3D" w:rsidRPr="007E1321" w:rsidRDefault="00013B3D" w:rsidP="00013B3D">
      <w:pPr>
        <w:spacing w:after="0" w:line="240" w:lineRule="auto"/>
        <w:rPr>
          <w:rFonts w:ascii="Times New Roman" w:hAnsi="Times New Roman" w:cs="Times New Roman"/>
          <w:sz w:val="16"/>
          <w:szCs w:val="16"/>
        </w:rPr>
      </w:pP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Приложение № 15 </w:t>
      </w:r>
      <w:proofErr w:type="gramStart"/>
      <w:r w:rsidRPr="001222CE">
        <w:rPr>
          <w:rFonts w:ascii="Times New Roman" w:hAnsi="Times New Roman" w:cs="Times New Roman"/>
          <w:sz w:val="14"/>
          <w:szCs w:val="14"/>
        </w:rPr>
        <w:t>к</w:t>
      </w:r>
      <w:proofErr w:type="gramEnd"/>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Решению думы Замзорского</w:t>
      </w: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 муниципального образования</w:t>
      </w:r>
    </w:p>
    <w:p w:rsidR="00013B3D" w:rsidRPr="001222CE" w:rsidRDefault="00013B3D" w:rsidP="001222CE">
      <w:pPr>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65 от 06.11.2018г</w:t>
      </w:r>
    </w:p>
    <w:p w:rsidR="00013B3D" w:rsidRPr="001222CE" w:rsidRDefault="00013B3D" w:rsidP="00013B3D">
      <w:pPr>
        <w:spacing w:after="0" w:line="240" w:lineRule="auto"/>
        <w:jc w:val="center"/>
        <w:rPr>
          <w:rFonts w:ascii="Times New Roman" w:hAnsi="Times New Roman" w:cs="Times New Roman"/>
          <w:sz w:val="14"/>
          <w:szCs w:val="14"/>
        </w:rPr>
      </w:pPr>
      <w:r w:rsidRPr="001222CE">
        <w:rPr>
          <w:rFonts w:ascii="Times New Roman" w:hAnsi="Times New Roman" w:cs="Times New Roman"/>
          <w:bCs/>
          <w:color w:val="000000"/>
          <w:sz w:val="14"/>
          <w:szCs w:val="14"/>
        </w:rPr>
        <w:t>Программа внутренних заимствований Замзорского муниципального образования на 2018 год</w:t>
      </w:r>
    </w:p>
    <w:p w:rsidR="00013B3D" w:rsidRPr="007E1321" w:rsidRDefault="00013B3D" w:rsidP="00013B3D">
      <w:pPr>
        <w:spacing w:after="0" w:line="240" w:lineRule="auto"/>
        <w:rPr>
          <w:rFonts w:ascii="Times New Roman" w:hAnsi="Times New Roman" w:cs="Times New Roman"/>
          <w:sz w:val="16"/>
          <w:szCs w:val="16"/>
        </w:rPr>
      </w:pPr>
    </w:p>
    <w:tbl>
      <w:tblPr>
        <w:tblW w:w="0" w:type="auto"/>
        <w:tblLayout w:type="fixed"/>
        <w:tblCellMar>
          <w:left w:w="30" w:type="dxa"/>
          <w:right w:w="30" w:type="dxa"/>
        </w:tblCellMar>
        <w:tblLook w:val="0000"/>
      </w:tblPr>
      <w:tblGrid>
        <w:gridCol w:w="2813"/>
        <w:gridCol w:w="1317"/>
        <w:gridCol w:w="1277"/>
        <w:gridCol w:w="1207"/>
        <w:gridCol w:w="1661"/>
        <w:gridCol w:w="1263"/>
      </w:tblGrid>
      <w:tr w:rsidR="00013B3D" w:rsidRPr="001222CE" w:rsidTr="001222CE">
        <w:tblPrEx>
          <w:tblCellMar>
            <w:top w:w="0" w:type="dxa"/>
            <w:bottom w:w="0" w:type="dxa"/>
          </w:tblCellMar>
        </w:tblPrEx>
        <w:trPr>
          <w:trHeight w:val="20"/>
        </w:trPr>
        <w:tc>
          <w:tcPr>
            <w:tcW w:w="2813" w:type="dxa"/>
            <w:gridSpan w:val="2"/>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Виды долговых обязательств (</w:t>
            </w:r>
            <w:proofErr w:type="spellStart"/>
            <w:r w:rsidRPr="001222CE">
              <w:rPr>
                <w:rFonts w:ascii="Times New Roman" w:hAnsi="Times New Roman" w:cs="Times New Roman"/>
                <w:bCs/>
                <w:color w:val="000000"/>
                <w:sz w:val="10"/>
                <w:szCs w:val="10"/>
              </w:rPr>
              <w:t>привлечение\погашение</w:t>
            </w:r>
            <w:proofErr w:type="spellEnd"/>
            <w:r w:rsidRPr="001222CE">
              <w:rPr>
                <w:rFonts w:ascii="Times New Roman" w:hAnsi="Times New Roman" w:cs="Times New Roman"/>
                <w:bCs/>
                <w:color w:val="000000"/>
                <w:sz w:val="10"/>
                <w:szCs w:val="10"/>
              </w:rPr>
              <w:t>)</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 xml:space="preserve">Объем привлечения в 2018 году </w:t>
            </w:r>
          </w:p>
        </w:tc>
        <w:tc>
          <w:tcPr>
            <w:tcW w:w="1207"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Объем погашения в 2018 году</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 xml:space="preserve">Списание муниципального долга в 2018 году </w:t>
            </w:r>
          </w:p>
        </w:tc>
        <w:tc>
          <w:tcPr>
            <w:tcW w:w="1263"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 xml:space="preserve">Верхний предел долга на 1 января 2019 года </w:t>
            </w:r>
          </w:p>
        </w:tc>
      </w:tr>
      <w:tr w:rsidR="00013B3D" w:rsidRPr="001222CE" w:rsidTr="001222CE">
        <w:tblPrEx>
          <w:tblCellMar>
            <w:top w:w="0" w:type="dxa"/>
            <w:bottom w:w="0" w:type="dxa"/>
          </w:tblCellMar>
        </w:tblPrEx>
        <w:trPr>
          <w:trHeight w:val="20"/>
        </w:trPr>
        <w:tc>
          <w:tcPr>
            <w:tcW w:w="2813" w:type="dxa"/>
            <w:gridSpan w:val="2"/>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Объем заимствований, всего</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138615,00</w:t>
            </w:r>
          </w:p>
        </w:tc>
        <w:tc>
          <w:tcPr>
            <w:tcW w:w="1207"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0,00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0,00</w:t>
            </w:r>
          </w:p>
        </w:tc>
        <w:tc>
          <w:tcPr>
            <w:tcW w:w="1263"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138615,00</w:t>
            </w:r>
          </w:p>
        </w:tc>
      </w:tr>
      <w:tr w:rsidR="00013B3D" w:rsidRPr="001222CE" w:rsidTr="001222CE">
        <w:tblPrEx>
          <w:tblCellMar>
            <w:top w:w="0" w:type="dxa"/>
            <w:bottom w:w="0" w:type="dxa"/>
          </w:tblCellMar>
        </w:tblPrEx>
        <w:trPr>
          <w:trHeight w:val="20"/>
        </w:trPr>
        <w:tc>
          <w:tcPr>
            <w:tcW w:w="2813"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в том числе:</w:t>
            </w:r>
          </w:p>
        </w:tc>
        <w:tc>
          <w:tcPr>
            <w:tcW w:w="1317"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
        </w:tc>
        <w:tc>
          <w:tcPr>
            <w:tcW w:w="1207"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
        </w:tc>
        <w:tc>
          <w:tcPr>
            <w:tcW w:w="1263"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
        </w:tc>
      </w:tr>
      <w:tr w:rsidR="00013B3D" w:rsidRPr="001222CE" w:rsidTr="001222CE">
        <w:tblPrEx>
          <w:tblCellMar>
            <w:top w:w="0" w:type="dxa"/>
            <w:bottom w:w="0" w:type="dxa"/>
          </w:tblCellMar>
        </w:tblPrEx>
        <w:trPr>
          <w:trHeight w:val="20"/>
        </w:trPr>
        <w:tc>
          <w:tcPr>
            <w:tcW w:w="2813" w:type="dxa"/>
            <w:gridSpan w:val="2"/>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Кредиты кредитных организаций в валюте Российской Федерации</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138615,00</w:t>
            </w:r>
          </w:p>
        </w:tc>
        <w:tc>
          <w:tcPr>
            <w:tcW w:w="1207"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
        </w:tc>
        <w:tc>
          <w:tcPr>
            <w:tcW w:w="1263"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138615,00</w:t>
            </w:r>
          </w:p>
        </w:tc>
      </w:tr>
      <w:tr w:rsidR="00013B3D" w:rsidRPr="001222CE" w:rsidTr="001222CE">
        <w:tblPrEx>
          <w:tblCellMar>
            <w:top w:w="0" w:type="dxa"/>
            <w:bottom w:w="0" w:type="dxa"/>
          </w:tblCellMar>
        </w:tblPrEx>
        <w:trPr>
          <w:trHeight w:val="20"/>
        </w:trPr>
        <w:tc>
          <w:tcPr>
            <w:tcW w:w="2813" w:type="dxa"/>
            <w:gridSpan w:val="2"/>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 xml:space="preserve">Бюджетные кредиты от других бюджетов бюджетной системы Российской Федерации в валюте Российской Федерации </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
        </w:tc>
        <w:tc>
          <w:tcPr>
            <w:tcW w:w="1207"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w:t>
            </w:r>
          </w:p>
        </w:tc>
        <w:tc>
          <w:tcPr>
            <w:tcW w:w="1661"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w:t>
            </w:r>
          </w:p>
        </w:tc>
        <w:tc>
          <w:tcPr>
            <w:tcW w:w="1263"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0,00</w:t>
            </w:r>
          </w:p>
        </w:tc>
      </w:tr>
    </w:tbl>
    <w:p w:rsidR="00013B3D" w:rsidRPr="007E1321" w:rsidRDefault="00013B3D" w:rsidP="00013B3D">
      <w:pPr>
        <w:spacing w:after="0" w:line="240" w:lineRule="auto"/>
        <w:rPr>
          <w:rFonts w:ascii="Times New Roman" w:hAnsi="Times New Roman" w:cs="Times New Roman"/>
          <w:sz w:val="16"/>
          <w:szCs w:val="16"/>
        </w:rPr>
      </w:pP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Приложение № 16 </w:t>
      </w:r>
      <w:proofErr w:type="gramStart"/>
      <w:r w:rsidRPr="001222CE">
        <w:rPr>
          <w:rFonts w:ascii="Times New Roman" w:hAnsi="Times New Roman" w:cs="Times New Roman"/>
          <w:sz w:val="14"/>
          <w:szCs w:val="14"/>
        </w:rPr>
        <w:t>к</w:t>
      </w:r>
      <w:proofErr w:type="gramEnd"/>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Решению думы Замзорского</w:t>
      </w:r>
    </w:p>
    <w:p w:rsidR="00013B3D" w:rsidRPr="001222CE" w:rsidRDefault="00013B3D" w:rsidP="00013B3D">
      <w:pPr>
        <w:tabs>
          <w:tab w:val="left" w:pos="6855"/>
        </w:tabs>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xml:space="preserve"> муниципального образования</w:t>
      </w:r>
    </w:p>
    <w:p w:rsidR="00013B3D" w:rsidRPr="001222CE" w:rsidRDefault="00013B3D" w:rsidP="001222CE">
      <w:pPr>
        <w:spacing w:after="0" w:line="240" w:lineRule="auto"/>
        <w:jc w:val="right"/>
        <w:rPr>
          <w:rFonts w:ascii="Times New Roman" w:hAnsi="Times New Roman" w:cs="Times New Roman"/>
          <w:sz w:val="14"/>
          <w:szCs w:val="14"/>
        </w:rPr>
      </w:pPr>
      <w:r w:rsidRPr="001222CE">
        <w:rPr>
          <w:rFonts w:ascii="Times New Roman" w:hAnsi="Times New Roman" w:cs="Times New Roman"/>
          <w:sz w:val="14"/>
          <w:szCs w:val="14"/>
        </w:rPr>
        <w:t>№ 65 от 06.11.2018г</w:t>
      </w:r>
    </w:p>
    <w:p w:rsidR="00013B3D" w:rsidRPr="001222CE" w:rsidRDefault="00013B3D" w:rsidP="00013B3D">
      <w:pPr>
        <w:spacing w:after="0" w:line="240" w:lineRule="auto"/>
        <w:jc w:val="center"/>
        <w:rPr>
          <w:rFonts w:ascii="Times New Roman" w:hAnsi="Times New Roman" w:cs="Times New Roman"/>
          <w:bCs/>
          <w:sz w:val="14"/>
          <w:szCs w:val="14"/>
        </w:rPr>
      </w:pPr>
      <w:r w:rsidRPr="001222CE">
        <w:rPr>
          <w:rFonts w:ascii="Times New Roman" w:hAnsi="Times New Roman" w:cs="Times New Roman"/>
          <w:bCs/>
          <w:sz w:val="14"/>
          <w:szCs w:val="14"/>
        </w:rPr>
        <w:t>Программа внутренних заимствований Замзорского муниципального образования на плановый период 2019-2020 годов.</w:t>
      </w:r>
    </w:p>
    <w:p w:rsidR="00013B3D" w:rsidRPr="007E1321" w:rsidRDefault="00013B3D" w:rsidP="00013B3D">
      <w:pPr>
        <w:spacing w:after="0" w:line="240" w:lineRule="auto"/>
        <w:rPr>
          <w:rFonts w:ascii="Times New Roman" w:hAnsi="Times New Roman" w:cs="Times New Roman"/>
          <w:sz w:val="16"/>
          <w:szCs w:val="16"/>
        </w:rPr>
      </w:pPr>
    </w:p>
    <w:tbl>
      <w:tblPr>
        <w:tblW w:w="10384" w:type="dxa"/>
        <w:tblLayout w:type="fixed"/>
        <w:tblCellMar>
          <w:left w:w="30" w:type="dxa"/>
          <w:right w:w="30" w:type="dxa"/>
        </w:tblCellMar>
        <w:tblLook w:val="0000"/>
      </w:tblPr>
      <w:tblGrid>
        <w:gridCol w:w="2582"/>
        <w:gridCol w:w="679"/>
        <w:gridCol w:w="1276"/>
        <w:gridCol w:w="992"/>
        <w:gridCol w:w="1276"/>
        <w:gridCol w:w="1275"/>
        <w:gridCol w:w="992"/>
        <w:gridCol w:w="1312"/>
      </w:tblGrid>
      <w:tr w:rsidR="00013B3D" w:rsidRPr="001222CE" w:rsidTr="001222CE">
        <w:tblPrEx>
          <w:tblCellMar>
            <w:top w:w="0" w:type="dxa"/>
            <w:bottom w:w="0" w:type="dxa"/>
          </w:tblCellMar>
        </w:tblPrEx>
        <w:trPr>
          <w:trHeight w:val="20"/>
        </w:trPr>
        <w:tc>
          <w:tcPr>
            <w:tcW w:w="2582" w:type="dxa"/>
            <w:tcBorders>
              <w:top w:val="single" w:sz="4" w:space="0" w:color="auto"/>
              <w:left w:val="single" w:sz="4" w:space="0" w:color="auto"/>
              <w:bottom w:val="single" w:sz="4" w:space="0" w:color="auto"/>
              <w:right w:val="single" w:sz="4"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 xml:space="preserve">Виды </w:t>
            </w:r>
            <w:proofErr w:type="gramStart"/>
            <w:r w:rsidRPr="001222CE">
              <w:rPr>
                <w:rFonts w:ascii="Times New Roman" w:hAnsi="Times New Roman" w:cs="Times New Roman"/>
                <w:bCs/>
                <w:color w:val="000000"/>
                <w:sz w:val="10"/>
                <w:szCs w:val="10"/>
              </w:rPr>
              <w:t>долговых</w:t>
            </w:r>
            <w:proofErr w:type="gramEnd"/>
            <w:r w:rsidRPr="001222CE">
              <w:rPr>
                <w:rFonts w:ascii="Times New Roman" w:hAnsi="Times New Roman" w:cs="Times New Roman"/>
                <w:bCs/>
                <w:color w:val="000000"/>
                <w:sz w:val="10"/>
                <w:szCs w:val="10"/>
              </w:rPr>
              <w:t xml:space="preserve"> </w:t>
            </w:r>
          </w:p>
          <w:p w:rsidR="00013B3D" w:rsidRPr="001222CE" w:rsidRDefault="00013B3D" w:rsidP="001222CE">
            <w:pPr>
              <w:autoSpaceDE w:val="0"/>
              <w:autoSpaceDN w:val="0"/>
              <w:adjustRightInd w:val="0"/>
              <w:spacing w:after="0" w:line="240" w:lineRule="auto"/>
              <w:jc w:val="center"/>
              <w:rPr>
                <w:rFonts w:ascii="Times New Roman" w:hAnsi="Times New Roman" w:cs="Times New Roman"/>
                <w:bCs/>
                <w:color w:val="000000"/>
                <w:sz w:val="10"/>
                <w:szCs w:val="10"/>
              </w:rPr>
            </w:pPr>
            <w:proofErr w:type="gramStart"/>
            <w:r w:rsidRPr="001222CE">
              <w:rPr>
                <w:rFonts w:ascii="Times New Roman" w:hAnsi="Times New Roman" w:cs="Times New Roman"/>
                <w:bCs/>
                <w:color w:val="000000"/>
                <w:sz w:val="10"/>
                <w:szCs w:val="10"/>
              </w:rPr>
              <w:t>обязательств (</w:t>
            </w:r>
            <w:proofErr w:type="spellStart"/>
            <w:r w:rsidRPr="001222CE">
              <w:rPr>
                <w:rFonts w:ascii="Times New Roman" w:hAnsi="Times New Roman" w:cs="Times New Roman"/>
                <w:bCs/>
                <w:color w:val="000000"/>
                <w:sz w:val="10"/>
                <w:szCs w:val="10"/>
              </w:rPr>
              <w:t>привлечение\</w:t>
            </w:r>
            <w:proofErr w:type="spellEnd"/>
            <w:proofErr w:type="gramEnd"/>
          </w:p>
          <w:p w:rsidR="00013B3D" w:rsidRPr="001222CE" w:rsidRDefault="00013B3D" w:rsidP="001222CE">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погашение)</w:t>
            </w:r>
          </w:p>
        </w:tc>
        <w:tc>
          <w:tcPr>
            <w:tcW w:w="679" w:type="dxa"/>
            <w:tcBorders>
              <w:top w:val="single" w:sz="4" w:space="0" w:color="auto"/>
              <w:left w:val="single" w:sz="4" w:space="0" w:color="auto"/>
              <w:bottom w:val="single" w:sz="4" w:space="0" w:color="auto"/>
              <w:right w:val="single" w:sz="4"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bCs/>
                <w:color w:val="000000"/>
                <w:sz w:val="10"/>
                <w:szCs w:val="10"/>
              </w:rPr>
            </w:pPr>
          </w:p>
        </w:tc>
        <w:tc>
          <w:tcPr>
            <w:tcW w:w="1276" w:type="dxa"/>
            <w:tcBorders>
              <w:top w:val="single" w:sz="6" w:space="0" w:color="auto"/>
              <w:left w:val="single" w:sz="4"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 xml:space="preserve">Объем привлечения в 2019 году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Объем погашения в 2019 году</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 xml:space="preserve">Верхний предел долга на 1 января 2020 года </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 xml:space="preserve">Объем привлечения в 2020 году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Объем погашения в 2020 году</w:t>
            </w:r>
          </w:p>
        </w:tc>
        <w:tc>
          <w:tcPr>
            <w:tcW w:w="131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 xml:space="preserve">Верхний предел долга на 1 января 2021 года </w:t>
            </w:r>
          </w:p>
        </w:tc>
      </w:tr>
      <w:tr w:rsidR="00013B3D" w:rsidRPr="001222CE" w:rsidTr="001222CE">
        <w:tblPrEx>
          <w:tblCellMar>
            <w:top w:w="0" w:type="dxa"/>
            <w:bottom w:w="0" w:type="dxa"/>
          </w:tblCellMar>
        </w:tblPrEx>
        <w:trPr>
          <w:trHeight w:val="20"/>
        </w:trPr>
        <w:tc>
          <w:tcPr>
            <w:tcW w:w="2582" w:type="dxa"/>
            <w:tcBorders>
              <w:top w:val="single" w:sz="4" w:space="0" w:color="auto"/>
              <w:left w:val="single" w:sz="6" w:space="0" w:color="auto"/>
              <w:bottom w:val="single" w:sz="6" w:space="0" w:color="auto"/>
              <w:right w:val="single" w:sz="4"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Объем заимствований, всего</w:t>
            </w:r>
          </w:p>
        </w:tc>
        <w:tc>
          <w:tcPr>
            <w:tcW w:w="679" w:type="dxa"/>
            <w:tcBorders>
              <w:top w:val="single" w:sz="4" w:space="0" w:color="auto"/>
              <w:left w:val="single" w:sz="4"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138615,00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110561,25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249176,25</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113943,75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0,00</w:t>
            </w:r>
          </w:p>
        </w:tc>
        <w:tc>
          <w:tcPr>
            <w:tcW w:w="131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bCs/>
                <w:color w:val="000000"/>
                <w:sz w:val="10"/>
                <w:szCs w:val="10"/>
              </w:rPr>
            </w:pPr>
            <w:r w:rsidRPr="001222CE">
              <w:rPr>
                <w:rFonts w:ascii="Times New Roman" w:hAnsi="Times New Roman" w:cs="Times New Roman"/>
                <w:bCs/>
                <w:color w:val="000000"/>
                <w:sz w:val="10"/>
                <w:szCs w:val="10"/>
              </w:rPr>
              <w:t>363120,00</w:t>
            </w:r>
          </w:p>
        </w:tc>
      </w:tr>
      <w:tr w:rsidR="00013B3D" w:rsidRPr="001222CE" w:rsidTr="001222CE">
        <w:tblPrEx>
          <w:tblCellMar>
            <w:top w:w="0" w:type="dxa"/>
            <w:bottom w:w="0" w:type="dxa"/>
          </w:tblCellMar>
        </w:tblPrEx>
        <w:trPr>
          <w:trHeight w:val="20"/>
        </w:trPr>
        <w:tc>
          <w:tcPr>
            <w:tcW w:w="2582" w:type="dxa"/>
            <w:tcBorders>
              <w:top w:val="single" w:sz="6" w:space="0" w:color="auto"/>
              <w:left w:val="single" w:sz="6" w:space="0" w:color="auto"/>
              <w:bottom w:val="single" w:sz="6" w:space="0" w:color="auto"/>
              <w:right w:val="single" w:sz="4"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в том числе:</w:t>
            </w:r>
          </w:p>
        </w:tc>
        <w:tc>
          <w:tcPr>
            <w:tcW w:w="679" w:type="dxa"/>
            <w:tcBorders>
              <w:top w:val="single" w:sz="6" w:space="0" w:color="auto"/>
              <w:left w:val="single" w:sz="4"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
        </w:tc>
        <w:tc>
          <w:tcPr>
            <w:tcW w:w="131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
        </w:tc>
      </w:tr>
      <w:tr w:rsidR="00013B3D" w:rsidRPr="001222CE" w:rsidTr="001222CE">
        <w:tblPrEx>
          <w:tblCellMar>
            <w:top w:w="0" w:type="dxa"/>
            <w:bottom w:w="0" w:type="dxa"/>
          </w:tblCellMar>
        </w:tblPrEx>
        <w:trPr>
          <w:trHeight w:val="20"/>
        </w:trPr>
        <w:tc>
          <w:tcPr>
            <w:tcW w:w="2582" w:type="dxa"/>
            <w:tcBorders>
              <w:top w:val="single" w:sz="6" w:space="0" w:color="auto"/>
              <w:left w:val="single" w:sz="6" w:space="0" w:color="auto"/>
              <w:bottom w:val="single" w:sz="6" w:space="0" w:color="auto"/>
              <w:right w:val="single" w:sz="4" w:space="0" w:color="auto"/>
            </w:tcBorders>
            <w:shd w:val="solid" w:color="FFFFFF" w:fill="auto"/>
          </w:tcPr>
          <w:p w:rsidR="00013B3D" w:rsidRPr="001222CE" w:rsidRDefault="00013B3D" w:rsidP="001222CE">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 xml:space="preserve">Кредиты </w:t>
            </w:r>
            <w:proofErr w:type="spellStart"/>
            <w:r w:rsidRPr="001222CE">
              <w:rPr>
                <w:rFonts w:ascii="Times New Roman" w:hAnsi="Times New Roman" w:cs="Times New Roman"/>
                <w:color w:val="000000"/>
                <w:sz w:val="10"/>
                <w:szCs w:val="10"/>
              </w:rPr>
              <w:t>кредитныхорганизаций</w:t>
            </w:r>
            <w:proofErr w:type="spellEnd"/>
            <w:r w:rsidRPr="001222CE">
              <w:rPr>
                <w:rFonts w:ascii="Times New Roman" w:hAnsi="Times New Roman" w:cs="Times New Roman"/>
                <w:color w:val="000000"/>
                <w:sz w:val="10"/>
                <w:szCs w:val="10"/>
              </w:rPr>
              <w:t xml:space="preserve"> в валюте </w:t>
            </w:r>
          </w:p>
          <w:p w:rsidR="00013B3D" w:rsidRPr="001222CE" w:rsidRDefault="00013B3D" w:rsidP="001222CE">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Российской</w:t>
            </w:r>
            <w:r w:rsidR="001222CE">
              <w:rPr>
                <w:rFonts w:ascii="Times New Roman" w:hAnsi="Times New Roman" w:cs="Times New Roman"/>
                <w:color w:val="000000"/>
                <w:sz w:val="10"/>
                <w:szCs w:val="10"/>
              </w:rPr>
              <w:t xml:space="preserve"> </w:t>
            </w:r>
            <w:r w:rsidRPr="001222CE">
              <w:rPr>
                <w:rFonts w:ascii="Times New Roman" w:hAnsi="Times New Roman" w:cs="Times New Roman"/>
                <w:color w:val="000000"/>
                <w:sz w:val="10"/>
                <w:szCs w:val="10"/>
              </w:rPr>
              <w:t xml:space="preserve">Федерации </w:t>
            </w:r>
          </w:p>
        </w:tc>
        <w:tc>
          <w:tcPr>
            <w:tcW w:w="679" w:type="dxa"/>
            <w:tcBorders>
              <w:top w:val="single" w:sz="6" w:space="0" w:color="auto"/>
              <w:left w:val="single" w:sz="4" w:space="0" w:color="auto"/>
              <w:bottom w:val="single" w:sz="6" w:space="0" w:color="auto"/>
              <w:right w:val="single" w:sz="6" w:space="0" w:color="auto"/>
            </w:tcBorders>
            <w:shd w:val="solid" w:color="FFFFFF" w:fill="auto"/>
          </w:tcPr>
          <w:p w:rsidR="00013B3D" w:rsidRPr="001222CE" w:rsidRDefault="00013B3D" w:rsidP="001222CE">
            <w:pPr>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138615,00</w:t>
            </w:r>
          </w:p>
          <w:p w:rsidR="00013B3D" w:rsidRPr="001222CE" w:rsidRDefault="00013B3D" w:rsidP="001222CE">
            <w:pPr>
              <w:autoSpaceDE w:val="0"/>
              <w:autoSpaceDN w:val="0"/>
              <w:adjustRightInd w:val="0"/>
              <w:spacing w:after="0" w:line="240" w:lineRule="auto"/>
              <w:rPr>
                <w:rFonts w:ascii="Times New Roman" w:hAnsi="Times New Roman" w:cs="Times New Roman"/>
                <w:color w:val="000000"/>
                <w:sz w:val="10"/>
                <w:szCs w:val="1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110561,25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249176,25</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113943,75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p>
        </w:tc>
        <w:tc>
          <w:tcPr>
            <w:tcW w:w="131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363120,00</w:t>
            </w:r>
          </w:p>
        </w:tc>
      </w:tr>
      <w:tr w:rsidR="00013B3D" w:rsidRPr="001222CE" w:rsidTr="001222CE">
        <w:tblPrEx>
          <w:tblCellMar>
            <w:top w:w="0" w:type="dxa"/>
            <w:bottom w:w="0" w:type="dxa"/>
          </w:tblCellMar>
        </w:tblPrEx>
        <w:trPr>
          <w:trHeight w:val="20"/>
        </w:trPr>
        <w:tc>
          <w:tcPr>
            <w:tcW w:w="2582" w:type="dxa"/>
            <w:tcBorders>
              <w:top w:val="single" w:sz="6" w:space="0" w:color="auto"/>
              <w:left w:val="single" w:sz="6" w:space="0" w:color="auto"/>
              <w:bottom w:val="single" w:sz="6" w:space="0" w:color="auto"/>
              <w:right w:val="single" w:sz="4" w:space="0" w:color="auto"/>
            </w:tcBorders>
            <w:shd w:val="solid" w:color="FFFFFF" w:fill="auto"/>
          </w:tcPr>
          <w:p w:rsidR="00013B3D" w:rsidRPr="001222CE" w:rsidRDefault="00013B3D" w:rsidP="001222CE">
            <w:pPr>
              <w:autoSpaceDE w:val="0"/>
              <w:autoSpaceDN w:val="0"/>
              <w:adjustRightInd w:val="0"/>
              <w:spacing w:after="0" w:line="240" w:lineRule="auto"/>
              <w:rPr>
                <w:rFonts w:ascii="Times New Roman" w:hAnsi="Times New Roman" w:cs="Times New Roman"/>
                <w:color w:val="000000"/>
                <w:sz w:val="10"/>
                <w:szCs w:val="10"/>
              </w:rPr>
            </w:pPr>
            <w:r w:rsidRPr="001222CE">
              <w:rPr>
                <w:rFonts w:ascii="Times New Roman" w:hAnsi="Times New Roman" w:cs="Times New Roman"/>
                <w:color w:val="000000"/>
                <w:sz w:val="10"/>
                <w:szCs w:val="10"/>
              </w:rPr>
              <w:t xml:space="preserve">Бюджетные кредиты от других бюджетов бюджетной системы Российской Федерации в валюте Российской Федерации </w:t>
            </w:r>
          </w:p>
        </w:tc>
        <w:tc>
          <w:tcPr>
            <w:tcW w:w="679" w:type="dxa"/>
            <w:tcBorders>
              <w:top w:val="single" w:sz="6" w:space="0" w:color="auto"/>
              <w:left w:val="single" w:sz="4" w:space="0" w:color="auto"/>
              <w:bottom w:val="single" w:sz="6" w:space="0" w:color="auto"/>
              <w:right w:val="single" w:sz="6" w:space="0" w:color="auto"/>
            </w:tcBorders>
            <w:shd w:val="solid" w:color="FFFFFF" w:fill="auto"/>
          </w:tcPr>
          <w:p w:rsidR="00013B3D" w:rsidRPr="001222CE" w:rsidRDefault="00013B3D" w:rsidP="001222CE">
            <w:pPr>
              <w:spacing w:after="0" w:line="240" w:lineRule="auto"/>
              <w:rPr>
                <w:rFonts w:ascii="Times New Roman" w:hAnsi="Times New Roman" w:cs="Times New Roman"/>
                <w:color w:val="000000"/>
                <w:sz w:val="10"/>
                <w:szCs w:val="10"/>
              </w:rPr>
            </w:pPr>
          </w:p>
          <w:p w:rsidR="00013B3D" w:rsidRPr="001222CE" w:rsidRDefault="00013B3D" w:rsidP="001222CE">
            <w:pPr>
              <w:spacing w:after="0" w:line="240" w:lineRule="auto"/>
              <w:rPr>
                <w:rFonts w:ascii="Times New Roman" w:hAnsi="Times New Roman" w:cs="Times New Roman"/>
                <w:color w:val="000000"/>
                <w:sz w:val="10"/>
                <w:szCs w:val="10"/>
              </w:rPr>
            </w:pPr>
          </w:p>
          <w:p w:rsidR="00013B3D" w:rsidRPr="001222CE" w:rsidRDefault="00013B3D" w:rsidP="001222CE">
            <w:pPr>
              <w:autoSpaceDE w:val="0"/>
              <w:autoSpaceDN w:val="0"/>
              <w:adjustRightInd w:val="0"/>
              <w:spacing w:after="0" w:line="240" w:lineRule="auto"/>
              <w:rPr>
                <w:rFonts w:ascii="Times New Roman" w:hAnsi="Times New Roman" w:cs="Times New Roman"/>
                <w:color w:val="000000"/>
                <w:sz w:val="10"/>
                <w:szCs w:val="1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1222CE">
            <w:pPr>
              <w:autoSpaceDE w:val="0"/>
              <w:autoSpaceDN w:val="0"/>
              <w:adjustRightInd w:val="0"/>
              <w:spacing w:after="0" w:line="240" w:lineRule="auto"/>
              <w:jc w:val="center"/>
              <w:rPr>
                <w:rFonts w:ascii="Times New Roman" w:hAnsi="Times New Roman" w:cs="Times New Roman"/>
                <w:color w:val="000000"/>
                <w:sz w:val="10"/>
                <w:szCs w:val="1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w:t>
            </w:r>
          </w:p>
        </w:tc>
        <w:tc>
          <w:tcPr>
            <w:tcW w:w="1312" w:type="dxa"/>
            <w:tcBorders>
              <w:top w:val="single" w:sz="6" w:space="0" w:color="auto"/>
              <w:left w:val="single" w:sz="6" w:space="0" w:color="auto"/>
              <w:bottom w:val="single" w:sz="6" w:space="0" w:color="auto"/>
              <w:right w:val="single" w:sz="6" w:space="0" w:color="auto"/>
            </w:tcBorders>
            <w:shd w:val="solid" w:color="FFFFFF" w:fill="auto"/>
          </w:tcPr>
          <w:p w:rsidR="00013B3D" w:rsidRPr="001222CE" w:rsidRDefault="00013B3D" w:rsidP="00013B3D">
            <w:pPr>
              <w:autoSpaceDE w:val="0"/>
              <w:autoSpaceDN w:val="0"/>
              <w:adjustRightInd w:val="0"/>
              <w:spacing w:after="0" w:line="240" w:lineRule="auto"/>
              <w:jc w:val="center"/>
              <w:rPr>
                <w:rFonts w:ascii="Times New Roman" w:hAnsi="Times New Roman" w:cs="Times New Roman"/>
                <w:color w:val="000000"/>
                <w:sz w:val="10"/>
                <w:szCs w:val="10"/>
              </w:rPr>
            </w:pPr>
            <w:r w:rsidRPr="001222CE">
              <w:rPr>
                <w:rFonts w:ascii="Times New Roman" w:hAnsi="Times New Roman" w:cs="Times New Roman"/>
                <w:color w:val="000000"/>
                <w:sz w:val="10"/>
                <w:szCs w:val="10"/>
              </w:rPr>
              <w:t>0,00</w:t>
            </w:r>
          </w:p>
        </w:tc>
      </w:tr>
    </w:tbl>
    <w:p w:rsidR="00013B3D" w:rsidRDefault="00013B3D" w:rsidP="00013B3D">
      <w:pPr>
        <w:spacing w:after="0" w:line="240" w:lineRule="auto"/>
        <w:rPr>
          <w:rFonts w:ascii="Times New Roman" w:hAnsi="Times New Roman" w:cs="Times New Roman"/>
          <w:sz w:val="16"/>
          <w:szCs w:val="16"/>
        </w:rPr>
        <w:sectPr w:rsidR="00013B3D" w:rsidSect="00013B3D">
          <w:type w:val="continuous"/>
          <w:pgSz w:w="11906" w:h="16838"/>
          <w:pgMar w:top="1231" w:right="720" w:bottom="720" w:left="720" w:header="708" w:footer="708" w:gutter="0"/>
          <w:pgBorders>
            <w:top w:val="thinThickSmallGap" w:sz="24" w:space="1" w:color="auto"/>
          </w:pgBorders>
          <w:cols w:space="708"/>
          <w:titlePg/>
          <w:docGrid w:linePitch="360"/>
        </w:sectPr>
      </w:pPr>
    </w:p>
    <w:p w:rsidR="00013B3D" w:rsidRDefault="00013B3D" w:rsidP="00013B3D">
      <w:pPr>
        <w:pBdr>
          <w:bottom w:val="thickThinSmallGap" w:sz="24" w:space="1" w:color="auto"/>
        </w:pBdr>
        <w:spacing w:after="0" w:line="240" w:lineRule="auto"/>
        <w:rPr>
          <w:rFonts w:ascii="Times New Roman" w:hAnsi="Times New Roman" w:cs="Times New Roman"/>
          <w:sz w:val="18"/>
          <w:szCs w:val="18"/>
        </w:rPr>
        <w:sectPr w:rsidR="00013B3D" w:rsidSect="00013B3D">
          <w:type w:val="continuous"/>
          <w:pgSz w:w="11906" w:h="16838"/>
          <w:pgMar w:top="1231" w:right="720" w:bottom="720" w:left="720" w:header="708" w:footer="708" w:gutter="0"/>
          <w:pgBorders>
            <w:top w:val="thinThickSmallGap" w:sz="24" w:space="1" w:color="auto"/>
          </w:pgBorders>
          <w:cols w:num="2" w:space="708"/>
          <w:titlePg/>
          <w:docGrid w:linePitch="360"/>
        </w:sectPr>
      </w:pPr>
    </w:p>
    <w:p w:rsidR="00240CE7" w:rsidRDefault="00240CE7" w:rsidP="00805601">
      <w:pPr>
        <w:pBdr>
          <w:bottom w:val="thickThinSmallGap" w:sz="24" w:space="1" w:color="auto"/>
        </w:pBdr>
        <w:spacing w:after="240" w:line="240" w:lineRule="auto"/>
        <w:jc w:val="both"/>
        <w:rPr>
          <w:rFonts w:ascii="Times New Roman" w:hAnsi="Times New Roman" w:cs="Times New Roman"/>
          <w:sz w:val="18"/>
          <w:szCs w:val="18"/>
        </w:rPr>
      </w:pPr>
      <w:bookmarkStart w:id="0" w:name="_GoBack"/>
      <w:bookmarkEnd w:id="0"/>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pPr>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sectPr w:rsidR="00AF56AB"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3D" w:rsidRDefault="00013B3D" w:rsidP="0015601B">
      <w:pPr>
        <w:spacing w:after="0" w:line="240" w:lineRule="auto"/>
      </w:pPr>
      <w:r>
        <w:separator/>
      </w:r>
    </w:p>
  </w:endnote>
  <w:endnote w:type="continuationSeparator" w:id="0">
    <w:p w:rsidR="00013B3D" w:rsidRDefault="00013B3D"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3D" w:rsidRDefault="00013B3D" w:rsidP="0015601B">
      <w:pPr>
        <w:spacing w:after="0" w:line="240" w:lineRule="auto"/>
      </w:pPr>
      <w:r>
        <w:separator/>
      </w:r>
    </w:p>
  </w:footnote>
  <w:footnote w:type="continuationSeparator" w:id="0">
    <w:p w:rsidR="00013B3D" w:rsidRDefault="00013B3D"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013B3D" w:rsidRPr="006E7F2E" w:rsidRDefault="00013B3D"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1222CE">
          <w:rPr>
            <w:rFonts w:ascii="Times New Roman" w:hAnsi="Times New Roman" w:cs="Times New Roman"/>
            <w:noProof/>
            <w:sz w:val="28"/>
            <w:szCs w:val="28"/>
          </w:rPr>
          <w:t>6</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3</w:t>
        </w:r>
        <w:r w:rsidR="001222CE">
          <w:rPr>
            <w:rFonts w:ascii="Times New Roman" w:hAnsi="Times New Roman" w:cs="Times New Roman"/>
            <w:sz w:val="28"/>
            <w:szCs w:val="28"/>
          </w:rPr>
          <w:t>4</w:t>
        </w:r>
        <w:r w:rsidRPr="006E7F2E">
          <w:rPr>
            <w:rFonts w:ascii="Times New Roman" w:hAnsi="Times New Roman" w:cs="Times New Roman"/>
            <w:sz w:val="28"/>
            <w:szCs w:val="28"/>
          </w:rPr>
          <w:t xml:space="preserve">  </w:t>
        </w:r>
        <w:r w:rsidR="001222CE">
          <w:rPr>
            <w:rFonts w:ascii="Times New Roman" w:hAnsi="Times New Roman" w:cs="Times New Roman"/>
            <w:sz w:val="28"/>
            <w:szCs w:val="28"/>
          </w:rPr>
          <w:t>0</w:t>
        </w:r>
        <w:r>
          <w:rPr>
            <w:rFonts w:ascii="Times New Roman" w:hAnsi="Times New Roman" w:cs="Times New Roman"/>
            <w:sz w:val="28"/>
            <w:szCs w:val="28"/>
          </w:rPr>
          <w:t xml:space="preserve">6 </w:t>
        </w:r>
        <w:r w:rsidR="001222CE">
          <w:rPr>
            <w:rFonts w:ascii="Times New Roman" w:hAnsi="Times New Roman" w:cs="Times New Roman"/>
            <w:sz w:val="28"/>
            <w:szCs w:val="28"/>
          </w:rPr>
          <w:t>но</w:t>
        </w:r>
        <w:r>
          <w:rPr>
            <w:rFonts w:ascii="Times New Roman" w:hAnsi="Times New Roman" w:cs="Times New Roman"/>
            <w:sz w:val="28"/>
            <w:szCs w:val="28"/>
          </w:rPr>
          <w:t>ября</w:t>
        </w:r>
        <w:r w:rsidRPr="006E7F2E">
          <w:rPr>
            <w:rFonts w:ascii="Times New Roman" w:hAnsi="Times New Roman" w:cs="Times New Roman"/>
            <w:sz w:val="28"/>
            <w:szCs w:val="28"/>
          </w:rPr>
          <w:t xml:space="preserve"> 201</w:t>
        </w:r>
        <w:r>
          <w:rPr>
            <w:rFonts w:ascii="Times New Roman" w:hAnsi="Times New Roman" w:cs="Times New Roman"/>
            <w:sz w:val="28"/>
            <w:szCs w:val="28"/>
          </w:rPr>
          <w:t>8 г</w:t>
        </w:r>
        <w:r w:rsidRPr="006E7F2E">
          <w:rPr>
            <w:rFonts w:ascii="Times New Roman" w:hAnsi="Times New Roman" w:cs="Times New Roman"/>
            <w:sz w:val="28"/>
            <w:szCs w:val="28"/>
          </w:rPr>
          <w:t>.</w:t>
        </w:r>
      </w:p>
    </w:sdtContent>
  </w:sdt>
  <w:p w:rsidR="00013B3D" w:rsidRDefault="00013B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3D" w:rsidRDefault="00013B3D"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75pt;height:108.7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6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013B3D" w:rsidRPr="00B47541" w:rsidRDefault="00013B3D"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34</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06 ноября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11">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7"/>
  </w:num>
  <w:num w:numId="7">
    <w:abstractNumId w:val="10"/>
  </w:num>
  <w:num w:numId="8">
    <w:abstractNumId w:val="8"/>
  </w:num>
  <w:num w:numId="9">
    <w:abstractNumId w:val="1"/>
  </w:num>
  <w:num w:numId="10">
    <w:abstractNumId w:val="2"/>
  </w:num>
  <w:num w:numId="11">
    <w:abstractNumId w:val="2"/>
    <w:lvlOverride w:ilvl="0"/>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useFELayout/>
  </w:compat>
  <w:rsids>
    <w:rsidRoot w:val="0015601B"/>
    <w:rsid w:val="00013B3D"/>
    <w:rsid w:val="000B292C"/>
    <w:rsid w:val="001222CE"/>
    <w:rsid w:val="00155D3B"/>
    <w:rsid w:val="0015601B"/>
    <w:rsid w:val="001659A6"/>
    <w:rsid w:val="001A40D0"/>
    <w:rsid w:val="001B4C70"/>
    <w:rsid w:val="0021415A"/>
    <w:rsid w:val="00240CE7"/>
    <w:rsid w:val="003315A8"/>
    <w:rsid w:val="00385F9E"/>
    <w:rsid w:val="003E4555"/>
    <w:rsid w:val="00410E23"/>
    <w:rsid w:val="00446C03"/>
    <w:rsid w:val="00447122"/>
    <w:rsid w:val="00476809"/>
    <w:rsid w:val="00485380"/>
    <w:rsid w:val="00503FAF"/>
    <w:rsid w:val="005141E4"/>
    <w:rsid w:val="0054593B"/>
    <w:rsid w:val="00556AC5"/>
    <w:rsid w:val="005C2BF3"/>
    <w:rsid w:val="006C154D"/>
    <w:rsid w:val="006C25E0"/>
    <w:rsid w:val="006E7F2E"/>
    <w:rsid w:val="0079211E"/>
    <w:rsid w:val="007C4240"/>
    <w:rsid w:val="007C761A"/>
    <w:rsid w:val="00803BA7"/>
    <w:rsid w:val="00805601"/>
    <w:rsid w:val="00855782"/>
    <w:rsid w:val="008C4F94"/>
    <w:rsid w:val="008F0FC4"/>
    <w:rsid w:val="008F539C"/>
    <w:rsid w:val="00920349"/>
    <w:rsid w:val="00950601"/>
    <w:rsid w:val="009D5BB1"/>
    <w:rsid w:val="00A16B0A"/>
    <w:rsid w:val="00A4683C"/>
    <w:rsid w:val="00A95B5C"/>
    <w:rsid w:val="00AB3FE2"/>
    <w:rsid w:val="00AD40B5"/>
    <w:rsid w:val="00AF56AB"/>
    <w:rsid w:val="00B06C48"/>
    <w:rsid w:val="00B10921"/>
    <w:rsid w:val="00B47541"/>
    <w:rsid w:val="00B81CC0"/>
    <w:rsid w:val="00BD1021"/>
    <w:rsid w:val="00C46256"/>
    <w:rsid w:val="00CE1FB3"/>
    <w:rsid w:val="00CE4201"/>
    <w:rsid w:val="00D2073C"/>
    <w:rsid w:val="00D60714"/>
    <w:rsid w:val="00DB39F2"/>
    <w:rsid w:val="00E25F79"/>
    <w:rsid w:val="00E82A0F"/>
    <w:rsid w:val="00EB0118"/>
    <w:rsid w:val="00ED08FF"/>
    <w:rsid w:val="00F0168B"/>
    <w:rsid w:val="00F1214F"/>
    <w:rsid w:val="00F31403"/>
    <w:rsid w:val="00F41F1C"/>
    <w:rsid w:val="00F65184"/>
    <w:rsid w:val="00F7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0">
    <w:name w:val="Основной текст (3)_"/>
    <w:basedOn w:val="a0"/>
    <w:link w:val="31"/>
    <w:rsid w:val="00B06C48"/>
    <w:rPr>
      <w:b/>
      <w:bCs/>
      <w:spacing w:val="20"/>
      <w:sz w:val="30"/>
      <w:szCs w:val="30"/>
      <w:shd w:val="clear" w:color="auto" w:fill="FFFFFF"/>
    </w:rPr>
  </w:style>
  <w:style w:type="character" w:customStyle="1" w:styleId="20">
    <w:name w:val="Основной текст (2)_"/>
    <w:basedOn w:val="a0"/>
    <w:link w:val="21"/>
    <w:rsid w:val="00B06C48"/>
    <w:rPr>
      <w:shd w:val="clear" w:color="auto" w:fill="FFFFFF"/>
    </w:rPr>
  </w:style>
  <w:style w:type="paragraph" w:customStyle="1" w:styleId="31">
    <w:name w:val="Основной текст (3)"/>
    <w:basedOn w:val="a"/>
    <w:link w:val="30"/>
    <w:rsid w:val="00B06C48"/>
    <w:pPr>
      <w:widowControl w:val="0"/>
      <w:shd w:val="clear" w:color="auto" w:fill="FFFFFF"/>
      <w:spacing w:after="0" w:line="365" w:lineRule="exact"/>
      <w:jc w:val="center"/>
    </w:pPr>
    <w:rPr>
      <w:b/>
      <w:bCs/>
      <w:spacing w:val="20"/>
      <w:sz w:val="30"/>
      <w:szCs w:val="30"/>
    </w:rPr>
  </w:style>
  <w:style w:type="paragraph" w:customStyle="1" w:styleId="21">
    <w:name w:val="Основной текст (2)"/>
    <w:basedOn w:val="a"/>
    <w:link w:val="20"/>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2">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3">
    <w:name w:val="Body Text Indent 2"/>
    <w:basedOn w:val="a"/>
    <w:link w:val="24"/>
    <w:rsid w:val="00410E2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ListParagraph">
    <w:name w:val="List Paragraph"/>
    <w:basedOn w:val="a"/>
    <w:rsid w:val="00013B3D"/>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73DD5DB576229DE8EE2FAB7CBF0153EF3F140114E8F84EC1EDDFEE1I0CB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A4D5-17E7-481B-B236-9B3D5C90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6782</Words>
  <Characters>38660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Zamzor</cp:lastModifiedBy>
  <cp:revision>24</cp:revision>
  <cp:lastPrinted>2018-08-23T00:47:00Z</cp:lastPrinted>
  <dcterms:created xsi:type="dcterms:W3CDTF">2016-12-28T12:09:00Z</dcterms:created>
  <dcterms:modified xsi:type="dcterms:W3CDTF">2018-12-07T01:23:00Z</dcterms:modified>
</cp:coreProperties>
</file>