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1D" w:rsidRPr="00B4561D" w:rsidRDefault="00B4561D" w:rsidP="00B4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bCs/>
          <w:sz w:val="16"/>
          <w:szCs w:val="16"/>
        </w:rPr>
        <w:t>09.02.2018Г. № 11</w:t>
      </w:r>
    </w:p>
    <w:p w:rsidR="00B4561D" w:rsidRPr="00B4561D" w:rsidRDefault="00B4561D" w:rsidP="00B4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B4561D" w:rsidRPr="00B4561D" w:rsidRDefault="00B4561D" w:rsidP="00B4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B4561D" w:rsidRPr="00B4561D" w:rsidRDefault="00B4561D" w:rsidP="00B4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B4561D" w:rsidRPr="00B4561D" w:rsidRDefault="00B4561D" w:rsidP="00B4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B4561D" w:rsidRPr="00B4561D" w:rsidRDefault="00B4561D" w:rsidP="00B4561D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B4561D" w:rsidRPr="00B4561D" w:rsidRDefault="00B4561D" w:rsidP="00B4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561D" w:rsidRPr="00B4561D" w:rsidRDefault="00B4561D" w:rsidP="00B4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sz w:val="16"/>
          <w:szCs w:val="16"/>
        </w:rPr>
        <w:t>ОБ ОБЪЯВЛЕНИИ МЕСЯЧНИКА ПО ПОЖАРНОЙ БЕЗОПАСНОСТИ НА ТЕРРИТОРИИ ЗАМЗОРСКОГО</w:t>
      </w:r>
    </w:p>
    <w:p w:rsidR="00B4561D" w:rsidRPr="00B4561D" w:rsidRDefault="00B4561D" w:rsidP="00B4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МУНИЦИПАЛЬНОГО ОБРАЗОВАНИЯ </w:t>
      </w:r>
    </w:p>
    <w:p w:rsidR="00B4561D" w:rsidRPr="00B4561D" w:rsidRDefault="00B4561D" w:rsidP="00B4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561D" w:rsidRPr="00B4561D" w:rsidRDefault="00B4561D" w:rsidP="00B456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561D" w:rsidRPr="00B4561D" w:rsidRDefault="00B4561D" w:rsidP="00B4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4561D">
        <w:rPr>
          <w:rFonts w:ascii="Times New Roman" w:eastAsia="Times New Roman" w:hAnsi="Times New Roman" w:cs="Times New Roman"/>
          <w:sz w:val="16"/>
          <w:szCs w:val="16"/>
        </w:rPr>
        <w:t>В 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пунктам, связанной с ростом количества и площади лесных пожаров, в целях обеспечения безопасности жизнедеятельности населения на территории Замзорского муниципального образования, в соответствии с Федеральным законом от 06.10.2003г. № 131-ФЗ «Об общих принципах организации местного самоуправления в Российской Федерации», ст. 30 Федерального закона</w:t>
      </w:r>
      <w:proofErr w:type="gramEnd"/>
      <w:r w:rsidRPr="00B4561D">
        <w:rPr>
          <w:rFonts w:ascii="Times New Roman" w:eastAsia="Times New Roman" w:hAnsi="Times New Roman" w:cs="Times New Roman"/>
          <w:sz w:val="16"/>
          <w:szCs w:val="16"/>
        </w:rPr>
        <w:t xml:space="preserve"> от 21.12.1994г. № 69-ФЗ «О пожарной безопасности», ст. 20 Закона Иркутской области от 07.10.2008 года № 78-оз «О пожарной безопасности в Иркутской области», Постановлением Правительства Иркутской области от 14.03.2017 года  № 145-пп « Об установлении на территории Иркутской области особого противопожарного режима», руководствуясь Уставом Замзорского муниципального образования, администрация Замзорского  муниципального образования </w:t>
      </w:r>
    </w:p>
    <w:p w:rsidR="00B4561D" w:rsidRPr="00B4561D" w:rsidRDefault="00B4561D" w:rsidP="00B4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561D" w:rsidRPr="00B4561D" w:rsidRDefault="00B4561D" w:rsidP="00B456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B4561D" w:rsidRPr="00B4561D" w:rsidRDefault="00B4561D" w:rsidP="00B4561D">
      <w:pPr>
        <w:tabs>
          <w:tab w:val="left" w:pos="3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561D" w:rsidRPr="00B4561D" w:rsidRDefault="00B4561D" w:rsidP="00B456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 xml:space="preserve">1. Объявить на территории  Замзорского муниципального образования месячник пожарной безопасности с 9 февраля 2018 года по 9 марта 2018 года. </w:t>
      </w:r>
    </w:p>
    <w:p w:rsidR="00B4561D" w:rsidRPr="00B4561D" w:rsidRDefault="00B4561D" w:rsidP="00B4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2. Рекомендовать руководителям хозяйств, предприятий и организаций всех форм собственности, а также муниципальных учреждений:</w:t>
      </w:r>
    </w:p>
    <w:p w:rsidR="00B4561D" w:rsidRPr="00B4561D" w:rsidRDefault="00B4561D" w:rsidP="00B4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 xml:space="preserve"> 2.1. Организовать очистку территорий подведомственных предприятий, организаций и учреждений от горючих отходов и мусора и вывоз его в места утилизации.</w:t>
      </w:r>
    </w:p>
    <w:p w:rsidR="00B4561D" w:rsidRPr="00B4561D" w:rsidRDefault="00B4561D" w:rsidP="00B45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2.2. Принять меры к приведению в работоспособное состояние источников наружного и внутреннего противопожарного водоснабжения.</w:t>
      </w:r>
    </w:p>
    <w:p w:rsidR="00B4561D" w:rsidRPr="00B4561D" w:rsidRDefault="00B4561D" w:rsidP="00B45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 xml:space="preserve">2.3. Очистить проезды и подъезды к зданиям, сооружениям и </w:t>
      </w:r>
      <w:proofErr w:type="spellStart"/>
      <w:r w:rsidRPr="00B4561D">
        <w:rPr>
          <w:rFonts w:ascii="Times New Roman" w:eastAsia="Times New Roman" w:hAnsi="Times New Roman" w:cs="Times New Roman"/>
          <w:sz w:val="16"/>
          <w:szCs w:val="16"/>
        </w:rPr>
        <w:t>водоисточникам</w:t>
      </w:r>
      <w:proofErr w:type="spellEnd"/>
      <w:r w:rsidRPr="00B4561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4561D" w:rsidRPr="00B4561D" w:rsidRDefault="00B4561D" w:rsidP="00B4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2.4. Обеспечить помещения необходимым количеством первичных средств пожаротушения.</w:t>
      </w:r>
    </w:p>
    <w:p w:rsidR="00B4561D" w:rsidRPr="00B4561D" w:rsidRDefault="00B4561D" w:rsidP="00B45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2.5. Обеспечить устойчивое функционирование средств телефонной и радиосвязи для сообщения о пожаре в пожарную охрану.</w:t>
      </w:r>
    </w:p>
    <w:p w:rsidR="00B4561D" w:rsidRPr="00B4561D" w:rsidRDefault="00B4561D" w:rsidP="00B45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2.6. Провести дополнительный противопожарный инструктаж всех работников.</w:t>
      </w:r>
    </w:p>
    <w:p w:rsidR="00B4561D" w:rsidRPr="00B4561D" w:rsidRDefault="00B4561D" w:rsidP="00B4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2.7. Провести проверку технического состояния и ремонт неисправных пожарных, водоемов и водонапорных башен.</w:t>
      </w:r>
    </w:p>
    <w:p w:rsidR="00B4561D" w:rsidRPr="00B4561D" w:rsidRDefault="00B4561D" w:rsidP="00B4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 xml:space="preserve">3. Рекомендовать директору МКОУ </w:t>
      </w:r>
      <w:proofErr w:type="spellStart"/>
      <w:r w:rsidRPr="00B4561D">
        <w:rPr>
          <w:rFonts w:ascii="Times New Roman" w:eastAsia="Times New Roman" w:hAnsi="Times New Roman" w:cs="Times New Roman"/>
          <w:sz w:val="16"/>
          <w:szCs w:val="16"/>
        </w:rPr>
        <w:t>Замзорской</w:t>
      </w:r>
      <w:proofErr w:type="spellEnd"/>
      <w:r w:rsidRPr="00B4561D">
        <w:rPr>
          <w:rFonts w:ascii="Times New Roman" w:eastAsia="Times New Roman" w:hAnsi="Times New Roman" w:cs="Times New Roman"/>
          <w:sz w:val="16"/>
          <w:szCs w:val="16"/>
        </w:rPr>
        <w:t xml:space="preserve"> СОШ Корчагиной Наталье Викторовне, заведующей  </w:t>
      </w:r>
      <w:proofErr w:type="spellStart"/>
      <w:r w:rsidRPr="00B4561D">
        <w:rPr>
          <w:rFonts w:ascii="Times New Roman" w:eastAsia="Times New Roman" w:hAnsi="Times New Roman" w:cs="Times New Roman"/>
          <w:sz w:val="16"/>
          <w:szCs w:val="16"/>
        </w:rPr>
        <w:t>Замзорским</w:t>
      </w:r>
      <w:proofErr w:type="spellEnd"/>
      <w:r w:rsidRPr="00B4561D">
        <w:rPr>
          <w:rFonts w:ascii="Times New Roman" w:eastAsia="Times New Roman" w:hAnsi="Times New Roman" w:cs="Times New Roman"/>
          <w:sz w:val="16"/>
          <w:szCs w:val="16"/>
        </w:rPr>
        <w:t xml:space="preserve"> детским садом Ушаковой Ирине Васильевне:</w:t>
      </w:r>
    </w:p>
    <w:p w:rsidR="00B4561D" w:rsidRPr="00B4561D" w:rsidRDefault="00B4561D" w:rsidP="00B45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3.1. Провести внеочередные инструктажи преподавательского состава по мерам пожарной безопасности и действиям в случае пожара.</w:t>
      </w:r>
    </w:p>
    <w:p w:rsidR="00B4561D" w:rsidRPr="00B4561D" w:rsidRDefault="00B4561D" w:rsidP="00B4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3.2.Провести дополнительные занятия с учащимися о мерах пожарной безопасности  в быту и в лесных массивах.</w:t>
      </w:r>
    </w:p>
    <w:p w:rsidR="00B4561D" w:rsidRPr="00B4561D" w:rsidRDefault="00B4561D" w:rsidP="00B4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3.3.  Произвести проверку внутреннего водовода для пожаротушения.</w:t>
      </w:r>
    </w:p>
    <w:p w:rsidR="00B4561D" w:rsidRPr="00B4561D" w:rsidRDefault="00B4561D" w:rsidP="00B4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4. Рекомендовать жителям населенных пунктов Замзорского муниципального образования иметь при каждом домовладении емкость (бочку) с водой или иметь огнетушитель.</w:t>
      </w:r>
    </w:p>
    <w:p w:rsidR="00B4561D" w:rsidRPr="00B4561D" w:rsidRDefault="00B4561D" w:rsidP="00B45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lastRenderedPageBreak/>
        <w:t>5. Продолжать издавать листовки-памятки для населения о соблюдении мер пожарной безопасности в быту с последующим их распространением.</w:t>
      </w:r>
    </w:p>
    <w:p w:rsidR="00B4561D" w:rsidRPr="00B4561D" w:rsidRDefault="00B4561D" w:rsidP="00B45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6. Депутатам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</w:t>
      </w:r>
    </w:p>
    <w:p w:rsidR="00B4561D" w:rsidRPr="00B4561D" w:rsidRDefault="00B4561D" w:rsidP="00B4561D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sz w:val="16"/>
          <w:szCs w:val="16"/>
        </w:rPr>
        <w:t>7. Опубликовать настоящее постановление в печатном средстве массовой информации  «Вестник Замзорского сельского поселения».</w:t>
      </w:r>
    </w:p>
    <w:p w:rsidR="00B4561D" w:rsidRPr="00B4561D" w:rsidRDefault="00B4561D" w:rsidP="00B4561D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561D" w:rsidRPr="00B4561D" w:rsidRDefault="00B4561D" w:rsidP="00B4561D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B4561D" w:rsidRPr="00B4561D" w:rsidRDefault="00B4561D" w:rsidP="00B4561D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561D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446C03" w:rsidRDefault="00446C03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ПРОТОКОЛ № 2</w:t>
      </w: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СОБРАНИЯ ГРАЖДАН</w:t>
      </w:r>
      <w:r w:rsidRPr="00095D55">
        <w:rPr>
          <w:rFonts w:ascii="Times New Roman" w:eastAsia="Times New Roman" w:hAnsi="Times New Roman" w:cs="Times New Roman"/>
          <w:sz w:val="16"/>
          <w:szCs w:val="16"/>
        </w:rPr>
        <w:br/>
        <w:t>ЗАМЗОРСКОГО МУНИЦИПАЛЬНОГО ОБРАЗОВАНИЯ</w:t>
      </w: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СЕЛЬСКОГО ПОСЕЛЕНИЯ НИЖНЕУДИНСКОГО РАЙОНА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Адрес: п. Замзор, ул. </w:t>
      </w: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>, 5                                                                 от 13 февраля  2018 года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(здание администрации)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Председатель собрания: Бурмакина Е.В.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Секретарь собрания </w:t>
      </w: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В.М. 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Присутствовали: </w:t>
      </w: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27 человек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Форма голосования, выбранная решением собрания: открытая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>Повестка дня:</w:t>
      </w:r>
    </w:p>
    <w:p w:rsidR="00095D55" w:rsidRPr="00095D55" w:rsidRDefault="00095D55" w:rsidP="00095D55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О внесении изменений в перечень мероприятий, предлагаемых для реализации в рамках проекта народных инициатив.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>Слушали: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      Председателя собрания Бурмакина Е.В., </w:t>
      </w: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которая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предложила внести изменения в наименование мероприятия проектов народных инициатив:</w:t>
      </w:r>
    </w:p>
    <w:p w:rsidR="00095D55" w:rsidRPr="00095D55" w:rsidRDefault="00095D55" w:rsidP="00095D55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По второму мероприятию перечня проекта народных инициатив «Приобретение светильников для организации уличного освещения</w:t>
      </w: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. Замзор, ул. Школьная, пер. Школьный, ул. Центральная, ул. Трактовая (Установка за счет собственных средств)» довожу до вашего сведения с 09.01.2018 г. часть 2 статьи 8 Закона Иркутской области от 06.12.2011г. № 123-ОЗ «О порядке управления и распоряжения государственной собственностью Иркутской области» ( в редакции Закона Иркутской области от 28.12.2017г. № 113-ОЗ) </w:t>
      </w: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дополнена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пунктом 10.3, в соответствии с которым, если иное не предусмотрено законодательством, сделки с имуществом, находящимся в областной государственной собственности, совершаются на безвозмездной основе  в случае передачи в пользование органам местного самоуправления муниципальных образований Иркутской области опор линий электропередач для размещения осветительных приборов наружного освещения.</w:t>
      </w:r>
    </w:p>
    <w:p w:rsidR="00095D55" w:rsidRPr="00095D55" w:rsidRDefault="00095D55" w:rsidP="00095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Порядок принятия решения о передаче объектов государственной собственности Иркутской       области во временное пользование физическим  и юридическим лицам, органам государственной власти и органам местного самоуправления закреплен в Положении, утвержденном  постановлением Правительства Иркутской области от 24.09.2012г. № 506-пп.</w:t>
      </w:r>
    </w:p>
    <w:p w:rsidR="00095D55" w:rsidRPr="00095D55" w:rsidRDefault="00095D55" w:rsidP="00095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Передача объектов областной государственной собственности Иркутской области во временное пользование физическим  и юридическим лицам, органам государственной власти и органам</w:t>
      </w: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95D55">
        <w:rPr>
          <w:rFonts w:ascii="Times New Roman" w:eastAsia="Times New Roman" w:hAnsi="Times New Roman" w:cs="Times New Roman"/>
          <w:sz w:val="16"/>
          <w:szCs w:val="16"/>
        </w:rPr>
        <w:t>местного самоуправления в соответствии с Порядком осуществляется путем заключения договоров аренды (безвозмездного пользования).</w:t>
      </w:r>
    </w:p>
    <w:p w:rsidR="00095D55" w:rsidRPr="00095D55" w:rsidRDefault="00095D55" w:rsidP="000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В целях принятия решения о передаче администрации сельского поселения Замзорского муниципального образования в пользование объектов областной государственной собственности (опор линий электропередач для размещения осветительных приборов наружного освещения),</w:t>
      </w: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 принадлежащих на праве хозяйственного </w:t>
      </w:r>
      <w:r w:rsidRPr="00095D55">
        <w:rPr>
          <w:rFonts w:ascii="Times New Roman" w:eastAsia="Times New Roman" w:hAnsi="Times New Roman" w:cs="Times New Roman"/>
          <w:sz w:val="16"/>
          <w:szCs w:val="16"/>
        </w:rPr>
        <w:lastRenderedPageBreak/>
        <w:t>ведения ОГУЭП «Облкоммунэнерго», необходимо в соответствии с п.п.43-44 Порядка,  в короткие сроки (до 10 дней), подготовить пакет документов, что представляется невозможным.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 Какие будут предложения?</w:t>
      </w:r>
    </w:p>
    <w:p w:rsidR="00095D55" w:rsidRPr="00095D55" w:rsidRDefault="00095D55" w:rsidP="000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Выступил </w:t>
      </w: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Кабетов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Владимир Анатольевич с предложением сделать текущий ремонт водонапорных башен п. Первомайский ул. </w:t>
      </w: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Нагорная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, 3А, п. Замзор ул. Центральная,10А   </w:t>
      </w:r>
    </w:p>
    <w:p w:rsidR="00095D55" w:rsidRPr="00095D55" w:rsidRDefault="00095D55" w:rsidP="00095D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>Решили:</w:t>
      </w: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95D55" w:rsidRPr="00095D55" w:rsidRDefault="00095D55" w:rsidP="00095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 Собрание открытым голосованием в рамках обозначенного предельного объема финансовых средств, определило в качестве мероприятий перечня народных инициатив на 2018 год  следующее:   </w:t>
      </w:r>
    </w:p>
    <w:p w:rsidR="00095D55" w:rsidRPr="00095D55" w:rsidRDefault="00095D55" w:rsidP="00095D55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Текущий ремонт водонапорной башни по адресу: п. Первомайский </w:t>
      </w:r>
      <w:proofErr w:type="spellStart"/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ул</w:t>
      </w:r>
      <w:proofErr w:type="spellEnd"/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Нагорная, 3А, (устройство ограждения водонапорных башен сетчатыми панелями из профильной трубы с заполнением сеткой </w:t>
      </w: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рабицой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>, сварочные работы при ремонте емкости для воды, частичная замена запорной арматуры, установка гидранта для заправки пожарного автомобиля водой, частичная замена шиферного покрытия)</w:t>
      </w:r>
    </w:p>
    <w:p w:rsidR="00095D55" w:rsidRPr="00095D55" w:rsidRDefault="00095D55" w:rsidP="00095D55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Текущий ремонт водонапорных башен по адресу: п. Замзор ул. Центральная, 10А (сварочные работы при ремонте емкости для воды, установка гидранта для заправки пожарного автомобиля водой, бетонирование полов, замена двери, частичная замена шиферного покрытия.)</w:t>
      </w:r>
    </w:p>
    <w:p w:rsidR="00095D55" w:rsidRPr="00095D55" w:rsidRDefault="00095D55" w:rsidP="00095D55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Перовое мероприятие «Приобретение акустической портативной системы звукоусиления для МКУК Замзорского МО п. Замзор, ул. </w:t>
      </w: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Школьная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>, 6А.» остается без изменений. Объемы финансирования остаются без изменений.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ind w:left="300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ind w:left="300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Список присутствующих на собрании в п. Замзор прилагается на 1 листе.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ind w:left="300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Председатель собрания                </w:t>
      </w:r>
      <w:r w:rsidR="0043272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  Е.В. Бурмакина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    Секретарь собрания                                                         В.М. </w:t>
      </w: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>СПИСОК</w:t>
      </w: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>присутствующих  и голосовавших граждан на собрании,</w:t>
      </w: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 xml:space="preserve"> Замзорского МО  13 февраля</w:t>
      </w:r>
      <w:r w:rsidRPr="00095D5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2018 года</w:t>
      </w: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Бурмакина Елена Викторовна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Кабетов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Владимир Анатольевич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Аксененко Максим Владимирович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Видрашко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Раиса Егоровна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Краснопевцева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Светлана Михайловна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Васецкая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Ольга </w:t>
      </w: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Никорлаевна</w:t>
      </w:r>
      <w:proofErr w:type="spellEnd"/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Николаева Ольга Александровна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Вершинина Оксана Владимировна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Галузин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Владимир Витальевич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Жарикова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Елена </w:t>
      </w: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Ионосовна</w:t>
      </w:r>
      <w:proofErr w:type="spellEnd"/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Горбачева Мария Олеговна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Баланцева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Валентина Павловна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Худова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Елена Викторовна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Назаров Александр Кириллович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Кирьянова Галина Алексеевна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Коршикова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Ирина </w:t>
      </w: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Нургалиевна</w:t>
      </w:r>
      <w:proofErr w:type="spellEnd"/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Пустобаева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Зоя Васильевна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Петрушкова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Надежда Анатольевна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Горбатенко Татьяна Анатольевна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Буканович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Елена Павловна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Глушкова Наталья Владимировна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Баландина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Татьяна Владимировна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Поддубный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Олег Анатольевич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>Иванова Наталья Ивановна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Пегова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Надежда Леонтьевна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Сахалтуева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Диана Викторовна</w:t>
      </w:r>
    </w:p>
    <w:p w:rsidR="00095D55" w:rsidRPr="00095D55" w:rsidRDefault="00095D55" w:rsidP="00095D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95D55">
        <w:rPr>
          <w:rFonts w:ascii="Times New Roman" w:eastAsia="Times New Roman" w:hAnsi="Times New Roman" w:cs="Times New Roman"/>
          <w:sz w:val="16"/>
          <w:szCs w:val="16"/>
        </w:rPr>
        <w:t>Сороковикова</w:t>
      </w:r>
      <w:proofErr w:type="spell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Лидия Ивановна</w:t>
      </w:r>
    </w:p>
    <w:p w:rsidR="00B4561D" w:rsidRDefault="00B4561D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272A" w:rsidRDefault="0043272A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3272A" w:rsidRDefault="0043272A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3272A" w:rsidRDefault="0043272A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3272A" w:rsidRDefault="0043272A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3272A" w:rsidRDefault="0043272A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3272A" w:rsidRDefault="0043272A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ПАМЯТКА </w:t>
      </w: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населению о правилах безопасности</w:t>
      </w: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на водоемах в весенний период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     Наступила весна. Близится время ледохода и паводка. В этот период не следует ходить на водоемы. Внешне лед по-прежнему кажется прочным, но под воздействием солнечных лучей лед на реках становится рыхлым, "съедается” сверху солнцем, талой водой, а снизу подтачивается течением. Нужно знать, что весенний лед резко отличается от </w:t>
      </w:r>
      <w:proofErr w:type="gramStart"/>
      <w:r w:rsidRPr="00095D55">
        <w:rPr>
          <w:rFonts w:ascii="Times New Roman" w:eastAsia="Times New Roman" w:hAnsi="Times New Roman" w:cs="Times New Roman"/>
          <w:sz w:val="16"/>
          <w:szCs w:val="16"/>
        </w:rPr>
        <w:t>осеннего</w:t>
      </w:r>
      <w:proofErr w:type="gramEnd"/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и зимнего. Если осенний и зимний лед под тяжестью человека начинает трещать, предупреждая об опасности, то весенний лед не трещит, а проваливается, превращаясь в ледяную кашицу.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 </w:t>
      </w:r>
    </w:p>
    <w:p w:rsidR="00095D55" w:rsidRPr="00095D55" w:rsidRDefault="00095D55" w:rsidP="00095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     Несоблюдение элементарных правил предосторожности в это время больше, чем когда-либо ведет к несчастным случаям. Чтобы избежать беды, необходимо соблюдать самые </w:t>
      </w:r>
      <w:r w:rsidRPr="00095D55">
        <w:rPr>
          <w:rFonts w:ascii="Times New Roman" w:eastAsia="Times New Roman" w:hAnsi="Times New Roman" w:cs="Times New Roman"/>
          <w:sz w:val="16"/>
          <w:szCs w:val="16"/>
          <w:u w:val="single"/>
        </w:rPr>
        <w:t>простые правила: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Не подходите близко к реке и водоёму.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Не выходите на лед особенно в тёмное время суток и при плохой видимости (туман, дождь, снегопад).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Не стойте на обрывистых и подмытых берегах - они могут обвалиться.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Не проверяйте прочность льда ударом ноги.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Не переходите реку и водоёмы по льду.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Не катайтесь на самодельных плотах, досках, бревнах и плавающих льдинах.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Не прыгайте с одной льдины на другую.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вы оказались свидетелем несчастного случая на реке или озере, то не теряйтесь, не убегайте домой, а громко зовите на помощь, Вас услышат и могут выручить из беды.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Не подходите близко к ямам и колодцам.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Будьте осторожны во время весеннего паводка и ледохода.</w:t>
      </w:r>
    </w:p>
    <w:p w:rsidR="00095D55" w:rsidRPr="00095D55" w:rsidRDefault="00095D55" w:rsidP="00095D55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color w:val="000000"/>
          <w:sz w:val="16"/>
          <w:szCs w:val="16"/>
        </w:rPr>
        <w:t>Не подвергайте свою жизнь опасности!</w:t>
      </w: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>Взрослые! Не оставляйте детей без присмотра!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    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 </w:t>
      </w: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 xml:space="preserve">Весной нужно усилить </w:t>
      </w:r>
      <w:proofErr w:type="gramStart"/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>контроль за</w:t>
      </w:r>
      <w:proofErr w:type="gramEnd"/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 xml:space="preserve"> местами игр детей.</w:t>
      </w:r>
    </w:p>
    <w:p w:rsidR="00095D55" w:rsidRPr="00095D55" w:rsidRDefault="00095D55" w:rsidP="00095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 xml:space="preserve">    Родители и педагоги!</w:t>
      </w: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Не допускайте детей к реке без надзора взрослых, особенно во время ледохода; предупредите их об опасности 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</w:t>
      </w: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>Помните, что в период паводка, даже при незначительном ледоходе, несчастные случаи чаще всего происходят с детьми.</w:t>
      </w:r>
      <w:r w:rsidRPr="00095D55">
        <w:rPr>
          <w:rFonts w:ascii="Times New Roman" w:eastAsia="Times New Roman" w:hAnsi="Times New Roman" w:cs="Times New Roman"/>
          <w:sz w:val="16"/>
          <w:szCs w:val="16"/>
        </w:rPr>
        <w:t xml:space="preserve"> Разъясните детям меры предосторожности в период ледохода и весеннего паводка.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>БУДЬТЕ ВНИМАТЕЛЬНЫ И ОСТОРОЖНЫ! ЛЕД ВЕСНОЙ ОПАСЕН!</w:t>
      </w:r>
    </w:p>
    <w:p w:rsidR="00095D55" w:rsidRPr="00095D55" w:rsidRDefault="00095D55" w:rsidP="00095D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ВЗР</w:t>
      </w: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>ОСЛЫЕ И ДЕТИ,</w:t>
      </w: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 xml:space="preserve"> СОБЛЮДАЙТЕ ПРАВИЛА ПОВЕДЕНИЯ НА ВОДНЫХ ОБЪЕКТАХ, ВЫПОЛНЕНИЕ ЭЛЕМЕНТАРНЫХ МЕР ОСТОРОЖНОСТИ</w:t>
      </w:r>
    </w:p>
    <w:p w:rsidR="00095D55" w:rsidRPr="00095D55" w:rsidRDefault="00095D55" w:rsidP="000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5D55">
        <w:rPr>
          <w:rFonts w:ascii="Times New Roman" w:eastAsia="Times New Roman" w:hAnsi="Times New Roman" w:cs="Times New Roman"/>
          <w:b/>
          <w:sz w:val="16"/>
          <w:szCs w:val="16"/>
        </w:rPr>
        <w:t xml:space="preserve"> - ЗАЛОГ ВАШЕЙ БЕЗОПАСНОСТИ!</w:t>
      </w:r>
    </w:p>
    <w:p w:rsidR="004C5822" w:rsidRDefault="004C5822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4C5822" w:rsidSect="004C5822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B4561D" w:rsidRDefault="00B4561D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5822" w:rsidRDefault="004C5822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5822" w:rsidRDefault="004C5822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C5822">
        <w:rPr>
          <w:rFonts w:ascii="Times New Roman" w:eastAsia="Times New Roman" w:hAnsi="Times New Roman" w:cs="Times New Roman"/>
          <w:sz w:val="16"/>
          <w:szCs w:val="16"/>
        </w:rPr>
        <w:t>Журнал учета</w:t>
      </w: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C5822">
        <w:rPr>
          <w:rFonts w:ascii="Times New Roman" w:eastAsia="Times New Roman" w:hAnsi="Times New Roman" w:cs="Times New Roman"/>
          <w:sz w:val="16"/>
          <w:szCs w:val="16"/>
        </w:rPr>
        <w:t>Проведенных антикоррупционных экспертиз муниципальных</w:t>
      </w: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C5822">
        <w:rPr>
          <w:rFonts w:ascii="Times New Roman" w:eastAsia="Times New Roman" w:hAnsi="Times New Roman" w:cs="Times New Roman"/>
          <w:sz w:val="16"/>
          <w:szCs w:val="16"/>
        </w:rPr>
        <w:t>нормативных правовых актов (постановления) органами местного самоуправления</w:t>
      </w: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C5822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 за 2017 год</w:t>
      </w: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701"/>
        <w:gridCol w:w="1701"/>
        <w:gridCol w:w="1559"/>
        <w:gridCol w:w="1276"/>
        <w:gridCol w:w="1276"/>
        <w:gridCol w:w="1134"/>
        <w:gridCol w:w="709"/>
      </w:tblGrid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Дата поступления акта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правового акта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Кто является разработчиком правового акта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Результаты правовой экспертизы на соответствие закону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Результаты экспертизы на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коррупциогенность</w:t>
            </w:r>
            <w:proofErr w:type="spellEnd"/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Когда направлено заключение о результатах экспертизы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Информация об устранении нарушений, 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указанных в заключении</w:t>
            </w: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Дата и номер принятого 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правового акта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26.01.2017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О стоимости гарантированного перечня услуг по погребению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26.01.2017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10 01.02.2017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02.02.2017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 утверждении перечня должностей муниципальной службы, при назначении </w:t>
            </w:r>
            <w:proofErr w:type="gram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которые </w:t>
            </w:r>
            <w:proofErr w:type="gram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граждане</w:t>
            </w:r>
            <w:proofErr w:type="gramEnd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и при замещении </w:t>
            </w:r>
            <w:proofErr w:type="gram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которых</w:t>
            </w:r>
            <w:proofErr w:type="gramEnd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02.02.2017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15 08.02.2017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17.02.2017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17.02.2017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16 28.02.2017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17.02.2017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порядка предоставления бесплатного земельного участка на кладбищах Замзорского муниципального образования для погребения умерших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17.02.2017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17  28.02.2017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17.02.2017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реестр муниципальных услуг Замзорского муниципального образования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17.02.2017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18 28.02.2017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20.02.2017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отчета об исполнении муниципальной подпрограммы</w:t>
            </w:r>
          </w:p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«профилактика терроризма и экстремизма, а также минимизация и (или) ликвидация</w:t>
            </w:r>
          </w:p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последствий проявления терроризма, экстремизма на территории Замзорского</w:t>
            </w:r>
          </w:p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муниципального образования на период 2016г»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20.02.2017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 23 01.03.2017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20.02.2017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отчета об исполнении муниципальной подпрограммы</w:t>
            </w:r>
          </w:p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«профилактика наркомании на территории Замзорского муниципального образования</w:t>
            </w:r>
          </w:p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на 2016.г» муниципальной программы «развитие культуры и спорта на территории Замзорского муниципального образования на 2016 год».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20.02..2017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24 01.03.2017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20.02.2017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отчета об исполнении муниципальной подпрограммы</w:t>
            </w:r>
          </w:p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проведение массовых праздников на территории Замзорского </w:t>
            </w:r>
            <w:proofErr w:type="gram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муниципального</w:t>
            </w:r>
            <w:proofErr w:type="gramEnd"/>
          </w:p>
          <w:p w:rsidR="004C5822" w:rsidRPr="004C5822" w:rsidRDefault="004C5822" w:rsidP="004C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образования за 2016г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20.02.2017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25 01.03.2017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01.03.2017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 утверждении административного регламента </w:t>
            </w: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01.03.2017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27 07.03.2017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01.03.2017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 утверждении административного регламента 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Замзорского </w:t>
            </w:r>
            <w:r w:rsidRPr="004C5822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муниципального образования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01.03.2017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28 07.03.2017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 утверждении порядка проведения служебных проверок по фактам коррупционных проявлений со стороны лиц, замещающих должности муниципальной службы администрации Замзорского муниципального образования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29 10.03.2017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 утверждении правил передачи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подарков, полученных лицом, замещающим  должность главы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Ззамзорского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муниципального образования, муниципальными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служащими администрации Замзорского муниципального образования в связи с протокольными мероприятиями,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служебными командировками и другими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официальными мероприятиями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30 10.03.2017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 утверждении порядка исполнения решения о применении бюджетных мер принуждения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31 10.03.2017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 утверждении порядка завершения операции по исполнению бюджета Замзорского муниципального образования в текущем финансовом году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32 10.03.2017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 утверждении порядка назначения и проведения собрания граждан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33 10.03.2017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Об утверждении отчета об исполнении муниципальной подпрограммы «Энергосбережение и повышение энергетической эффективности в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Замзорском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муниципальном образовании на 2016 год»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36 10.03.2017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 утверждении отчета об исполнении подпрограммы «физическая культура и спорт в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Замзорском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муниципальном образовании» муниципальной программы «развитие культуры и спорта на территории Замзорского муниципального образовании на 2016 год».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Администрация Замзорского муниципального образования – администрация сельского 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ч. 4 ст.3 № 172-ФЗ « Об антикоррупционной экспертизе  НПА и проектов 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37 10.03.2017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18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отчета об исполнении муниципальной подпрограммы</w:t>
            </w:r>
          </w:p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«Развитие автомобильных дорог общего пользования, находящихся в муниципальной собственности Замзорского муниципального образования» за 2016 год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03.03.2017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38 10.03.2017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24.04.2017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отчета об исполнении</w:t>
            </w:r>
          </w:p>
          <w:p w:rsidR="004C5822" w:rsidRPr="004C5822" w:rsidRDefault="004C5822" w:rsidP="004C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Бюджета Замзорского муниципального образования за 1 квартал 2017 года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24.04.2017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43 28.04.2017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16.05.2017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 принятии расходных обязательств по реализации проектов народных инициатив и порядок организации работ по выполнению указанных обязательств</w:t>
            </w:r>
          </w:p>
          <w:p w:rsidR="004C5822" w:rsidRPr="004C5822" w:rsidRDefault="004C5822" w:rsidP="004C582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25.04.2017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46 22.05.2017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26.05.2017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плана мероприятий по увеличению доходов и оптимизации расходов бюджета Замзорского муниципального образования на 2017 год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26.05.2017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49 01.06.2017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01.06.2017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положения об организации дополнительного профессионального</w:t>
            </w:r>
          </w:p>
          <w:p w:rsidR="004C5822" w:rsidRPr="004C5822" w:rsidRDefault="004C5822" w:rsidP="004C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образования муниципальных служащих администрации Замзорского муниципального образования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01.06.2017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52 07.06.2017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13.06.2017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 утверждении порядка «Выявления и принятия в собственность Замзорского</w:t>
            </w:r>
          </w:p>
          <w:p w:rsidR="004C5822" w:rsidRPr="004C5822" w:rsidRDefault="004C5822" w:rsidP="004C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муниципального образования бесхозяйных движимых, недвижимых вещей и выморочного имущества»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13.06.2017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55 16.06.2017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14.06.2017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в план мероприятий (дорожной карты), направленных на повышение эффективности сферы культуры в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Замзорском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муниципальном образовании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14.06.2017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57 20.06.2017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20.06.2017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Об утверждении положения о ведомственном </w:t>
            </w:r>
            <w:proofErr w:type="gramStart"/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контроле за</w:t>
            </w:r>
            <w:proofErr w:type="gramEnd"/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Замзорского муниципального образования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20.06.2017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58 26.06.2017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20.06.2017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О внесении изменений в муниципальную программу 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Замзорском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муниципальном образовании на 2017-2018-2019г.г.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20.06.2017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59 26.06.2017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20.06.2017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в </w:t>
            </w:r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муниципальную  программу развитие дорожного  хозяйства в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Замзорском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муниципальном  образовании  на 2017-2018-2019г</w:t>
            </w:r>
            <w:r w:rsidRPr="004C5822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  <w:t>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20.06.2017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60 26.06.2017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20.06.2017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 внесении изменений и дополнений в положение о подготовке документации по планировке территории органами местного самоуправления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20.06.2017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61 26.06.2017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04.07.2017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положения о предоставлении муниципальными служащими администрации Замзорского муниципального образования и  гражданами, претендующими на замещение должностей муниципальной службы в администрации Замзорского муниципального образования сведений о своих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04.07.2017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64 10.0..2017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18.07.2017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отчета об исполнении бюджета Замзорского муниципального образования за 2 квартал 2017 года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18.07.2017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66 24.07.2017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18.07.2017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в </w:t>
            </w:r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муниципальную  программу развитие дорожного  хозяйства в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Замзорском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муниципальном  образовании  на 2017-2018-2019г.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18.07.2017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68 24.07.2017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26.07.2017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правила землепользования и застройки Замзорского муниципального образования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26.07.2017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69 01.08.2017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 утверждении административного регламента «Выдача градостроительного плана земельного участка, расположенного на территории Замзорского муниципального образования».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77 15.09.2017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 плане мероприятий (дорожной карте) по повышению значений показателей доступности объектов для инвалидов и предоставляемых на них услуг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78 15.09.2017</w:t>
            </w:r>
          </w:p>
        </w:tc>
      </w:tr>
      <w:tr w:rsidR="004C5822" w:rsidRPr="004C5822" w:rsidTr="004C5822">
        <w:trPr>
          <w:trHeight w:val="57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 основных направлениях бюджетной и налоговой политики Замзорского</w:t>
            </w:r>
          </w:p>
          <w:p w:rsidR="004C5822" w:rsidRPr="004C5822" w:rsidRDefault="004C5822" w:rsidP="004C5822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муниципального образования на 2018-2020г.г</w:t>
            </w:r>
            <w:r w:rsidRPr="004C582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</w:rPr>
              <w:t>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79 15.09.2017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Об утверждении комиссии по </w:t>
            </w: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lastRenderedPageBreak/>
              <w:t>вопросам общественного обсуждения и порядка общественного обсуждения правил благоустройства и муниципальной программы «Формирование современной городской среды на территории Замзорского муниципального образования»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Администрация Замзорского 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ч. 4 ст.3 № 172-ФЗ « Об 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11.09.2017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80 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15.09.2017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37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u w:val="single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 проведении общественных обсуждений по проектам правил благоустройства территории Замзорского муниципального образования и муниципальной программы формирования современной городской среды на 2018-2022 годы</w:t>
            </w: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  <w:u w:val="single"/>
              </w:rPr>
              <w:t>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81 15.09.2017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28.09.2017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комиссии для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Замзорского МО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28.09.2017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87 04.10.2017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25.10.2017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и дополнений в административный регламент «Присвоение адреса объекту недвижимости»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25.10.2017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90 31.10.2017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25.10.2017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и дополнений в административный регламент «Утверждение схемы расположения земельного участка, находящегося в муниципальной собственности»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25.10.2017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91 31.10.2017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41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25.10.2017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отчета об исполнении бюджета Замзорского муниципального образования за 3 квартал 2017 года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25.10.2017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93 31.10.2017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08.11.2017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установлении порядка формирования и ведения реестра источников доходов бюджета Замзорского муниципального образования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08.11.2017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94 14.11.2017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08.11.2017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порядков для подготовки и принятия муниципальной программы «Формирование современной городской среды на территории Замзорского муниципального образования на 2018-2022г</w:t>
            </w:r>
            <w:proofErr w:type="gram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.г</w:t>
            </w:r>
            <w:proofErr w:type="gramEnd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08.11.2017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95 14.11.2017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44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08.11.2017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положение об оплате труда работников замещающих должности, не являющиеся должностями муниципальной службы и вспомогательного персонала Замзорского муниципального образования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08.11.2017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97 14.11.2017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одобрении прогноза социально-экономического развития Замзорского муниципального образования на 2018 и плановый период 2019 и 2020 годов и внесения в думу Замзорского муниципального образования  проекта решения «О бюджете Замзорского муниципального образования на 2018 и плановый период 2019 и 2020 годов»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101 01.12.2017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и дополнений в постановление от 14.03.2011г. № 16</w:t>
            </w:r>
          </w:p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«О комиссии по соблюдению требований к служебному поведению муниципальных</w:t>
            </w:r>
          </w:p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служащих администрации Замзорского муниципального образования и урегулированию конфликта интересов в администрации Замзорского муниципального образования»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103 01.12.2017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47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в </w:t>
            </w:r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муниципальную  программу развитие дорожного  хозяйства в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Замзорском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муниципальном  образовании  на 2017-2018-2019г.г.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105 01.12.2017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в муниципальную программу 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Замзорском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муниципальном образовании на 2017-2018-2019г</w:t>
            </w:r>
            <w:proofErr w:type="gramStart"/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.г</w:t>
            </w:r>
            <w:proofErr w:type="gramEnd"/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106 01.12.2017</w:t>
            </w:r>
          </w:p>
        </w:tc>
      </w:tr>
      <w:tr w:rsidR="004C5822" w:rsidRPr="004C5822" w:rsidTr="004C5822">
        <w:tc>
          <w:tcPr>
            <w:tcW w:w="568" w:type="dxa"/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муниципальную программу Развитие культуры и спорта на территории Замзорского муниципального образования на 2017 - 2018 - 2019 годы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107 01.12.2017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в муниципальную программу </w:t>
            </w:r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развитие жилищно-коммунального хозяйства в </w:t>
            </w:r>
            <w:proofErr w:type="spellStart"/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Замзорском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муниципальном образовании на 2017-2018-2019г.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27.11.2017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108 01.12.2017</w:t>
            </w:r>
          </w:p>
        </w:tc>
      </w:tr>
      <w:tr w:rsidR="004C5822" w:rsidRPr="004C5822" w:rsidTr="004C5822"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51</w:t>
            </w:r>
          </w:p>
        </w:tc>
        <w:tc>
          <w:tcPr>
            <w:tcW w:w="992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 xml:space="preserve">О внесении изменений в положение </w:t>
            </w: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об оплате труда работников, замещающих</w:t>
            </w:r>
          </w:p>
          <w:p w:rsidR="004C5822" w:rsidRPr="004C5822" w:rsidRDefault="004C5822" w:rsidP="004C58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должности, не являющиеся должностями муниципальной службы и вспомогательного персонала Замзорского муниципального образования</w:t>
            </w:r>
          </w:p>
        </w:tc>
        <w:tc>
          <w:tcPr>
            <w:tcW w:w="1701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55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4C58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1134" w:type="dxa"/>
          </w:tcPr>
          <w:p w:rsidR="004C5822" w:rsidRPr="004C5822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4C5822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5822">
              <w:rPr>
                <w:rFonts w:ascii="Times New Roman" w:eastAsia="Times New Roman" w:hAnsi="Times New Roman" w:cs="Times New Roman"/>
                <w:sz w:val="10"/>
                <w:szCs w:val="10"/>
              </w:rPr>
              <w:t>№ 110 26.12.2017</w:t>
            </w:r>
          </w:p>
        </w:tc>
      </w:tr>
    </w:tbl>
    <w:p w:rsidR="004C5822" w:rsidRPr="004C5822" w:rsidRDefault="004C5822" w:rsidP="004C58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5822" w:rsidRDefault="004C5822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4C5822" w:rsidSect="004C5822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C5822">
        <w:rPr>
          <w:rFonts w:ascii="Times New Roman" w:eastAsia="Times New Roman" w:hAnsi="Times New Roman" w:cs="Times New Roman"/>
          <w:sz w:val="16"/>
          <w:szCs w:val="16"/>
        </w:rPr>
        <w:lastRenderedPageBreak/>
        <w:t>Журнал учета</w:t>
      </w: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C5822">
        <w:rPr>
          <w:rFonts w:ascii="Times New Roman" w:eastAsia="Times New Roman" w:hAnsi="Times New Roman" w:cs="Times New Roman"/>
          <w:sz w:val="16"/>
          <w:szCs w:val="16"/>
        </w:rPr>
        <w:t>Проведенных антикоррупционных экспертиз муниципальных проектов</w:t>
      </w: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C5822">
        <w:rPr>
          <w:rFonts w:ascii="Times New Roman" w:eastAsia="Times New Roman" w:hAnsi="Times New Roman" w:cs="Times New Roman"/>
          <w:sz w:val="16"/>
          <w:szCs w:val="16"/>
        </w:rPr>
        <w:t>нормативных правовых актов органами местного самоуправления</w:t>
      </w: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C5822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 за 2017 год</w:t>
      </w: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C5822" w:rsidRPr="004C5822" w:rsidRDefault="004C5822" w:rsidP="004C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559"/>
        <w:gridCol w:w="1417"/>
        <w:gridCol w:w="1276"/>
        <w:gridCol w:w="1170"/>
        <w:gridCol w:w="815"/>
        <w:gridCol w:w="709"/>
      </w:tblGrid>
      <w:tr w:rsidR="004C5822" w:rsidRPr="00BC1E7B" w:rsidTr="004C5822">
        <w:tc>
          <w:tcPr>
            <w:tcW w:w="1560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Дата поступления проекта </w:t>
            </w:r>
          </w:p>
        </w:tc>
        <w:tc>
          <w:tcPr>
            <w:tcW w:w="2552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проекта правового акта</w:t>
            </w:r>
          </w:p>
        </w:tc>
        <w:tc>
          <w:tcPr>
            <w:tcW w:w="1559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Кто является разработчиком проекта правового акта</w:t>
            </w:r>
          </w:p>
        </w:tc>
        <w:tc>
          <w:tcPr>
            <w:tcW w:w="1417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Результаты правовой экспертизы на соответствие закону</w:t>
            </w:r>
          </w:p>
        </w:tc>
        <w:tc>
          <w:tcPr>
            <w:tcW w:w="1276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Результаты экспертизы на </w:t>
            </w:r>
            <w:proofErr w:type="spellStart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коррупциогенность</w:t>
            </w:r>
            <w:proofErr w:type="spellEnd"/>
          </w:p>
        </w:tc>
        <w:tc>
          <w:tcPr>
            <w:tcW w:w="1170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Когда направлено заключение о результатах экспертизы</w:t>
            </w:r>
          </w:p>
        </w:tc>
        <w:tc>
          <w:tcPr>
            <w:tcW w:w="815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Информация об устранении нарушений, указанных в заключении</w:t>
            </w:r>
          </w:p>
        </w:tc>
        <w:tc>
          <w:tcPr>
            <w:tcW w:w="709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Дата и номер принятого правового акта</w:t>
            </w:r>
          </w:p>
        </w:tc>
      </w:tr>
      <w:tr w:rsidR="004C5822" w:rsidRPr="00BC1E7B" w:rsidTr="004C5822">
        <w:tc>
          <w:tcPr>
            <w:tcW w:w="1560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27.02.2017г</w:t>
            </w:r>
          </w:p>
        </w:tc>
        <w:tc>
          <w:tcPr>
            <w:tcW w:w="2552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рассмотрении проекта Решения Думы</w:t>
            </w:r>
          </w:p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«О внесении изменений и дополнений в Устав</w:t>
            </w:r>
          </w:p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Замзорского муниципального образования     </w:t>
            </w:r>
          </w:p>
        </w:tc>
        <w:tc>
          <w:tcPr>
            <w:tcW w:w="1559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27.02.2017</w:t>
            </w:r>
          </w:p>
        </w:tc>
        <w:tc>
          <w:tcPr>
            <w:tcW w:w="815" w:type="dxa"/>
          </w:tcPr>
          <w:p w:rsidR="004C5822" w:rsidRPr="00BC1E7B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147 от 03.03.2017г</w:t>
            </w:r>
          </w:p>
        </w:tc>
      </w:tr>
      <w:tr w:rsidR="004C5822" w:rsidRPr="00BC1E7B" w:rsidTr="004C5822">
        <w:tc>
          <w:tcPr>
            <w:tcW w:w="1560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28.11.2017</w:t>
            </w:r>
          </w:p>
        </w:tc>
        <w:tc>
          <w:tcPr>
            <w:tcW w:w="2552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рассмотрении проекта Решения Думы</w:t>
            </w:r>
          </w:p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«О внесении изменений и дополнений в Устав</w:t>
            </w:r>
          </w:p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Замзорского муниципального образования     </w:t>
            </w:r>
          </w:p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6"/>
                <w:sz w:val="10"/>
                <w:szCs w:val="10"/>
              </w:rPr>
            </w:pPr>
          </w:p>
        </w:tc>
        <w:tc>
          <w:tcPr>
            <w:tcW w:w="1559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</w:tcPr>
          <w:p w:rsidR="004C5822" w:rsidRPr="00BC1E7B" w:rsidRDefault="004C5822" w:rsidP="004C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28.11.2017</w:t>
            </w:r>
          </w:p>
        </w:tc>
        <w:tc>
          <w:tcPr>
            <w:tcW w:w="815" w:type="dxa"/>
          </w:tcPr>
          <w:p w:rsidR="004C5822" w:rsidRPr="00BC1E7B" w:rsidRDefault="004C5822" w:rsidP="004C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C5822" w:rsidRPr="00BC1E7B" w:rsidRDefault="004C5822" w:rsidP="004C5822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13 от 04.12.2017</w:t>
            </w:r>
          </w:p>
        </w:tc>
      </w:tr>
    </w:tbl>
    <w:p w:rsidR="00D22AF2" w:rsidRDefault="00D22AF2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22AF2" w:rsidRDefault="00D22AF2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BC1E7B">
        <w:rPr>
          <w:rFonts w:ascii="Times New Roman" w:eastAsia="Times New Roman" w:hAnsi="Times New Roman" w:cs="Times New Roman"/>
          <w:sz w:val="16"/>
          <w:szCs w:val="16"/>
        </w:rPr>
        <w:t>Журнал учета</w:t>
      </w: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sz w:val="16"/>
          <w:szCs w:val="16"/>
        </w:rPr>
        <w:t>Проведенных антикоррупционных экспертиз муниципальных</w:t>
      </w: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sz w:val="16"/>
          <w:szCs w:val="16"/>
        </w:rPr>
        <w:t>нормативных правовых актов (решения Думы) органами местного самоуправления</w:t>
      </w: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 за 2017 год</w:t>
      </w: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"/>
        <w:gridCol w:w="15"/>
        <w:gridCol w:w="1237"/>
        <w:gridCol w:w="24"/>
        <w:gridCol w:w="15"/>
        <w:gridCol w:w="2229"/>
        <w:gridCol w:w="24"/>
        <w:gridCol w:w="15"/>
        <w:gridCol w:w="1237"/>
        <w:gridCol w:w="24"/>
        <w:gridCol w:w="15"/>
        <w:gridCol w:w="1662"/>
        <w:gridCol w:w="24"/>
        <w:gridCol w:w="15"/>
        <w:gridCol w:w="1236"/>
        <w:gridCol w:w="24"/>
        <w:gridCol w:w="15"/>
        <w:gridCol w:w="954"/>
        <w:gridCol w:w="24"/>
        <w:gridCol w:w="15"/>
        <w:gridCol w:w="812"/>
        <w:gridCol w:w="24"/>
        <w:gridCol w:w="15"/>
        <w:gridCol w:w="669"/>
        <w:gridCol w:w="24"/>
        <w:gridCol w:w="15"/>
      </w:tblGrid>
      <w:tr w:rsidR="00BC1E7B" w:rsidRPr="00BC1E7B" w:rsidTr="00BC1E7B">
        <w:trPr>
          <w:gridAfter w:val="2"/>
          <w:wAfter w:w="39" w:type="dxa"/>
        </w:trPr>
        <w:tc>
          <w:tcPr>
            <w:tcW w:w="568" w:type="dxa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Дата поступления акта</w:t>
            </w:r>
          </w:p>
        </w:tc>
        <w:tc>
          <w:tcPr>
            <w:tcW w:w="2268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правового акта</w:t>
            </w:r>
          </w:p>
        </w:tc>
        <w:tc>
          <w:tcPr>
            <w:tcW w:w="1276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Кто является разработчиком правового акта</w:t>
            </w:r>
          </w:p>
        </w:tc>
        <w:tc>
          <w:tcPr>
            <w:tcW w:w="1701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Результаты правовой экспертизы на соответствие закону</w:t>
            </w:r>
          </w:p>
        </w:tc>
        <w:tc>
          <w:tcPr>
            <w:tcW w:w="1275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Результаты экспертизы на </w:t>
            </w:r>
            <w:proofErr w:type="spellStart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коррупциогенность</w:t>
            </w:r>
            <w:proofErr w:type="spellEnd"/>
          </w:p>
        </w:tc>
        <w:tc>
          <w:tcPr>
            <w:tcW w:w="993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Когда направлено заключение о результатах экспертизы</w:t>
            </w:r>
          </w:p>
        </w:tc>
        <w:tc>
          <w:tcPr>
            <w:tcW w:w="851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Информация об устранении нарушений, указанных в заключении</w:t>
            </w:r>
          </w:p>
        </w:tc>
        <w:tc>
          <w:tcPr>
            <w:tcW w:w="708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Дата и номер принятого правового акта</w:t>
            </w:r>
          </w:p>
        </w:tc>
      </w:tr>
      <w:tr w:rsidR="00BC1E7B" w:rsidRPr="00BC1E7B" w:rsidTr="00BC1E7B">
        <w:trPr>
          <w:gridAfter w:val="2"/>
          <w:wAfter w:w="39" w:type="dxa"/>
        </w:trPr>
        <w:tc>
          <w:tcPr>
            <w:tcW w:w="568" w:type="dxa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6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15.02.2017</w:t>
            </w:r>
          </w:p>
        </w:tc>
        <w:tc>
          <w:tcPr>
            <w:tcW w:w="2268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Положения об управлении и распоряжении муниципальным имуществом  Замзорского муниципального образования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15.02.2017</w:t>
            </w:r>
          </w:p>
        </w:tc>
        <w:tc>
          <w:tcPr>
            <w:tcW w:w="851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143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21.02.2017</w:t>
            </w:r>
          </w:p>
        </w:tc>
      </w:tr>
      <w:tr w:rsidR="00BC1E7B" w:rsidRPr="00BC1E7B" w:rsidTr="00BC1E7B">
        <w:trPr>
          <w:gridAfter w:val="2"/>
          <w:wAfter w:w="39" w:type="dxa"/>
        </w:trPr>
        <w:tc>
          <w:tcPr>
            <w:tcW w:w="568" w:type="dxa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76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21.02.2017</w:t>
            </w:r>
          </w:p>
        </w:tc>
        <w:tc>
          <w:tcPr>
            <w:tcW w:w="2268" w:type="dxa"/>
            <w:gridSpan w:val="3"/>
          </w:tcPr>
          <w:p w:rsidR="00BC1E7B" w:rsidRPr="00BC1E7B" w:rsidRDefault="00BC1E7B" w:rsidP="00BC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деятельности общественных кладбищ на территории  Замзорского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муниципального образования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21.02.2017</w:t>
            </w:r>
          </w:p>
        </w:tc>
        <w:tc>
          <w:tcPr>
            <w:tcW w:w="851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 144 28.02.2017</w:t>
            </w:r>
          </w:p>
        </w:tc>
      </w:tr>
      <w:tr w:rsidR="00BC1E7B" w:rsidRPr="00BC1E7B" w:rsidTr="00BC1E7B">
        <w:trPr>
          <w:gridAfter w:val="2"/>
          <w:wAfter w:w="39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21.02.2017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C1E7B" w:rsidRPr="00BC1E7B" w:rsidRDefault="00BC1E7B" w:rsidP="00BC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правил содержания мест погребения на территории  Замзорского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муниципального образования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21.02.2017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 145 28.02.2017</w:t>
            </w:r>
          </w:p>
        </w:tc>
      </w:tr>
      <w:tr w:rsidR="00BC1E7B" w:rsidRPr="00BC1E7B" w:rsidTr="00BC1E7B">
        <w:trPr>
          <w:gridAfter w:val="2"/>
          <w:wAfter w:w="3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решение думы «О бюджете Замзорского муниципального образования на 2017 год и на плановый период 2018 и 2019 годов».</w:t>
            </w:r>
          </w:p>
          <w:p w:rsidR="00BC1E7B" w:rsidRPr="00BC1E7B" w:rsidRDefault="00BC1E7B" w:rsidP="00BC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21.02.2017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 146 28.02.2017</w:t>
            </w:r>
          </w:p>
        </w:tc>
      </w:tr>
      <w:tr w:rsidR="00BC1E7B" w:rsidRPr="00BC1E7B" w:rsidTr="00BC1E7B">
        <w:trPr>
          <w:gridAfter w:val="2"/>
          <w:wAfter w:w="39" w:type="dxa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09.03.2017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правила землепользования и застройки Замзорского муниципального образования»</w:t>
            </w:r>
          </w:p>
          <w:p w:rsidR="00BC1E7B" w:rsidRPr="00BC1E7B" w:rsidRDefault="00BC1E7B" w:rsidP="00BC1E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09.03.2017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 148 28.02.2017</w:t>
            </w:r>
          </w:p>
        </w:tc>
      </w:tr>
      <w:tr w:rsidR="00BC1E7B" w:rsidRPr="00BC1E7B" w:rsidTr="00BC1E7B">
        <w:trPr>
          <w:gridAfter w:val="2"/>
          <w:wAfter w:w="39" w:type="dxa"/>
        </w:trPr>
        <w:tc>
          <w:tcPr>
            <w:tcW w:w="568" w:type="dxa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положения об оплате труда главы Замзорского муниципального образования в новой редакции</w:t>
            </w:r>
          </w:p>
          <w:p w:rsidR="00BC1E7B" w:rsidRPr="00BC1E7B" w:rsidRDefault="00BC1E7B" w:rsidP="00BC1E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20,03.2017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149 24.03.2017</w:t>
            </w:r>
          </w:p>
        </w:tc>
      </w:tr>
      <w:tr w:rsidR="00BC1E7B" w:rsidRPr="00BC1E7B" w:rsidTr="00BC1E7B">
        <w:trPr>
          <w:gridAfter w:val="2"/>
          <w:wAfter w:w="39" w:type="dxa"/>
        </w:trPr>
        <w:tc>
          <w:tcPr>
            <w:tcW w:w="568" w:type="dxa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продлении срока полномочий главы  Замзорского муниципального образования 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20.03.2017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 15 24.03.2017</w:t>
            </w:r>
          </w:p>
        </w:tc>
      </w:tr>
      <w:tr w:rsidR="00BC1E7B" w:rsidRPr="00BC1E7B" w:rsidTr="00BC1E7B">
        <w:trPr>
          <w:gridAfter w:val="2"/>
          <w:wAfter w:w="39" w:type="dxa"/>
        </w:trPr>
        <w:tc>
          <w:tcPr>
            <w:tcW w:w="568" w:type="dxa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E8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27.03.2017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E8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в решение Думы «О бюджете Замзорского муниципального образования на 2017 год и на плановый период 2018 и 2019 годов». </w:t>
            </w:r>
          </w:p>
          <w:p w:rsidR="00BC1E7B" w:rsidRPr="00BC1E7B" w:rsidRDefault="00BC1E7B" w:rsidP="00E8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E8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E8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E8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E8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E8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27.03.2017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E8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E8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 151 31.03.2017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31.03.2017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 </w:t>
            </w:r>
            <w:proofErr w:type="gramStart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отчете</w:t>
            </w:r>
            <w:proofErr w:type="gramEnd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об исполнении прогнозного плана приватизации муниципального имущества Замзорского муниципального образования»</w:t>
            </w:r>
          </w:p>
          <w:p w:rsidR="00BC1E7B" w:rsidRPr="00BC1E7B" w:rsidRDefault="00BC1E7B" w:rsidP="00BC1E7B">
            <w:pPr>
              <w:tabs>
                <w:tab w:val="left" w:pos="1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31.03.2017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05.04.2017 № 154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31.03.2017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сокращении штатных единиц</w:t>
            </w:r>
          </w:p>
          <w:p w:rsidR="00BC1E7B" w:rsidRPr="00BC1E7B" w:rsidRDefault="00BC1E7B" w:rsidP="00BC1E7B">
            <w:pPr>
              <w:tabs>
                <w:tab w:val="left" w:pos="1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31.03.2017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05.04.2017 № 155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11.04.2017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и дополнений в устав Замзорского муниципального образования</w:t>
            </w:r>
          </w:p>
          <w:p w:rsidR="00BC1E7B" w:rsidRPr="00BC1E7B" w:rsidRDefault="00BC1E7B" w:rsidP="00BC1E7B">
            <w:pPr>
              <w:tabs>
                <w:tab w:val="left" w:pos="1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11.04.2017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17.04.2017 № 156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16.05.2017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перечня проектов народных инициатив на 2017 год.</w:t>
            </w:r>
          </w:p>
          <w:p w:rsidR="00BC1E7B" w:rsidRPr="00BC1E7B" w:rsidRDefault="00BC1E7B" w:rsidP="00BC1E7B">
            <w:pPr>
              <w:tabs>
                <w:tab w:val="left" w:pos="1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16.05.2017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22.05.2017 № 157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06.06.2017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отчета об исполнении бюджета Замзорского муниципального образования за 2016 год.</w:t>
            </w:r>
          </w:p>
          <w:p w:rsidR="00BC1E7B" w:rsidRPr="00BC1E7B" w:rsidRDefault="00BC1E7B" w:rsidP="00BC1E7B">
            <w:pPr>
              <w:tabs>
                <w:tab w:val="left" w:pos="1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06.06.2017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13.06.2017 № 158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06.06.2017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решение Думы «О бюджете Замзорского муниципального образования на 2017 год и на плановый период 2018 и 2019 годов».</w:t>
            </w:r>
          </w:p>
          <w:p w:rsidR="00BC1E7B" w:rsidRPr="00BC1E7B" w:rsidRDefault="00BC1E7B" w:rsidP="00BC1E7B">
            <w:pPr>
              <w:tabs>
                <w:tab w:val="left" w:pos="1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06.06.2017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13.06.2017 № 159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13.06.2017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перечень проектов народных инициатив на 2017 год.</w:t>
            </w:r>
          </w:p>
          <w:p w:rsidR="00BC1E7B" w:rsidRPr="00BC1E7B" w:rsidRDefault="00BC1E7B" w:rsidP="00BC1E7B">
            <w:pPr>
              <w:tabs>
                <w:tab w:val="left" w:pos="1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13.06.2017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19.06.2017 № 162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13.06.2017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в программу комплексного развития систем коммунальной </w:t>
            </w: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инфраструктуры Замзорского муниципального образования на 2015-2018 годы и с перспективой до 2032 года.</w:t>
            </w:r>
          </w:p>
          <w:p w:rsidR="00BC1E7B" w:rsidRPr="00BC1E7B" w:rsidRDefault="00BC1E7B" w:rsidP="00BC1E7B">
            <w:pPr>
              <w:tabs>
                <w:tab w:val="left" w:pos="1946"/>
                <w:tab w:val="center" w:pos="4677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Администрация Замзорского </w:t>
            </w: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ч. 4 ст.3 № 172-ФЗ « Об антикоррупционной экспертизе  </w:t>
            </w: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13.06.2017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163 19.06.2017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10.07.2017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и дополнений в положение о муниципальной службе в </w:t>
            </w:r>
            <w:proofErr w:type="spellStart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Замзорском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муниципальном образовании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10.07.2017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14.07.2017 № 164</w:t>
            </w:r>
          </w:p>
        </w:tc>
      </w:tr>
      <w:tr w:rsidR="00BC1E7B" w:rsidRPr="00BC1E7B" w:rsidTr="00BC1E7B">
        <w:tc>
          <w:tcPr>
            <w:tcW w:w="607" w:type="dxa"/>
            <w:gridSpan w:val="3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10.07.2017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left" w:pos="1946"/>
                <w:tab w:val="center" w:pos="4677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порядка освобождения от должности лиц, замещающих муниципальные должности в думе Замзорского муниципального образования в связи с утратой доверия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10.07.2017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14.07.2017 № 165</w:t>
            </w:r>
          </w:p>
        </w:tc>
      </w:tr>
      <w:tr w:rsidR="00BC1E7B" w:rsidRPr="00BC1E7B" w:rsidTr="00BC1E7B">
        <w:tc>
          <w:tcPr>
            <w:tcW w:w="607" w:type="dxa"/>
            <w:gridSpan w:val="3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25.07.2017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в решение Думы о бюджете Замзорского муниципального образования на 2017 год и </w:t>
            </w:r>
            <w:proofErr w:type="gramStart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плановый </w:t>
            </w:r>
            <w:proofErr w:type="spellStart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пеиод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2018 и 2019 годов.</w:t>
            </w:r>
          </w:p>
          <w:p w:rsidR="00BC1E7B" w:rsidRPr="00BC1E7B" w:rsidRDefault="00BC1E7B" w:rsidP="00BC1E7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25.07.2017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31.07.2017 № 166</w:t>
            </w:r>
          </w:p>
        </w:tc>
      </w:tr>
      <w:tr w:rsidR="00BC1E7B" w:rsidRPr="00BC1E7B" w:rsidTr="00BC1E7B">
        <w:tc>
          <w:tcPr>
            <w:tcW w:w="607" w:type="dxa"/>
            <w:gridSpan w:val="3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21.08.2017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и дополнений в решение Думы Замзорского муниципального образования от 08.06.2016г № 117 «О налоге на имущество физических лиц».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21.08.2017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25.08.2017 № 168</w:t>
            </w:r>
          </w:p>
        </w:tc>
      </w:tr>
      <w:tr w:rsidR="00BC1E7B" w:rsidRPr="00BC1E7B" w:rsidTr="00BC1E7B">
        <w:tc>
          <w:tcPr>
            <w:tcW w:w="607" w:type="dxa"/>
            <w:gridSpan w:val="3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Об  утверждении положения о порядке заслушивания ежегодного отчета главы Замзорского муниципального образования, ежегодного отчета главы администрации Замзорского муниципального образования Думой Замзорского муниципального образования».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11.09.2017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15.09.2017 № 171</w:t>
            </w:r>
          </w:p>
        </w:tc>
      </w:tr>
      <w:tr w:rsidR="00BC1E7B" w:rsidRPr="00BC1E7B" w:rsidTr="00BC1E7B">
        <w:tc>
          <w:tcPr>
            <w:tcW w:w="607" w:type="dxa"/>
            <w:gridSpan w:val="3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13.10.2017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Об  утверждении регламента Думы Замзорского муниципального образования».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13.10.2017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 19.10.2017</w:t>
            </w:r>
          </w:p>
        </w:tc>
      </w:tr>
      <w:tr w:rsidR="00BC1E7B" w:rsidRPr="00BC1E7B" w:rsidTr="00BC1E7B">
        <w:tc>
          <w:tcPr>
            <w:tcW w:w="607" w:type="dxa"/>
            <w:gridSpan w:val="3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13.10.2017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правила землепользования и застройки Замзорского муниципального образования».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13.10.2017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5 19.10.2017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13.10.2017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Об утверждении правил содержания и благоустройства территории Замзорского муниципального образования».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13.10.2017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6 19.10.2017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13.10.2017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структуре администрации Замзорского муниципального образования».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13.10.2017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7 19.10.2017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14.11.2017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Об  утверждении перечня проектов народных инициатив на 2017 год в новой редакции</w:t>
            </w: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14.11.2017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9 20.11.2017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22.11.2017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 внесении изменений и дополнений в положение о муниципальном дорожном фонде в </w:t>
            </w:r>
            <w:proofErr w:type="spellStart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Замзорском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муниципальном образовании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22.11.2017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11 28.11.2017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24.11.2017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решение Думы «О бюджете Замзорского муниципального образования на 2017 год и на плановый период 2018 и 2019 годов»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24.11.2017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12 30.11.2017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28.11.2017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рассмотрении проекта решения Думы «О внесении изменений и дополнений в Устав Замзорского муниципального образования».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28.11.2017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13 04.12.2017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бюджете Замзорского муниципального образования на 2018 год и на плановый период 2019 и 2020 годов».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14 26.12.2017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сокращении штатных единиц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15 26.12.2017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положение об оплате труда муниципальных служащих Замзорского муниципального образования.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16 26.12.2017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структуре администрации Замзорского муниципального образования.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17 26.12.2017</w:t>
            </w:r>
          </w:p>
        </w:tc>
      </w:tr>
      <w:tr w:rsidR="00BC1E7B" w:rsidRPr="00BC1E7B" w:rsidTr="00BC1E7B">
        <w:trPr>
          <w:gridAfter w:val="1"/>
          <w:wAfter w:w="15" w:type="dxa"/>
        </w:trPr>
        <w:tc>
          <w:tcPr>
            <w:tcW w:w="592" w:type="dxa"/>
            <w:gridSpan w:val="2"/>
            <w:shd w:val="clear" w:color="auto" w:fill="auto"/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О внесении изменений в решение Думы «О бюджете Замзорского муниципального образования на 2017 год и на плановый период 2018 и 2019 годов».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Коррупциогенных</w:t>
            </w:r>
            <w:proofErr w:type="spellEnd"/>
            <w:r w:rsidRPr="00BC1E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факторов не содержит.</w:t>
            </w:r>
          </w:p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20.12.2017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BC1E7B" w:rsidRDefault="00BC1E7B" w:rsidP="00BC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C1E7B">
              <w:rPr>
                <w:rFonts w:ascii="Times New Roman" w:eastAsia="Times New Roman" w:hAnsi="Times New Roman" w:cs="Times New Roman"/>
                <w:sz w:val="10"/>
                <w:szCs w:val="10"/>
              </w:rPr>
              <w:t>№ 18 26.12.2017</w:t>
            </w:r>
          </w:p>
        </w:tc>
      </w:tr>
    </w:tbl>
    <w:p w:rsidR="00D2073C" w:rsidRDefault="00D2073C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1E7B" w:rsidRDefault="00BC1E7B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1E7B" w:rsidRDefault="00BC1E7B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1E7B" w:rsidRDefault="00BC1E7B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1E7B" w:rsidRDefault="00BC1E7B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1E7B" w:rsidRDefault="00BC1E7B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1E7B" w:rsidRDefault="00BC1E7B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1E7B" w:rsidRDefault="00BC1E7B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1E7B" w:rsidRPr="00BC1E7B" w:rsidRDefault="00BC1E7B" w:rsidP="00BC1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СОБЛЮДАЙТЕ ПРАВИЛА </w:t>
      </w:r>
      <w:proofErr w:type="gramStart"/>
      <w:r w:rsidRPr="00BC1E7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ПОЖАРНОЙ</w:t>
      </w:r>
      <w:proofErr w:type="gramEnd"/>
    </w:p>
    <w:p w:rsidR="00BC1E7B" w:rsidRPr="00BC1E7B" w:rsidRDefault="00BC1E7B" w:rsidP="00BC1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БЕЗОПАСНОСТИ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Основные причины пожаров: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- короткое замыкание электрической проводки,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- неосторожное обращение с огнем, в том числе при курении,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неисправность печного отопления. 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Основные причины и условия гибели людей на пожарах: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- неосторожное обращение с огнем при курении в состоянии алкогольного опьянения.</w:t>
      </w:r>
    </w:p>
    <w:p w:rsidR="00BC1E7B" w:rsidRPr="00BC1E7B" w:rsidRDefault="00BC1E7B" w:rsidP="00BC1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 целях предупреждения пожаров: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1.​ Никогда не курите в постели. Помните, сигарета и алкоголь - активные соучастники пожара.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2.​ Будьте осторожны при эксплуатации печного отопления.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3.​ Не забывайте вовремя очищать от сажи дымоходы.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4.​ Не оставляйте топящиеся печи без присмотра, а также не поручайте надзор за ними малолетним детям.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5.​ Не располагайте топливо и другие горючие материалы на </w:t>
      </w:r>
      <w:proofErr w:type="spellStart"/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предтопочном</w:t>
      </w:r>
      <w:proofErr w:type="spellEnd"/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листе.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6.​ Не перекаливайте печь.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7.​ Никогда не оставляйте без присмотра включенные электроприборы.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8.​ 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9.​ Не закрывайте электролампы и другие светильники бумагой и тканями.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10.​ Не оставляйте на открытых площадках и во дворах тару (емкости, канистры и т.п.) с горючими жидкостями, а также баллоны со сжатыми и сжиженными газами.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11.​ Не оставляйте детей без присмотра, обучите их правилам пользования огнем.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12.​ О соседях, создающих угрозу возникновения пожара, сообщайте в подразделения пожарной охраны по тел. 01</w:t>
      </w:r>
    </w:p>
    <w:p w:rsidR="00BC1E7B" w:rsidRPr="00BC1E7B" w:rsidRDefault="00BC1E7B" w:rsidP="00BC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>БУДЬТЕ ОСТОРОЖНЫ С ОГНЕМ!!!</w:t>
      </w:r>
    </w:p>
    <w:p w:rsidR="00BC1E7B" w:rsidRPr="00BC1E7B" w:rsidRDefault="00BC1E7B" w:rsidP="00BC1E7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случае возникновения пожара немедленно звоните по телефону- </w:t>
      </w:r>
      <w:r w:rsidRPr="00BC1E7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01; сот. 101 или 112.</w:t>
      </w: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 нарушения требований пожарной безопасности, совершенных в условиях особого противопожарного режима, предусмотрена административная ответственность по ч. 2 ст. 20.4 КоАП РФ, в виде штрафа:</w:t>
      </w: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- на граждан в размере - от 2000 до 4000 рублей;</w:t>
      </w: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- на должностных лиц - от 15000 до 30000 рублей;</w:t>
      </w: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- на лиц, осуществляющих предпринимательскую деятельность без образования юридического лица, - от 30000 до 40000 рублей;</w:t>
      </w: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- на юридических лиц - от 200000 до 400000 рублей.</w:t>
      </w:r>
    </w:p>
    <w:p w:rsid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1E7B" w:rsidRDefault="00D22AF2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2AA16B73" wp14:editId="082AC98D">
            <wp:extent cx="4953000" cy="1724025"/>
            <wp:effectExtent l="0" t="0" r="0" b="9525"/>
            <wp:docPr id="1" name="Рисунок 1" descr="http://school24-mar.edusite.ru/images/p95_zp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4-mar.edusite.ru/images/p95_zpb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b/>
          <w:sz w:val="16"/>
          <w:szCs w:val="16"/>
        </w:rPr>
        <w:t>ПЕЧНОЕ ОТОПЛЕНИЕ</w:t>
      </w:r>
    </w:p>
    <w:p w:rsidR="00BC1E7B" w:rsidRPr="00BC1E7B" w:rsidRDefault="00BC1E7B" w:rsidP="00BC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1E7B" w:rsidRPr="00BC1E7B" w:rsidRDefault="00BC1E7B" w:rsidP="00BC1E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Печи, находящиеся в доме, должны быть в исправном состоянии и безопасны в пожарном отношении.</w:t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         </w:t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неплотности</w:t>
      </w:r>
      <w:proofErr w:type="spellEnd"/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C1E7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</w:t>
      </w:r>
      <w:r w:rsidRPr="00BC1E7B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При эксплуатации печей следует выполнять следующие требования:</w:t>
      </w:r>
    </w:p>
    <w:p w:rsidR="00BC1E7B" w:rsidRPr="00BC1E7B" w:rsidRDefault="00BC1E7B" w:rsidP="00BC1E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gramStart"/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- перед топкой должен быть прибит </w:t>
      </w:r>
      <w:proofErr w:type="spellStart"/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предтопочный</w:t>
      </w:r>
      <w:proofErr w:type="spellEnd"/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лист, из стали размером 50х70 см и толщиной не менее </w:t>
      </w:r>
      <w:smartTag w:uri="urn:schemas-microsoft-com:office:smarttags" w:element="metricconverter">
        <w:smartTagPr>
          <w:attr w:name="ProductID" w:val="2 мм"/>
        </w:smartTagPr>
        <w:r w:rsidRPr="00BC1E7B">
          <w:rPr>
            <w:rFonts w:ascii="Times New Roman" w:eastAsia="Times New Roman" w:hAnsi="Times New Roman" w:cs="Times New Roman"/>
            <w:color w:val="000000"/>
            <w:sz w:val="16"/>
            <w:szCs w:val="16"/>
            <w:shd w:val="clear" w:color="auto" w:fill="FFFFFF"/>
          </w:rPr>
          <w:t>2 мм</w:t>
        </w:r>
      </w:smartTag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, предохраняющий от возгорания случайно выпавших искр;</w:t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- 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- располагать топливо, другие горючие вещества и материалы на </w:t>
      </w:r>
      <w:proofErr w:type="spellStart"/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предтопочном</w:t>
      </w:r>
      <w:proofErr w:type="spellEnd"/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листе;</w:t>
      </w:r>
      <w:proofErr w:type="gramEnd"/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- недопустимо топить печи с открытыми дверцами;</w:t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- зола и шлак, выгребаемые из топок, должны быть пролиты водой, и удалены в специально отведенное для них безопасное место;</w:t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- дымовые трубы над сгораемыми крышами должны иметь искроуловители (металлические сетки);</w:t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C1E7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BC1E7B" w:rsidRDefault="00BC1E7B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1E7B" w:rsidRDefault="00BC1E7B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2BF3" w:rsidRDefault="005C2BF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78" w:rsidRDefault="00715778" w:rsidP="0015601B">
      <w:pPr>
        <w:spacing w:after="0" w:line="240" w:lineRule="auto"/>
      </w:pPr>
      <w:r>
        <w:separator/>
      </w:r>
    </w:p>
  </w:endnote>
  <w:endnote w:type="continuationSeparator" w:id="0">
    <w:p w:rsidR="00715778" w:rsidRDefault="00715778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78" w:rsidRDefault="00715778" w:rsidP="0015601B">
      <w:pPr>
        <w:spacing w:after="0" w:line="240" w:lineRule="auto"/>
      </w:pPr>
      <w:r>
        <w:separator/>
      </w:r>
    </w:p>
  </w:footnote>
  <w:footnote w:type="continuationSeparator" w:id="0">
    <w:p w:rsidR="00715778" w:rsidRDefault="00715778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60222111"/>
    </w:sdtPr>
    <w:sdtEndPr>
      <w:rPr>
        <w:rFonts w:asciiTheme="minorHAnsi" w:hAnsiTheme="minorHAnsi" w:cstheme="minorBidi"/>
        <w:sz w:val="22"/>
        <w:szCs w:val="22"/>
      </w:rPr>
    </w:sdtEndPr>
    <w:sdtContent>
      <w:p w:rsidR="004C5822" w:rsidRPr="006E7F2E" w:rsidRDefault="004C5822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AF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D22AF2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>15февраля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C5822" w:rsidRDefault="004C58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22" w:rsidRDefault="004C5822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C5822" w:rsidRPr="00B47541" w:rsidRDefault="004C5822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BC1E7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15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февраля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7FD5"/>
    <w:multiLevelType w:val="hybridMultilevel"/>
    <w:tmpl w:val="D81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51363"/>
    <w:multiLevelType w:val="hybridMultilevel"/>
    <w:tmpl w:val="64C69692"/>
    <w:lvl w:ilvl="0" w:tplc="3BE2C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44713"/>
    <w:multiLevelType w:val="hybridMultilevel"/>
    <w:tmpl w:val="92765FB6"/>
    <w:lvl w:ilvl="0" w:tplc="DDBC08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20272"/>
    <w:multiLevelType w:val="hybridMultilevel"/>
    <w:tmpl w:val="233C416A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11"/>
    <w:lvlOverride w:ilvl="0">
      <w:startOverride w:val="1"/>
    </w:lvlOverride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15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71E9"/>
    <w:rsid w:val="00095D55"/>
    <w:rsid w:val="000B292C"/>
    <w:rsid w:val="00155D3B"/>
    <w:rsid w:val="0015601B"/>
    <w:rsid w:val="0015787B"/>
    <w:rsid w:val="001659A6"/>
    <w:rsid w:val="001A40D0"/>
    <w:rsid w:val="00385F9E"/>
    <w:rsid w:val="003E4555"/>
    <w:rsid w:val="003F0D73"/>
    <w:rsid w:val="0043272A"/>
    <w:rsid w:val="00446C03"/>
    <w:rsid w:val="00476809"/>
    <w:rsid w:val="004C5822"/>
    <w:rsid w:val="005141E4"/>
    <w:rsid w:val="00556AC5"/>
    <w:rsid w:val="005C2BF3"/>
    <w:rsid w:val="006C154D"/>
    <w:rsid w:val="006C25E0"/>
    <w:rsid w:val="006E7F2E"/>
    <w:rsid w:val="00715778"/>
    <w:rsid w:val="0079211E"/>
    <w:rsid w:val="007C4240"/>
    <w:rsid w:val="007C761A"/>
    <w:rsid w:val="00803BA7"/>
    <w:rsid w:val="00805601"/>
    <w:rsid w:val="00855782"/>
    <w:rsid w:val="008C17FE"/>
    <w:rsid w:val="008C4F94"/>
    <w:rsid w:val="00920349"/>
    <w:rsid w:val="00950601"/>
    <w:rsid w:val="009D5BB1"/>
    <w:rsid w:val="00A16B0A"/>
    <w:rsid w:val="00A4683C"/>
    <w:rsid w:val="00A83684"/>
    <w:rsid w:val="00A95B5C"/>
    <w:rsid w:val="00AB3FE2"/>
    <w:rsid w:val="00B10921"/>
    <w:rsid w:val="00B4561D"/>
    <w:rsid w:val="00B47541"/>
    <w:rsid w:val="00B81CC0"/>
    <w:rsid w:val="00BC1E7B"/>
    <w:rsid w:val="00BD1021"/>
    <w:rsid w:val="00CE1FB3"/>
    <w:rsid w:val="00D2073C"/>
    <w:rsid w:val="00D22AF2"/>
    <w:rsid w:val="00E25F79"/>
    <w:rsid w:val="00E82A0F"/>
    <w:rsid w:val="00EB0118"/>
    <w:rsid w:val="00F0168B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9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5AE8-A27E-4ED6-A7EB-CCB077BC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7640</Words>
  <Characters>43553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2018-03-20T07:31:00Z</cp:lastPrinted>
  <dcterms:created xsi:type="dcterms:W3CDTF">2016-12-28T12:09:00Z</dcterms:created>
  <dcterms:modified xsi:type="dcterms:W3CDTF">2018-03-20T07:32:00Z</dcterms:modified>
</cp:coreProperties>
</file>