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6F" w:rsidRPr="008E694B" w:rsidRDefault="0016516F" w:rsidP="001651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71508" w:rsidRDefault="00371508" w:rsidP="000177AB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C37725" w:rsidRDefault="00C37725" w:rsidP="000177AB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  <w:sectPr w:rsidR="00C37725" w:rsidSect="00371508">
          <w:headerReference w:type="default" r:id="rId9"/>
          <w:headerReference w:type="first" r:id="rId10"/>
          <w:type w:val="continuous"/>
          <w:pgSz w:w="11906" w:h="16838"/>
          <w:pgMar w:top="426" w:right="720" w:bottom="284" w:left="720" w:header="421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C37725" w:rsidRDefault="00C37725" w:rsidP="00C377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  <w:sectPr w:rsidR="00C37725" w:rsidSect="00C37725">
          <w:type w:val="continuous"/>
          <w:pgSz w:w="11906" w:h="16838"/>
          <w:pgMar w:top="426" w:right="720" w:bottom="284" w:left="720" w:header="421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C37725" w:rsidRPr="00C37725" w:rsidRDefault="00C37725" w:rsidP="00C377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666C72" w:rsidRPr="00666C72" w:rsidRDefault="00666C72" w:rsidP="00666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bookmarkStart w:id="0" w:name="RANGE!A1"/>
      <w:r w:rsidRPr="00666C72">
        <w:rPr>
          <w:rFonts w:ascii="Times New Roman" w:eastAsia="Times New Roman" w:hAnsi="Times New Roman" w:cs="Times New Roman"/>
          <w:b/>
          <w:bCs/>
          <w:sz w:val="16"/>
          <w:szCs w:val="16"/>
        </w:rPr>
        <w:t>15.04.2021 Г. № 27</w:t>
      </w:r>
    </w:p>
    <w:p w:rsidR="00666C72" w:rsidRPr="00666C72" w:rsidRDefault="00666C72" w:rsidP="00666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666C72" w:rsidRPr="00666C72" w:rsidRDefault="00666C72" w:rsidP="00666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b/>
          <w:bCs/>
          <w:sz w:val="16"/>
          <w:szCs w:val="16"/>
        </w:rPr>
        <w:t>ИРКУТСКАЯ ОБЛАСТЬ</w:t>
      </w:r>
    </w:p>
    <w:p w:rsidR="00666C72" w:rsidRPr="00666C72" w:rsidRDefault="00666C72" w:rsidP="00666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b/>
          <w:bCs/>
          <w:sz w:val="16"/>
          <w:szCs w:val="16"/>
        </w:rPr>
        <w:t>НИЖНЕУДИНСКИЙ МУНИЦИПАЛЬНЫЙ РАЙОН</w:t>
      </w:r>
    </w:p>
    <w:p w:rsidR="00666C72" w:rsidRPr="00666C72" w:rsidRDefault="00666C72" w:rsidP="00666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b/>
          <w:bCs/>
          <w:sz w:val="16"/>
          <w:szCs w:val="16"/>
        </w:rPr>
        <w:t>ЗАМЗОРСКОЕ СЕЛЬСКОЕ ПОСЕЛЕНИЕ</w:t>
      </w:r>
    </w:p>
    <w:p w:rsidR="00666C72" w:rsidRPr="00666C72" w:rsidRDefault="00666C72" w:rsidP="0066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>АДМИНИСТРАЦИЯ</w:t>
      </w:r>
    </w:p>
    <w:p w:rsidR="00666C72" w:rsidRPr="00666C72" w:rsidRDefault="00666C72" w:rsidP="00666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>ПОСТАНОВЛЕНИЕ</w:t>
      </w:r>
    </w:p>
    <w:p w:rsidR="00666C72" w:rsidRPr="00666C72" w:rsidRDefault="00666C72" w:rsidP="00666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66C72" w:rsidRPr="00666C72" w:rsidRDefault="00666C72" w:rsidP="0066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b/>
          <w:sz w:val="16"/>
          <w:szCs w:val="16"/>
        </w:rPr>
        <w:t>ОБ УТВЕРЖДЕНИИ ОТЧЁТА ОБ ИСПОЛНЕНИИ</w:t>
      </w:r>
    </w:p>
    <w:p w:rsidR="00666C72" w:rsidRPr="00666C72" w:rsidRDefault="00666C72" w:rsidP="0066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b/>
          <w:sz w:val="16"/>
          <w:szCs w:val="16"/>
        </w:rPr>
        <w:t>БЮДЖЕТА ЗАМЗОРСКОГО МУНИЦИПАЛЬНОГО</w:t>
      </w:r>
    </w:p>
    <w:p w:rsidR="00666C72" w:rsidRPr="00666C72" w:rsidRDefault="00666C72" w:rsidP="0066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b/>
          <w:sz w:val="16"/>
          <w:szCs w:val="16"/>
        </w:rPr>
        <w:t>ОБРАЗОВАНИЯ ЗА 1 КВАРТАЛ 2021 ГОДА</w:t>
      </w:r>
    </w:p>
    <w:p w:rsidR="00666C72" w:rsidRPr="00666C72" w:rsidRDefault="00666C72" w:rsidP="00666C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66C72" w:rsidRPr="00666C72" w:rsidRDefault="00666C72" w:rsidP="00666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со ст. 264,2 Бюджетного кодекса РФ, Положением о бюджетном процессе в </w:t>
      </w:r>
      <w:proofErr w:type="spellStart"/>
      <w:r w:rsidRPr="00666C72">
        <w:rPr>
          <w:rFonts w:ascii="Times New Roman" w:eastAsia="Times New Roman" w:hAnsi="Times New Roman" w:cs="Times New Roman"/>
          <w:sz w:val="16"/>
          <w:szCs w:val="16"/>
        </w:rPr>
        <w:t>Замзорском</w:t>
      </w:r>
      <w:proofErr w:type="spellEnd"/>
      <w:r w:rsidRPr="00666C72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муниципальном образовании, Уставом Замзорского муниципального образования, администрация Замзорского муниципального образования – администрация сельского поселения</w:t>
      </w:r>
    </w:p>
    <w:p w:rsidR="00666C72" w:rsidRPr="00666C72" w:rsidRDefault="00666C72" w:rsidP="00666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66C72" w:rsidRPr="00666C72" w:rsidRDefault="00666C72" w:rsidP="0066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666C72" w:rsidRPr="00666C72" w:rsidRDefault="00666C72" w:rsidP="00666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66C72" w:rsidRPr="00666C72" w:rsidRDefault="00666C72" w:rsidP="00666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sz w:val="16"/>
          <w:szCs w:val="16"/>
        </w:rPr>
        <w:t xml:space="preserve">1. Утвердить отчёт об исполнении бюджета Замзорского муниципального образования за 1 квартал 2021 года, </w:t>
      </w:r>
      <w:proofErr w:type="gramStart"/>
      <w:r w:rsidRPr="00666C72">
        <w:rPr>
          <w:rFonts w:ascii="Times New Roman" w:eastAsia="Times New Roman" w:hAnsi="Times New Roman" w:cs="Times New Roman"/>
          <w:sz w:val="16"/>
          <w:szCs w:val="16"/>
        </w:rPr>
        <w:t>согласно приложений</w:t>
      </w:r>
      <w:proofErr w:type="gramEnd"/>
      <w:r w:rsidRPr="00666C72">
        <w:rPr>
          <w:rFonts w:ascii="Times New Roman" w:eastAsia="Times New Roman" w:hAnsi="Times New Roman" w:cs="Times New Roman"/>
          <w:sz w:val="16"/>
          <w:szCs w:val="16"/>
        </w:rPr>
        <w:t xml:space="preserve">   № 1,2,3,4,5.</w:t>
      </w:r>
    </w:p>
    <w:p w:rsidR="00666C72" w:rsidRPr="00666C72" w:rsidRDefault="00666C72" w:rsidP="00666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sz w:val="16"/>
          <w:szCs w:val="16"/>
        </w:rPr>
        <w:t>2. Администрации Замзорского муниципального образования направить настоящее Постановление в Думу Замзорского муниципального образования для рассмотрения.</w:t>
      </w:r>
    </w:p>
    <w:p w:rsidR="00666C72" w:rsidRPr="00666C72" w:rsidRDefault="00666C72" w:rsidP="00666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sz w:val="16"/>
          <w:szCs w:val="16"/>
        </w:rPr>
        <w:t>3. Настоящее Постановление опубликовать в средствах массовой информации «Вестник Замзорского сельского поселения».</w:t>
      </w:r>
    </w:p>
    <w:p w:rsidR="00666C72" w:rsidRPr="00666C72" w:rsidRDefault="00666C72" w:rsidP="00666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sz w:val="16"/>
          <w:szCs w:val="16"/>
        </w:rPr>
        <w:t xml:space="preserve">4. </w:t>
      </w:r>
      <w:proofErr w:type="gramStart"/>
      <w:r w:rsidRPr="00666C72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666C72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666C72" w:rsidRPr="00666C72" w:rsidRDefault="00666C72" w:rsidP="00666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66C72" w:rsidRPr="00666C72" w:rsidRDefault="00666C72" w:rsidP="00666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666C72" w:rsidRPr="00666C72" w:rsidRDefault="00666C72" w:rsidP="00666C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  <w:sectPr w:rsidR="00666C72" w:rsidRPr="00666C72" w:rsidSect="004E4B7B">
          <w:type w:val="continuous"/>
          <w:pgSz w:w="11906" w:h="16838"/>
          <w:pgMar w:top="426" w:right="720" w:bottom="284" w:left="720" w:header="421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  <w:r w:rsidRPr="00666C72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образования: Е.В. Бурмакина</w:t>
      </w:r>
    </w:p>
    <w:p w:rsidR="00666C72" w:rsidRPr="00666C72" w:rsidRDefault="00666C72" w:rsidP="00666C72">
      <w:pPr>
        <w:tabs>
          <w:tab w:val="left" w:pos="61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666C72">
        <w:rPr>
          <w:rFonts w:ascii="Times New Roman" w:eastAsia="Times New Roman" w:hAnsi="Times New Roman" w:cs="Times New Roman"/>
          <w:sz w:val="10"/>
          <w:szCs w:val="10"/>
        </w:rPr>
        <w:lastRenderedPageBreak/>
        <w:t xml:space="preserve">Приложение № 1 </w:t>
      </w:r>
      <w:proofErr w:type="gramStart"/>
      <w:r w:rsidRPr="00666C72">
        <w:rPr>
          <w:rFonts w:ascii="Times New Roman" w:eastAsia="Times New Roman" w:hAnsi="Times New Roman" w:cs="Times New Roman"/>
          <w:sz w:val="10"/>
          <w:szCs w:val="10"/>
        </w:rPr>
        <w:t>к</w:t>
      </w:r>
      <w:proofErr w:type="gramEnd"/>
    </w:p>
    <w:p w:rsidR="00666C72" w:rsidRPr="00666C72" w:rsidRDefault="00666C72" w:rsidP="00666C72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666C72">
        <w:rPr>
          <w:rFonts w:ascii="Times New Roman" w:eastAsia="Times New Roman" w:hAnsi="Times New Roman" w:cs="Times New Roman"/>
          <w:sz w:val="10"/>
          <w:szCs w:val="10"/>
        </w:rPr>
        <w:t xml:space="preserve"> Постановлению</w:t>
      </w:r>
    </w:p>
    <w:p w:rsidR="00666C72" w:rsidRPr="00666C72" w:rsidRDefault="00666C72" w:rsidP="00666C72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666C72">
        <w:rPr>
          <w:rFonts w:ascii="Times New Roman" w:eastAsia="Times New Roman" w:hAnsi="Times New Roman" w:cs="Times New Roman"/>
          <w:sz w:val="10"/>
          <w:szCs w:val="10"/>
        </w:rPr>
        <w:t xml:space="preserve"> Администрации Замзорского</w:t>
      </w:r>
    </w:p>
    <w:p w:rsidR="00666C72" w:rsidRPr="00666C72" w:rsidRDefault="00666C72" w:rsidP="00666C72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666C72">
        <w:rPr>
          <w:rFonts w:ascii="Times New Roman" w:eastAsia="Times New Roman" w:hAnsi="Times New Roman" w:cs="Times New Roman"/>
          <w:sz w:val="10"/>
          <w:szCs w:val="10"/>
        </w:rPr>
        <w:t>муниципального образования</w:t>
      </w:r>
    </w:p>
    <w:p w:rsidR="00666C72" w:rsidRPr="00666C72" w:rsidRDefault="00666C72" w:rsidP="00666C72">
      <w:pPr>
        <w:tabs>
          <w:tab w:val="left" w:pos="61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666C72">
        <w:rPr>
          <w:rFonts w:ascii="Times New Roman" w:eastAsia="Times New Roman" w:hAnsi="Times New Roman" w:cs="Times New Roman"/>
          <w:sz w:val="10"/>
          <w:szCs w:val="10"/>
        </w:rPr>
        <w:t xml:space="preserve"> № 27 от 15.04.2021 г</w:t>
      </w:r>
    </w:p>
    <w:p w:rsidR="00666C72" w:rsidRPr="00666C72" w:rsidRDefault="00666C72" w:rsidP="00666C72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666C72" w:rsidRPr="00666C72" w:rsidRDefault="00666C72" w:rsidP="00666C72">
      <w:pPr>
        <w:tabs>
          <w:tab w:val="left" w:pos="61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666C72">
        <w:rPr>
          <w:rFonts w:ascii="Times New Roman" w:eastAsia="Times New Roman" w:hAnsi="Times New Roman" w:cs="Times New Roman"/>
          <w:sz w:val="10"/>
          <w:szCs w:val="10"/>
        </w:rPr>
        <w:t>Отчет об исполнении доходов бюджета по кодам классификации доходов бюджета Замзорского муниципального образования за 1 квартал 2021 года</w:t>
      </w:r>
    </w:p>
    <w:p w:rsidR="00666C72" w:rsidRPr="00666C72" w:rsidRDefault="00666C72" w:rsidP="00666C72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6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1701"/>
        <w:gridCol w:w="1560"/>
        <w:gridCol w:w="851"/>
      </w:tblGrid>
      <w:tr w:rsidR="00666C72" w:rsidRPr="00462A3E" w:rsidTr="00666C72">
        <w:trPr>
          <w:trHeight w:val="20"/>
        </w:trPr>
        <w:tc>
          <w:tcPr>
            <w:tcW w:w="4977" w:type="dxa"/>
            <w:shd w:val="clear" w:color="000000" w:fill="FFFFFF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код дохода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Утверждено</w:t>
            </w:r>
          </w:p>
        </w:tc>
        <w:tc>
          <w:tcPr>
            <w:tcW w:w="1560" w:type="dxa"/>
            <w:shd w:val="clear" w:color="000000" w:fill="FFFFFF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Исполнено</w:t>
            </w:r>
          </w:p>
        </w:tc>
        <w:tc>
          <w:tcPr>
            <w:tcW w:w="851" w:type="dxa"/>
            <w:shd w:val="clear" w:color="000000" w:fill="FFFFFF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% </w:t>
            </w:r>
            <w:proofErr w:type="spellStart"/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исполненения</w:t>
            </w:r>
            <w:proofErr w:type="spellEnd"/>
          </w:p>
        </w:tc>
      </w:tr>
      <w:tr w:rsidR="00666C72" w:rsidRPr="00462A3E" w:rsidTr="00666C72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Доходы бюджета - Всего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00085000000000000000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17 202 258,00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3 385 915,08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19,68</w:t>
            </w:r>
          </w:p>
        </w:tc>
      </w:tr>
      <w:tr w:rsidR="00666C72" w:rsidRPr="00462A3E" w:rsidTr="00666C72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00010000000000000000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3 629 100,00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672 831,68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18,54</w:t>
            </w:r>
          </w:p>
        </w:tc>
      </w:tr>
      <w:tr w:rsidR="00666C72" w:rsidRPr="00462A3E" w:rsidTr="00666C72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00010100000000000000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1 672 000,00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247 948,09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14,83</w:t>
            </w:r>
          </w:p>
        </w:tc>
      </w:tr>
      <w:tr w:rsidR="00666C72" w:rsidRPr="00462A3E" w:rsidTr="00666C72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00010102000010000110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1 672 000,00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247 948,09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14,83</w:t>
            </w:r>
          </w:p>
        </w:tc>
      </w:tr>
      <w:tr w:rsidR="00666C72" w:rsidRPr="00462A3E" w:rsidTr="00666C72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00010102010010000110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1 672 000,00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247 922,50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14,83</w:t>
            </w:r>
          </w:p>
        </w:tc>
      </w:tr>
      <w:tr w:rsidR="00666C72" w:rsidRPr="00462A3E" w:rsidTr="00666C72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00010300000000000000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1 557 100,00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349 140,13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22,42</w:t>
            </w:r>
          </w:p>
        </w:tc>
      </w:tr>
      <w:tr w:rsidR="00666C72" w:rsidRPr="00462A3E" w:rsidTr="00666C72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00010302000010000110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1 557 100,00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349 140,13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22,42</w:t>
            </w:r>
          </w:p>
        </w:tc>
      </w:tr>
      <w:tr w:rsidR="00666C72" w:rsidRPr="00462A3E" w:rsidTr="00666C72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00010302230010000110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724 051,00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156 687,87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21,64</w:t>
            </w:r>
          </w:p>
        </w:tc>
      </w:tr>
      <w:tr w:rsidR="00666C72" w:rsidRPr="00462A3E" w:rsidTr="00666C72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00010302231010000110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724 051,00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156 687,87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21,64</w:t>
            </w:r>
          </w:p>
        </w:tc>
      </w:tr>
      <w:tr w:rsidR="00666C72" w:rsidRPr="00462A3E" w:rsidTr="00666C72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00010302251010000110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966 959,00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219 336,69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22,68</w:t>
            </w:r>
          </w:p>
        </w:tc>
      </w:tr>
      <w:tr w:rsidR="00666C72" w:rsidRPr="00462A3E" w:rsidTr="00666C72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00010302261010000110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-139 048,00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-27 983,37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20,12</w:t>
            </w:r>
          </w:p>
        </w:tc>
      </w:tr>
      <w:tr w:rsidR="00666C72" w:rsidRPr="00462A3E" w:rsidTr="00666C72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00010601000000000110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110 000,00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4 383,82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3,99</w:t>
            </w:r>
          </w:p>
        </w:tc>
      </w:tr>
      <w:tr w:rsidR="00666C72" w:rsidRPr="00462A3E" w:rsidTr="00666C72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00010601030100000110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110 000,00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4 383,82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3,99</w:t>
            </w:r>
          </w:p>
        </w:tc>
      </w:tr>
      <w:tr w:rsidR="00666C72" w:rsidRPr="00462A3E" w:rsidTr="00666C72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00010606000000000110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272 000,00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70 759,64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26,01</w:t>
            </w:r>
          </w:p>
        </w:tc>
      </w:tr>
      <w:tr w:rsidR="00666C72" w:rsidRPr="00462A3E" w:rsidTr="00666C72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00010606030000000110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257 000,00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66 137,80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25,73</w:t>
            </w:r>
          </w:p>
        </w:tc>
      </w:tr>
      <w:tr w:rsidR="00666C72" w:rsidRPr="00462A3E" w:rsidTr="00666C72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00010606033100000110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257 000,00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66 137,80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25,73</w:t>
            </w:r>
          </w:p>
        </w:tc>
      </w:tr>
      <w:tr w:rsidR="00666C72" w:rsidRPr="00462A3E" w:rsidTr="00666C72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1559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00010606040000000110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15 000,00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4 621,84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30,81</w:t>
            </w:r>
          </w:p>
        </w:tc>
      </w:tr>
      <w:tr w:rsidR="00666C72" w:rsidRPr="00462A3E" w:rsidTr="00666C72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00010606043100000110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15 000,00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4 621,84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30,81</w:t>
            </w:r>
          </w:p>
        </w:tc>
      </w:tr>
      <w:tr w:rsidR="00666C72" w:rsidRPr="00462A3E" w:rsidTr="00666C72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00010800000000000000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666C72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00010804000010000110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666C72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00010804020010000110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666C72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00011100000000000000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13 000,00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666C72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00011105000000000120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13 000,00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666C72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00011105020000000120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13 000,00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666C72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00011105025100000120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13 000,00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666C72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00011700000000000000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600,00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666C72" w:rsidRPr="00462A3E" w:rsidTr="00666C72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Невыясненные поступления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00011701000000000180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600,00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666C72" w:rsidRPr="00462A3E" w:rsidTr="00666C72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00011701050100000180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600,00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666C72" w:rsidRPr="00462A3E" w:rsidTr="00666C72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00020000000000000000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13 573 158,00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2 713 083,40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19,99</w:t>
            </w:r>
          </w:p>
        </w:tc>
      </w:tr>
      <w:tr w:rsidR="00666C72" w:rsidRPr="00462A3E" w:rsidTr="00666C72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00020200000000000000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13 573 158,00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2 713 083,40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19,99</w:t>
            </w:r>
          </w:p>
        </w:tc>
      </w:tr>
      <w:tr w:rsidR="00666C72" w:rsidRPr="00462A3E" w:rsidTr="00666C72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00020210000000000150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11 207 858,00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2 684 139,86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23,95</w:t>
            </w:r>
          </w:p>
        </w:tc>
      </w:tr>
      <w:tr w:rsidR="00666C72" w:rsidRPr="00462A3E" w:rsidTr="00666C72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59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00020216001000000150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11 207 858,00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2 684 139,86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23,95</w:t>
            </w:r>
          </w:p>
        </w:tc>
      </w:tr>
      <w:tr w:rsidR="00666C72" w:rsidRPr="00462A3E" w:rsidTr="00666C72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00020216001100000150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11 207 858,00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2 684 139,86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23,95</w:t>
            </w:r>
          </w:p>
        </w:tc>
      </w:tr>
      <w:tr w:rsidR="00666C72" w:rsidRPr="00462A3E" w:rsidTr="00666C72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00020220000000000150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2 227 300,00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666C72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00020225576000000150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1 956 600,00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666C72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00020225576100000150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1 956 600,00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666C72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1559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00020229999000000150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270 700,00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666C72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00020229999100000150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270 700,00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666C72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00020230000000000150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138 000,00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28 943,54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20,97</w:t>
            </w:r>
          </w:p>
        </w:tc>
      </w:tr>
      <w:tr w:rsidR="00666C72" w:rsidRPr="00462A3E" w:rsidTr="00666C72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00020230024000000150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700,00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666C72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00020235118000000150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137 300,00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28 943,54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21,08</w:t>
            </w:r>
          </w:p>
        </w:tc>
      </w:tr>
      <w:tr w:rsidR="00666C72" w:rsidRPr="00462A3E" w:rsidTr="00666C72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00020235118100000150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137 300,00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28 943,54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21,08</w:t>
            </w:r>
          </w:p>
        </w:tc>
      </w:tr>
    </w:tbl>
    <w:p w:rsidR="00666C72" w:rsidRPr="00666C72" w:rsidRDefault="00666C72" w:rsidP="00666C72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666C72" w:rsidRPr="00666C72" w:rsidRDefault="00666C72" w:rsidP="00666C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0"/>
          <w:szCs w:val="10"/>
        </w:rPr>
      </w:pPr>
      <w:r w:rsidRPr="00666C72">
        <w:rPr>
          <w:rFonts w:ascii="Times New Roman" w:eastAsia="Times New Roman" w:hAnsi="Times New Roman" w:cs="Times New Roman"/>
          <w:bCs/>
          <w:sz w:val="10"/>
          <w:szCs w:val="10"/>
        </w:rPr>
        <w:t xml:space="preserve">Приложение № 2 </w:t>
      </w:r>
      <w:proofErr w:type="gramStart"/>
      <w:r w:rsidRPr="00666C72">
        <w:rPr>
          <w:rFonts w:ascii="Times New Roman" w:eastAsia="Times New Roman" w:hAnsi="Times New Roman" w:cs="Times New Roman"/>
          <w:bCs/>
          <w:sz w:val="10"/>
          <w:szCs w:val="10"/>
        </w:rPr>
        <w:t>к</w:t>
      </w:r>
      <w:proofErr w:type="gramEnd"/>
    </w:p>
    <w:p w:rsidR="00666C72" w:rsidRPr="00666C72" w:rsidRDefault="00666C72" w:rsidP="00666C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0"/>
          <w:szCs w:val="10"/>
        </w:rPr>
      </w:pPr>
      <w:r w:rsidRPr="00666C72">
        <w:rPr>
          <w:rFonts w:ascii="Times New Roman" w:eastAsia="Times New Roman" w:hAnsi="Times New Roman" w:cs="Times New Roman"/>
          <w:bCs/>
          <w:sz w:val="10"/>
          <w:szCs w:val="10"/>
        </w:rPr>
        <w:t xml:space="preserve"> Постановлению Замзорского</w:t>
      </w:r>
    </w:p>
    <w:p w:rsidR="00666C72" w:rsidRPr="00666C72" w:rsidRDefault="00666C72" w:rsidP="00666C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0"/>
          <w:szCs w:val="10"/>
        </w:rPr>
      </w:pPr>
      <w:r w:rsidRPr="00666C72">
        <w:rPr>
          <w:rFonts w:ascii="Times New Roman" w:eastAsia="Times New Roman" w:hAnsi="Times New Roman" w:cs="Times New Roman"/>
          <w:bCs/>
          <w:sz w:val="10"/>
          <w:szCs w:val="10"/>
        </w:rPr>
        <w:t>муниципального образования</w:t>
      </w:r>
    </w:p>
    <w:p w:rsidR="00666C72" w:rsidRPr="00666C72" w:rsidRDefault="00666C72" w:rsidP="00666C72">
      <w:pPr>
        <w:tabs>
          <w:tab w:val="left" w:pos="787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0"/>
          <w:szCs w:val="10"/>
        </w:rPr>
      </w:pPr>
      <w:r w:rsidRPr="00666C72">
        <w:rPr>
          <w:rFonts w:ascii="Times New Roman" w:eastAsia="Times New Roman" w:hAnsi="Times New Roman" w:cs="Times New Roman"/>
          <w:bCs/>
          <w:sz w:val="10"/>
          <w:szCs w:val="10"/>
        </w:rPr>
        <w:t>№ 27 от 15.04.2021 г.</w:t>
      </w:r>
    </w:p>
    <w:p w:rsidR="00666C72" w:rsidRPr="00666C72" w:rsidRDefault="00666C72" w:rsidP="00666C72">
      <w:pPr>
        <w:tabs>
          <w:tab w:val="left" w:pos="787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0"/>
          <w:szCs w:val="10"/>
        </w:rPr>
      </w:pPr>
    </w:p>
    <w:p w:rsidR="00666C72" w:rsidRPr="00666C72" w:rsidRDefault="00666C72" w:rsidP="00666C72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0"/>
          <w:szCs w:val="10"/>
        </w:rPr>
      </w:pPr>
      <w:r w:rsidRPr="00666C72">
        <w:rPr>
          <w:rFonts w:ascii="Times New Roman" w:eastAsia="Times New Roman" w:hAnsi="Times New Roman" w:cs="Times New Roman"/>
          <w:bCs/>
          <w:sz w:val="10"/>
          <w:szCs w:val="10"/>
        </w:rPr>
        <w:t>Отчет об исполнении расходов бюджета  по ведомственной структуре расходов Замзорского муниципального образования за 1 квартал 2021 г</w:t>
      </w:r>
    </w:p>
    <w:p w:rsidR="00666C72" w:rsidRPr="00666C72" w:rsidRDefault="00666C72" w:rsidP="00666C72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0"/>
          <w:szCs w:val="10"/>
        </w:rPr>
      </w:pPr>
    </w:p>
    <w:tbl>
      <w:tblPr>
        <w:tblW w:w="103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567"/>
        <w:gridCol w:w="709"/>
        <w:gridCol w:w="1133"/>
        <w:gridCol w:w="619"/>
        <w:gridCol w:w="567"/>
        <w:gridCol w:w="940"/>
        <w:gridCol w:w="709"/>
        <w:gridCol w:w="851"/>
        <w:gridCol w:w="993"/>
      </w:tblGrid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Наименование кода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КФСР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КЦСР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КВР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КОСГУ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Доп. </w:t>
            </w:r>
            <w:proofErr w:type="gramStart"/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ЭК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Утверждено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Исполнено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%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0910049999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268 992,48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29,89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0102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0910049999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2 827,00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0102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0910049999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0102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0910049999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271 740,00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85 079,02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31,31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1 177 567,00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354 071,50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30,07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0920049999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1 280 566,39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598 835,75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46,76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0920049999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936 337,97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395 708,98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42,26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bookmarkStart w:id="1" w:name="RANGE!A21:H22"/>
            <w:bookmarkStart w:id="2" w:name="RANGE!A21"/>
            <w:bookmarkEnd w:id="1"/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Социальные пособия и компенсации персоналу в денежной форме</w:t>
            </w:r>
            <w:bookmarkEnd w:id="2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0920049999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bookmarkStart w:id="3" w:name="RANGE!F21"/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266</w:t>
            </w:r>
            <w:bookmarkEnd w:id="3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7 169,21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2 169,21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30,26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0920049999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1 413,00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0920049999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226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4 000,00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0920049999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1 093 766,00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339 686,24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31,06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0920049999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221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17 000,00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4 250,00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25,00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0920049999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12,86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0920049999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87 000,00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33 034,00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37,97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0920049999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0920049999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346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11 500,00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1 699,00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14,77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0920049999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221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487,40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9,75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0920049999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0920049999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287 637,00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1,11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Страхование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0920049999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8 344,00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0920049999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0920049999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31 820,00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25,46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Приобретение котельно-печного топлива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0920049999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849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0920049999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12 388,00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30,97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0920049999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349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0920049999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223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5 946,93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19,82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0920049999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1 053,00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15,04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0920049999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1011149999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4 051 233,57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1 431 178,51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35,33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0111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0940049999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296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0111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0980049999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226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5 255,00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850,00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16,18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09А0073150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346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5 955,00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850,00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14,27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0203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09В0051180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95 800,00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23 694,36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24,73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0203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09В0051180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28 900,00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5 249,18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18,16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0203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09В0051180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12 600,00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0203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137 300,00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28 943,54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21,08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0310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3011149999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226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0310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90 000,00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4011149999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819 287,17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589 134,00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71,91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4011149999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119 200,00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119 200,00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100,00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4021149999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4021149999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10 790,00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71,93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4021149999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346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165 000,00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4021149999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223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75 600,00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19 798,48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26,19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1 694 087,17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738 922,48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43,62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0980049999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226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640 000,00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0412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640 000,00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5011149999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226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450 000,00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5011149999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223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106 400,00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52 805,86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49,63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5021149999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1 337 569,44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0502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5021149999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229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100,00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Налоги, пошлины и сборы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5021149999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291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528,00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264,00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50,00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5041149999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1 282 990,00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3 177 488,00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53 070,42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1,67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5031149999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226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30 754,00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5081149999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85 000,00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5081149999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83 000,00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5081149999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50,00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50811S2370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282 000,00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50811S2870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2 038 600,00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2 519 460,00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53,00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8011149999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799 403,00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305 401,75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38,20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8011149999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1 025,00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8011149999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8 760,00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8011149999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257 200,00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83 820,23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32,59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8011149999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18 000,00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8011149999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4 000,00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650,00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16,25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8011149999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8011149999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20 234,00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8011149999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1 525 000,00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1,44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Приобретение котельно-печного топлива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8011149999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343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849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8011149999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346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8011149999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223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10 206,00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2 961,00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29,01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8011149999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39 635,00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14 635,00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36,92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8021149999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324 776,00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96 099,50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29,59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8021149999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104 387,00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24 761,99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23,72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8021149999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6 258,00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Приобретение котельно-печного топлива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8021149999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849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8021149999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10 794,00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930,62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8,62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8031149999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3 200 678,00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551 260,09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17,22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8031149999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349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8 000,00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80,00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8 000,00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80,00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0960049999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264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144 000,00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24 906,00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17,30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144 000,00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24 906,00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17,30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8051149999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349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50,00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Налоги, пошлины и сборы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8051149999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291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2 716,00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1 358,00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50,00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12 716,00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6 358,00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50,00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0950049999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231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Межбюджетные трансферты на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1403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090М149999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251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465 565,00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116 391,26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25,00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Межбюджетные трансферты на исполнение полномочий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1403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090М249999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55 246,00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13 811,50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25,00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Межбюджетные трансферты на исполнение полномочий в области градостроительной деятельности (УКС)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1403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090М249999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251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24 152,00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6 038,00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25,00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Межбюджетные трансферты на исполнение полномочий по определению поставщиков (подрядчиков, исполнителей)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1403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090М349999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251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803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39 463,00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9 865,75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25,00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Межбюджетные трансферты на исполнение полномочий контрольно-счетных органов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1403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090М449999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57 847,00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14 461,75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25,00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1403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642 273,00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160 568,26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25,00</w:t>
            </w:r>
          </w:p>
        </w:tc>
      </w:tr>
      <w:tr w:rsidR="00666C72" w:rsidRPr="00462A3E" w:rsidTr="00462A3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17 513 757,74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3 358 181,80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19,17</w:t>
            </w:r>
          </w:p>
        </w:tc>
      </w:tr>
    </w:tbl>
    <w:p w:rsidR="00666C72" w:rsidRPr="00666C72" w:rsidRDefault="00666C72" w:rsidP="00666C72">
      <w:pPr>
        <w:tabs>
          <w:tab w:val="left" w:pos="750"/>
        </w:tabs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</w:rPr>
      </w:pPr>
    </w:p>
    <w:p w:rsidR="00666C72" w:rsidRPr="00666C72" w:rsidRDefault="00666C72" w:rsidP="00666C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0"/>
          <w:szCs w:val="10"/>
        </w:rPr>
      </w:pPr>
      <w:r w:rsidRPr="00666C72">
        <w:rPr>
          <w:rFonts w:ascii="Times New Roman" w:eastAsia="Times New Roman" w:hAnsi="Times New Roman" w:cs="Times New Roman"/>
          <w:bCs/>
          <w:sz w:val="10"/>
          <w:szCs w:val="10"/>
        </w:rPr>
        <w:t xml:space="preserve">Приложение № 3 </w:t>
      </w:r>
      <w:proofErr w:type="gramStart"/>
      <w:r w:rsidRPr="00666C72">
        <w:rPr>
          <w:rFonts w:ascii="Times New Roman" w:eastAsia="Times New Roman" w:hAnsi="Times New Roman" w:cs="Times New Roman"/>
          <w:bCs/>
          <w:sz w:val="10"/>
          <w:szCs w:val="10"/>
        </w:rPr>
        <w:t>к</w:t>
      </w:r>
      <w:proofErr w:type="gramEnd"/>
    </w:p>
    <w:p w:rsidR="00666C72" w:rsidRPr="00666C72" w:rsidRDefault="00666C72" w:rsidP="00666C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0"/>
          <w:szCs w:val="10"/>
        </w:rPr>
      </w:pPr>
      <w:r w:rsidRPr="00666C72">
        <w:rPr>
          <w:rFonts w:ascii="Times New Roman" w:eastAsia="Times New Roman" w:hAnsi="Times New Roman" w:cs="Times New Roman"/>
          <w:bCs/>
          <w:sz w:val="10"/>
          <w:szCs w:val="10"/>
        </w:rPr>
        <w:t xml:space="preserve"> Постановлению Замзорского</w:t>
      </w:r>
    </w:p>
    <w:p w:rsidR="00666C72" w:rsidRPr="00666C72" w:rsidRDefault="00666C72" w:rsidP="00666C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0"/>
          <w:szCs w:val="10"/>
        </w:rPr>
      </w:pPr>
      <w:r w:rsidRPr="00666C72">
        <w:rPr>
          <w:rFonts w:ascii="Times New Roman" w:eastAsia="Times New Roman" w:hAnsi="Times New Roman" w:cs="Times New Roman"/>
          <w:bCs/>
          <w:sz w:val="10"/>
          <w:szCs w:val="10"/>
        </w:rPr>
        <w:t>муниципального образования</w:t>
      </w:r>
    </w:p>
    <w:p w:rsidR="00666C72" w:rsidRPr="00666C72" w:rsidRDefault="00666C72" w:rsidP="00666C72">
      <w:pPr>
        <w:tabs>
          <w:tab w:val="left" w:pos="787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0"/>
          <w:szCs w:val="10"/>
        </w:rPr>
      </w:pPr>
      <w:r w:rsidRPr="00666C72">
        <w:rPr>
          <w:rFonts w:ascii="Times New Roman" w:eastAsia="Times New Roman" w:hAnsi="Times New Roman" w:cs="Times New Roman"/>
          <w:bCs/>
          <w:sz w:val="10"/>
          <w:szCs w:val="10"/>
        </w:rPr>
        <w:t>№ 27 от 15.04.2021 г.</w:t>
      </w:r>
    </w:p>
    <w:p w:rsidR="00666C72" w:rsidRPr="00666C72" w:rsidRDefault="00666C72" w:rsidP="00666C72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0"/>
          <w:szCs w:val="10"/>
        </w:rPr>
      </w:pPr>
      <w:r w:rsidRPr="00666C72">
        <w:rPr>
          <w:rFonts w:ascii="Times New Roman" w:eastAsia="Times New Roman" w:hAnsi="Times New Roman" w:cs="Times New Roman"/>
          <w:bCs/>
          <w:sz w:val="10"/>
          <w:szCs w:val="10"/>
        </w:rPr>
        <w:t>Отчет об исполнении расходов бюджета  по разделам и подразделам классификации расходов бюджетов Замзорского муниципального образования за 1 квартал 2021 г.</w:t>
      </w:r>
    </w:p>
    <w:tbl>
      <w:tblPr>
        <w:tblW w:w="10541" w:type="dxa"/>
        <w:tblInd w:w="93" w:type="dxa"/>
        <w:tblLook w:val="04A0" w:firstRow="1" w:lastRow="0" w:firstColumn="1" w:lastColumn="0" w:noHBand="0" w:noVBand="1"/>
      </w:tblPr>
      <w:tblGrid>
        <w:gridCol w:w="5013"/>
        <w:gridCol w:w="745"/>
        <w:gridCol w:w="1948"/>
        <w:gridCol w:w="1843"/>
        <w:gridCol w:w="992"/>
      </w:tblGrid>
      <w:tr w:rsidR="00666C72" w:rsidRPr="00462A3E" w:rsidTr="00666C72">
        <w:trPr>
          <w:trHeight w:val="20"/>
        </w:trPr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6C72" w:rsidRPr="00462A3E" w:rsidTr="00666C72">
        <w:trPr>
          <w:trHeight w:val="2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кода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</w:tr>
      <w:tr w:rsidR="00666C72" w:rsidRPr="00462A3E" w:rsidTr="00666C72">
        <w:trPr>
          <w:trHeight w:val="2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1 177 567,00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354 071,50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30,07</w:t>
            </w:r>
          </w:p>
        </w:tc>
      </w:tr>
      <w:tr w:rsidR="00666C72" w:rsidRPr="00462A3E" w:rsidTr="00666C72">
        <w:trPr>
          <w:trHeight w:val="2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0102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1 177 567,00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354 071,50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30,07</w:t>
            </w:r>
          </w:p>
        </w:tc>
      </w:tr>
      <w:tr w:rsidR="00666C72" w:rsidRPr="00462A3E" w:rsidTr="00666C72">
        <w:trPr>
          <w:trHeight w:val="2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4 051 233,57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1 431 178,51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35,33</w:t>
            </w:r>
          </w:p>
        </w:tc>
      </w:tr>
      <w:tr w:rsidR="00666C72" w:rsidRPr="00462A3E" w:rsidTr="00666C72">
        <w:trPr>
          <w:trHeight w:val="2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4 051 233,57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1 431 178,51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35,33</w:t>
            </w:r>
          </w:p>
        </w:tc>
      </w:tr>
      <w:tr w:rsidR="00666C72" w:rsidRPr="00462A3E" w:rsidTr="00666C72">
        <w:trPr>
          <w:trHeight w:val="2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66C72" w:rsidRPr="00462A3E" w:rsidTr="00666C72">
        <w:trPr>
          <w:trHeight w:val="2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66C72" w:rsidRPr="00462A3E" w:rsidTr="00666C72">
        <w:trPr>
          <w:trHeight w:val="2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5 955,00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14,27</w:t>
            </w:r>
          </w:p>
        </w:tc>
      </w:tr>
      <w:tr w:rsidR="00666C72" w:rsidRPr="00462A3E" w:rsidTr="00666C72">
        <w:trPr>
          <w:trHeight w:val="2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5 955,00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14,27</w:t>
            </w:r>
          </w:p>
        </w:tc>
      </w:tr>
      <w:tr w:rsidR="00666C72" w:rsidRPr="00462A3E" w:rsidTr="00666C72">
        <w:trPr>
          <w:trHeight w:val="2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137 300,00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28 943,54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21,08</w:t>
            </w:r>
          </w:p>
        </w:tc>
      </w:tr>
      <w:tr w:rsidR="00666C72" w:rsidRPr="00462A3E" w:rsidTr="00666C72">
        <w:trPr>
          <w:trHeight w:val="2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137 300,00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28 943,54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21,08</w:t>
            </w:r>
          </w:p>
        </w:tc>
      </w:tr>
      <w:tr w:rsidR="00666C72" w:rsidRPr="00462A3E" w:rsidTr="00666C72">
        <w:trPr>
          <w:trHeight w:val="2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4" w:name="RANGE!A22"/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bookmarkEnd w:id="4"/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66C72" w:rsidRPr="00462A3E" w:rsidTr="00666C72">
        <w:trPr>
          <w:trHeight w:val="2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0310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66C72" w:rsidRPr="00462A3E" w:rsidTr="00666C72">
        <w:trPr>
          <w:trHeight w:val="2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1 694 087,17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738 922,48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43,62</w:t>
            </w:r>
          </w:p>
        </w:tc>
      </w:tr>
      <w:tr w:rsidR="00666C72" w:rsidRPr="00462A3E" w:rsidTr="00666C72">
        <w:trPr>
          <w:trHeight w:val="2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1 694 087,17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738 922,48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43,62</w:t>
            </w:r>
          </w:p>
        </w:tc>
      </w:tr>
      <w:tr w:rsidR="00666C72" w:rsidRPr="00462A3E" w:rsidTr="00666C72">
        <w:trPr>
          <w:trHeight w:val="2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640 000,00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66C72" w:rsidRPr="00462A3E" w:rsidTr="00666C72">
        <w:trPr>
          <w:trHeight w:val="2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0412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640 000,00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66C72" w:rsidRPr="00462A3E" w:rsidTr="00666C72">
        <w:trPr>
          <w:trHeight w:val="2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3 177 488,00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53 070,42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1,67</w:t>
            </w:r>
          </w:p>
        </w:tc>
      </w:tr>
      <w:tr w:rsidR="00666C72" w:rsidRPr="00462A3E" w:rsidTr="00666C72">
        <w:trPr>
          <w:trHeight w:val="2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0502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3 177 488,00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53 070,42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1,67</w:t>
            </w:r>
          </w:p>
        </w:tc>
      </w:tr>
      <w:tr w:rsidR="00666C72" w:rsidRPr="00462A3E" w:rsidTr="00666C72">
        <w:trPr>
          <w:trHeight w:val="2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2 519 460,00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66C72" w:rsidRPr="00462A3E" w:rsidTr="00666C72">
        <w:trPr>
          <w:trHeight w:val="2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2 519 460,00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66C72" w:rsidRPr="00462A3E" w:rsidTr="00666C72">
        <w:trPr>
          <w:trHeight w:val="2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3 200 678,00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551 260,09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17,22</w:t>
            </w:r>
          </w:p>
        </w:tc>
      </w:tr>
      <w:tr w:rsidR="00666C72" w:rsidRPr="00462A3E" w:rsidTr="00666C72">
        <w:trPr>
          <w:trHeight w:val="2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Культура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3 200 678,00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551 260,09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17,22</w:t>
            </w:r>
          </w:p>
        </w:tc>
      </w:tr>
      <w:tr w:rsidR="00666C72" w:rsidRPr="00462A3E" w:rsidTr="00666C72">
        <w:trPr>
          <w:trHeight w:val="2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80,00</w:t>
            </w:r>
          </w:p>
        </w:tc>
      </w:tr>
      <w:tr w:rsidR="00666C72" w:rsidRPr="00462A3E" w:rsidTr="00666C72">
        <w:trPr>
          <w:trHeight w:val="2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0804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80,00</w:t>
            </w:r>
          </w:p>
        </w:tc>
      </w:tr>
      <w:tr w:rsidR="00666C72" w:rsidRPr="00462A3E" w:rsidTr="00666C72">
        <w:trPr>
          <w:trHeight w:val="2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144 000,00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24 906,00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17,30</w:t>
            </w:r>
          </w:p>
        </w:tc>
      </w:tr>
      <w:tr w:rsidR="00666C72" w:rsidRPr="00462A3E" w:rsidTr="00666C72">
        <w:trPr>
          <w:trHeight w:val="2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24 906,00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17,30</w:t>
            </w:r>
          </w:p>
        </w:tc>
      </w:tr>
      <w:tr w:rsidR="00666C72" w:rsidRPr="00462A3E" w:rsidTr="00666C72">
        <w:trPr>
          <w:trHeight w:val="2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12 716,00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6 358,00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666C72" w:rsidRPr="00462A3E" w:rsidTr="00666C72">
        <w:trPr>
          <w:trHeight w:val="2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1101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12 716,00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6 358,00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666C72" w:rsidRPr="00462A3E" w:rsidTr="00666C72">
        <w:trPr>
          <w:trHeight w:val="2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66C72" w:rsidRPr="00462A3E" w:rsidTr="00666C72">
        <w:trPr>
          <w:trHeight w:val="2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1301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66C72" w:rsidRPr="00462A3E" w:rsidTr="00666C72">
        <w:trPr>
          <w:trHeight w:val="2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642 273,00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160 568,26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25,00</w:t>
            </w:r>
          </w:p>
        </w:tc>
      </w:tr>
      <w:tr w:rsidR="00666C72" w:rsidRPr="00462A3E" w:rsidTr="00666C72">
        <w:trPr>
          <w:trHeight w:val="2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1403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642 273,00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160 568,26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25,00</w:t>
            </w:r>
          </w:p>
        </w:tc>
      </w:tr>
      <w:tr w:rsidR="00666C72" w:rsidRPr="00462A3E" w:rsidTr="00666C72">
        <w:trPr>
          <w:trHeight w:val="20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17 513 757,74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3 358 181,80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19,17</w:t>
            </w:r>
          </w:p>
        </w:tc>
      </w:tr>
      <w:tr w:rsidR="00666C72" w:rsidRPr="00462A3E" w:rsidTr="00666C72">
        <w:trPr>
          <w:trHeight w:val="20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592 028,00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66C72" w:rsidRPr="00462A3E" w:rsidTr="00666C72">
        <w:trPr>
          <w:trHeight w:val="20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18 227 633,13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3 098 778,58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17,00</w:t>
            </w:r>
          </w:p>
        </w:tc>
      </w:tr>
    </w:tbl>
    <w:p w:rsidR="00666C72" w:rsidRPr="00666C72" w:rsidRDefault="00666C72" w:rsidP="00666C7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bookmarkStart w:id="5" w:name="RANGE!A1:E50"/>
      <w:bookmarkEnd w:id="5"/>
    </w:p>
    <w:p w:rsidR="00666C72" w:rsidRPr="00666C72" w:rsidRDefault="00666C72" w:rsidP="00666C72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666C72">
        <w:rPr>
          <w:rFonts w:ascii="Times New Roman" w:eastAsia="Times New Roman" w:hAnsi="Times New Roman" w:cs="Times New Roman"/>
          <w:sz w:val="10"/>
          <w:szCs w:val="10"/>
        </w:rPr>
        <w:t xml:space="preserve">Приложение № 4 </w:t>
      </w:r>
      <w:proofErr w:type="gramStart"/>
      <w:r w:rsidRPr="00666C72">
        <w:rPr>
          <w:rFonts w:ascii="Times New Roman" w:eastAsia="Times New Roman" w:hAnsi="Times New Roman" w:cs="Times New Roman"/>
          <w:sz w:val="10"/>
          <w:szCs w:val="10"/>
        </w:rPr>
        <w:t>к</w:t>
      </w:r>
      <w:proofErr w:type="gramEnd"/>
    </w:p>
    <w:p w:rsidR="00666C72" w:rsidRPr="00666C72" w:rsidRDefault="00666C72" w:rsidP="00666C72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666C72">
        <w:rPr>
          <w:rFonts w:ascii="Times New Roman" w:eastAsia="Times New Roman" w:hAnsi="Times New Roman" w:cs="Times New Roman"/>
          <w:sz w:val="10"/>
          <w:szCs w:val="10"/>
        </w:rPr>
        <w:lastRenderedPageBreak/>
        <w:t>Постановлению Администрации</w:t>
      </w:r>
    </w:p>
    <w:p w:rsidR="00666C72" w:rsidRPr="00666C72" w:rsidRDefault="00666C72" w:rsidP="00666C72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666C72">
        <w:rPr>
          <w:rFonts w:ascii="Times New Roman" w:eastAsia="Times New Roman" w:hAnsi="Times New Roman" w:cs="Times New Roman"/>
          <w:sz w:val="10"/>
          <w:szCs w:val="10"/>
        </w:rPr>
        <w:t>Замзорского муниципального образования</w:t>
      </w:r>
    </w:p>
    <w:p w:rsidR="00666C72" w:rsidRPr="00666C72" w:rsidRDefault="00666C72" w:rsidP="00666C72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666C72">
        <w:rPr>
          <w:rFonts w:ascii="Times New Roman" w:eastAsia="Times New Roman" w:hAnsi="Times New Roman" w:cs="Times New Roman"/>
          <w:sz w:val="10"/>
          <w:szCs w:val="10"/>
        </w:rPr>
        <w:t xml:space="preserve"> № 27 от 15.04.2021 г</w:t>
      </w:r>
    </w:p>
    <w:p w:rsidR="00666C72" w:rsidRPr="00666C72" w:rsidRDefault="00666C72" w:rsidP="00666C72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666C72" w:rsidRPr="00666C72" w:rsidRDefault="00666C72" w:rsidP="00666C72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666C72">
        <w:rPr>
          <w:rFonts w:ascii="Times New Roman" w:eastAsia="Times New Roman" w:hAnsi="Times New Roman" w:cs="Times New Roman"/>
          <w:sz w:val="10"/>
          <w:szCs w:val="10"/>
        </w:rPr>
        <w:t xml:space="preserve">Отчет об исполнении источников финансирования дефицита бюджета по кодам групп, подгрупп, статей, видов </w:t>
      </w:r>
      <w:proofErr w:type="gramStart"/>
      <w:r w:rsidRPr="00666C72">
        <w:rPr>
          <w:rFonts w:ascii="Times New Roman" w:eastAsia="Times New Roman" w:hAnsi="Times New Roman" w:cs="Times New Roman"/>
          <w:sz w:val="10"/>
          <w:szCs w:val="10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666C72">
        <w:rPr>
          <w:rFonts w:ascii="Times New Roman" w:eastAsia="Times New Roman" w:hAnsi="Times New Roman" w:cs="Times New Roman"/>
          <w:sz w:val="10"/>
          <w:szCs w:val="10"/>
        </w:rPr>
        <w:t xml:space="preserve"> управления, относящихся к источникам финансирования дефицитов бюджетов Замзорского муниципального образования за 1 квартал 2021 года</w:t>
      </w:r>
    </w:p>
    <w:p w:rsidR="00666C72" w:rsidRPr="00666C72" w:rsidRDefault="00666C72" w:rsidP="00666C72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3"/>
        <w:gridCol w:w="2409"/>
        <w:gridCol w:w="1134"/>
        <w:gridCol w:w="1722"/>
        <w:gridCol w:w="829"/>
      </w:tblGrid>
      <w:tr w:rsidR="00666C72" w:rsidRPr="00462A3E" w:rsidTr="00462A3E">
        <w:trPr>
          <w:trHeight w:val="2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источника финансирования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829" w:type="dxa"/>
            <w:shd w:val="clear" w:color="000000" w:fill="FFFFFF"/>
            <w:vAlign w:val="center"/>
            <w:hideMark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666C72" w:rsidRPr="00462A3E" w:rsidTr="00462A3E">
        <w:trPr>
          <w:trHeight w:val="2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00090000000000000000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311 499,74</w:t>
            </w:r>
          </w:p>
        </w:tc>
        <w:tc>
          <w:tcPr>
            <w:tcW w:w="1722" w:type="dxa"/>
            <w:shd w:val="clear" w:color="000000" w:fill="FFFFFF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-27 733,28</w:t>
            </w:r>
          </w:p>
        </w:tc>
        <w:tc>
          <w:tcPr>
            <w:tcW w:w="829" w:type="dxa"/>
            <w:shd w:val="clear" w:color="000000" w:fill="FFFFFF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66C72" w:rsidRPr="00462A3E" w:rsidTr="00462A3E">
        <w:trPr>
          <w:trHeight w:val="2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00001000000000000000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136 091,00</w:t>
            </w:r>
          </w:p>
        </w:tc>
        <w:tc>
          <w:tcPr>
            <w:tcW w:w="1722" w:type="dxa"/>
            <w:shd w:val="clear" w:color="000000" w:fill="FFFFFF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shd w:val="clear" w:color="000000" w:fill="FFFFFF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66C72" w:rsidRPr="00462A3E" w:rsidTr="00462A3E">
        <w:trPr>
          <w:trHeight w:val="2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00001020000000000000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136 091,00</w:t>
            </w:r>
          </w:p>
        </w:tc>
        <w:tc>
          <w:tcPr>
            <w:tcW w:w="1722" w:type="dxa"/>
            <w:shd w:val="clear" w:color="000000" w:fill="FFFFFF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shd w:val="clear" w:color="000000" w:fill="FFFFFF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66C72" w:rsidRPr="00462A3E" w:rsidTr="00462A3E">
        <w:trPr>
          <w:trHeight w:val="2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00001020000000000700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136 091,00</w:t>
            </w:r>
          </w:p>
        </w:tc>
        <w:tc>
          <w:tcPr>
            <w:tcW w:w="1722" w:type="dxa"/>
            <w:shd w:val="clear" w:color="000000" w:fill="FFFFFF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shd w:val="clear" w:color="000000" w:fill="FFFFFF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66C72" w:rsidRPr="00462A3E" w:rsidTr="00462A3E">
        <w:trPr>
          <w:trHeight w:val="2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00001020000100000710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136 091,00</w:t>
            </w:r>
          </w:p>
        </w:tc>
        <w:tc>
          <w:tcPr>
            <w:tcW w:w="1722" w:type="dxa"/>
            <w:shd w:val="clear" w:color="000000" w:fill="FFFFFF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9" w:type="dxa"/>
            <w:shd w:val="clear" w:color="000000" w:fill="FFFFFF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66C72" w:rsidRPr="00462A3E" w:rsidTr="00462A3E">
        <w:trPr>
          <w:trHeight w:val="77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00001000000000000000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175 408,74</w:t>
            </w:r>
          </w:p>
        </w:tc>
        <w:tc>
          <w:tcPr>
            <w:tcW w:w="1722" w:type="dxa"/>
            <w:shd w:val="clear" w:color="000000" w:fill="FFFFFF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-27 733,28</w:t>
            </w:r>
          </w:p>
        </w:tc>
        <w:tc>
          <w:tcPr>
            <w:tcW w:w="829" w:type="dxa"/>
            <w:shd w:val="clear" w:color="000000" w:fill="FFFFFF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66C72" w:rsidRPr="00462A3E" w:rsidTr="00462A3E">
        <w:trPr>
          <w:trHeight w:val="2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00001050000000000000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175 408,74</w:t>
            </w:r>
          </w:p>
        </w:tc>
        <w:tc>
          <w:tcPr>
            <w:tcW w:w="1722" w:type="dxa"/>
            <w:shd w:val="clear" w:color="000000" w:fill="FFFFFF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-27 733,28</w:t>
            </w:r>
          </w:p>
        </w:tc>
        <w:tc>
          <w:tcPr>
            <w:tcW w:w="829" w:type="dxa"/>
            <w:shd w:val="clear" w:color="000000" w:fill="FFFFFF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66C72" w:rsidRPr="00462A3E" w:rsidTr="00462A3E">
        <w:trPr>
          <w:trHeight w:val="2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00001050000000000500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-17 338 349,00</w:t>
            </w:r>
          </w:p>
        </w:tc>
        <w:tc>
          <w:tcPr>
            <w:tcW w:w="1722" w:type="dxa"/>
            <w:shd w:val="clear" w:color="000000" w:fill="FFFFFF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-3 587 759,52</w:t>
            </w:r>
          </w:p>
        </w:tc>
        <w:tc>
          <w:tcPr>
            <w:tcW w:w="829" w:type="dxa"/>
            <w:shd w:val="clear" w:color="000000" w:fill="FFFFFF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20,69</w:t>
            </w:r>
          </w:p>
        </w:tc>
      </w:tr>
      <w:tr w:rsidR="00666C72" w:rsidRPr="00462A3E" w:rsidTr="00462A3E">
        <w:trPr>
          <w:trHeight w:val="2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00001050200000000500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-17 338 349,00</w:t>
            </w:r>
          </w:p>
        </w:tc>
        <w:tc>
          <w:tcPr>
            <w:tcW w:w="1722" w:type="dxa"/>
            <w:shd w:val="clear" w:color="000000" w:fill="FFFFFF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-3 587 759,52</w:t>
            </w:r>
          </w:p>
        </w:tc>
        <w:tc>
          <w:tcPr>
            <w:tcW w:w="829" w:type="dxa"/>
            <w:shd w:val="clear" w:color="000000" w:fill="FFFFFF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20,69</w:t>
            </w:r>
          </w:p>
        </w:tc>
      </w:tr>
      <w:tr w:rsidR="00666C72" w:rsidRPr="00462A3E" w:rsidTr="00462A3E">
        <w:trPr>
          <w:trHeight w:val="2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00001050201000000510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-17 338 349,00</w:t>
            </w:r>
          </w:p>
        </w:tc>
        <w:tc>
          <w:tcPr>
            <w:tcW w:w="1722" w:type="dxa"/>
            <w:shd w:val="clear" w:color="000000" w:fill="FFFFFF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-3 587 759,52</w:t>
            </w:r>
          </w:p>
        </w:tc>
        <w:tc>
          <w:tcPr>
            <w:tcW w:w="829" w:type="dxa"/>
            <w:shd w:val="clear" w:color="000000" w:fill="FFFFFF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20,69</w:t>
            </w:r>
          </w:p>
        </w:tc>
      </w:tr>
      <w:tr w:rsidR="00666C72" w:rsidRPr="00462A3E" w:rsidTr="00462A3E">
        <w:trPr>
          <w:trHeight w:val="2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00001050201100000510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-17 338 349,00</w:t>
            </w:r>
          </w:p>
        </w:tc>
        <w:tc>
          <w:tcPr>
            <w:tcW w:w="1722" w:type="dxa"/>
            <w:shd w:val="clear" w:color="000000" w:fill="FFFFFF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-3 587 759,52</w:t>
            </w:r>
          </w:p>
        </w:tc>
        <w:tc>
          <w:tcPr>
            <w:tcW w:w="829" w:type="dxa"/>
            <w:shd w:val="clear" w:color="000000" w:fill="FFFFFF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20,69</w:t>
            </w:r>
          </w:p>
        </w:tc>
      </w:tr>
      <w:tr w:rsidR="00666C72" w:rsidRPr="00462A3E" w:rsidTr="00462A3E">
        <w:trPr>
          <w:trHeight w:val="2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00001050000000000600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17 513 757,74</w:t>
            </w:r>
          </w:p>
        </w:tc>
        <w:tc>
          <w:tcPr>
            <w:tcW w:w="1722" w:type="dxa"/>
            <w:shd w:val="clear" w:color="000000" w:fill="FFFFFF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3 560 026,24</w:t>
            </w:r>
          </w:p>
        </w:tc>
        <w:tc>
          <w:tcPr>
            <w:tcW w:w="829" w:type="dxa"/>
            <w:shd w:val="clear" w:color="000000" w:fill="FFFFFF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20,33</w:t>
            </w:r>
          </w:p>
        </w:tc>
      </w:tr>
      <w:tr w:rsidR="00666C72" w:rsidRPr="00462A3E" w:rsidTr="00462A3E">
        <w:trPr>
          <w:trHeight w:val="2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00001050200000000600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17 513 757,74</w:t>
            </w:r>
          </w:p>
        </w:tc>
        <w:tc>
          <w:tcPr>
            <w:tcW w:w="1722" w:type="dxa"/>
            <w:shd w:val="clear" w:color="000000" w:fill="FFFFFF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3 560 026,24</w:t>
            </w:r>
          </w:p>
        </w:tc>
        <w:tc>
          <w:tcPr>
            <w:tcW w:w="829" w:type="dxa"/>
            <w:shd w:val="clear" w:color="000000" w:fill="FFFFFF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20,33</w:t>
            </w:r>
          </w:p>
        </w:tc>
      </w:tr>
      <w:tr w:rsidR="00666C72" w:rsidRPr="00462A3E" w:rsidTr="00462A3E">
        <w:trPr>
          <w:trHeight w:val="2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00001050201000000610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17 513 757,74</w:t>
            </w:r>
          </w:p>
        </w:tc>
        <w:tc>
          <w:tcPr>
            <w:tcW w:w="1722" w:type="dxa"/>
            <w:shd w:val="clear" w:color="000000" w:fill="FFFFFF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3 560 026,24</w:t>
            </w:r>
          </w:p>
        </w:tc>
        <w:tc>
          <w:tcPr>
            <w:tcW w:w="829" w:type="dxa"/>
            <w:shd w:val="clear" w:color="000000" w:fill="FFFFFF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20,33</w:t>
            </w:r>
          </w:p>
        </w:tc>
      </w:tr>
      <w:tr w:rsidR="00666C72" w:rsidRPr="00462A3E" w:rsidTr="00462A3E">
        <w:trPr>
          <w:trHeight w:val="2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00001050201100000610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17 513 757,74</w:t>
            </w:r>
          </w:p>
        </w:tc>
        <w:tc>
          <w:tcPr>
            <w:tcW w:w="1722" w:type="dxa"/>
            <w:shd w:val="clear" w:color="000000" w:fill="FFFFFF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3 560 026,24</w:t>
            </w:r>
          </w:p>
        </w:tc>
        <w:tc>
          <w:tcPr>
            <w:tcW w:w="829" w:type="dxa"/>
            <w:shd w:val="clear" w:color="000000" w:fill="FFFFFF"/>
            <w:noWrap/>
            <w:vAlign w:val="bottom"/>
            <w:hideMark/>
          </w:tcPr>
          <w:p w:rsidR="00666C72" w:rsidRPr="00462A3E" w:rsidRDefault="00666C72" w:rsidP="0066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20,33</w:t>
            </w:r>
          </w:p>
        </w:tc>
      </w:tr>
    </w:tbl>
    <w:p w:rsidR="00666C72" w:rsidRPr="00666C72" w:rsidRDefault="00666C72" w:rsidP="00666C72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666C72" w:rsidRPr="00666C72" w:rsidRDefault="00666C72" w:rsidP="00666C72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666C72">
        <w:rPr>
          <w:rFonts w:ascii="Times New Roman" w:eastAsia="Times New Roman" w:hAnsi="Times New Roman" w:cs="Times New Roman"/>
          <w:sz w:val="10"/>
          <w:szCs w:val="10"/>
        </w:rPr>
        <w:t>Приложение № 5</w:t>
      </w:r>
    </w:p>
    <w:p w:rsidR="00666C72" w:rsidRPr="00666C72" w:rsidRDefault="00666C72" w:rsidP="00666C72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666C72">
        <w:rPr>
          <w:rFonts w:ascii="Times New Roman" w:eastAsia="Times New Roman" w:hAnsi="Times New Roman" w:cs="Times New Roman"/>
          <w:sz w:val="10"/>
          <w:szCs w:val="10"/>
        </w:rPr>
        <w:t>к Постановлению</w:t>
      </w:r>
    </w:p>
    <w:p w:rsidR="00666C72" w:rsidRPr="00666C72" w:rsidRDefault="00666C72" w:rsidP="00666C72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666C72">
        <w:rPr>
          <w:rFonts w:ascii="Times New Roman" w:eastAsia="Times New Roman" w:hAnsi="Times New Roman" w:cs="Times New Roman"/>
          <w:sz w:val="10"/>
          <w:szCs w:val="10"/>
        </w:rPr>
        <w:t>Замзорского муниципального образования</w:t>
      </w:r>
    </w:p>
    <w:p w:rsidR="00666C72" w:rsidRPr="00666C72" w:rsidRDefault="00666C72" w:rsidP="00666C72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666C72">
        <w:rPr>
          <w:rFonts w:ascii="Times New Roman" w:eastAsia="Times New Roman" w:hAnsi="Times New Roman" w:cs="Times New Roman"/>
          <w:sz w:val="10"/>
          <w:szCs w:val="10"/>
        </w:rPr>
        <w:t>№ 27 от 15.04.2021 г.</w:t>
      </w:r>
    </w:p>
    <w:p w:rsidR="00666C72" w:rsidRPr="00666C72" w:rsidRDefault="00666C72" w:rsidP="00666C7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666C72" w:rsidRPr="00666C72" w:rsidRDefault="00666C72" w:rsidP="00666C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0"/>
          <w:szCs w:val="10"/>
        </w:rPr>
      </w:pPr>
      <w:r w:rsidRPr="00666C72">
        <w:rPr>
          <w:rFonts w:ascii="Times New Roman" w:eastAsia="Times New Roman" w:hAnsi="Times New Roman" w:cs="Times New Roman"/>
          <w:bCs/>
          <w:sz w:val="10"/>
          <w:szCs w:val="10"/>
        </w:rPr>
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1 квартал 2021 года</w:t>
      </w:r>
    </w:p>
    <w:p w:rsidR="00666C72" w:rsidRPr="00666C72" w:rsidRDefault="00666C72" w:rsidP="00666C7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102" w:type="dxa"/>
        <w:tblInd w:w="93" w:type="dxa"/>
        <w:tblLook w:val="0000" w:firstRow="0" w:lastRow="0" w:firstColumn="0" w:lastColumn="0" w:noHBand="0" w:noVBand="0"/>
      </w:tblPr>
      <w:tblGrid>
        <w:gridCol w:w="8662"/>
        <w:gridCol w:w="1440"/>
      </w:tblGrid>
      <w:tr w:rsidR="00666C72" w:rsidRPr="00462A3E" w:rsidTr="00666C72">
        <w:trPr>
          <w:trHeight w:val="20"/>
        </w:trPr>
        <w:tc>
          <w:tcPr>
            <w:tcW w:w="8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66C72" w:rsidRPr="00462A3E" w:rsidTr="00666C72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Численность работников органа местного самоуправления     </w:t>
            </w:r>
            <w:proofErr w:type="spellStart"/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шт.ед</w:t>
            </w:r>
            <w:proofErr w:type="spellEnd"/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12,5</w:t>
            </w:r>
          </w:p>
        </w:tc>
      </w:tr>
      <w:tr w:rsidR="00666C72" w:rsidRPr="00462A3E" w:rsidTr="00666C72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6C72" w:rsidRPr="00462A3E" w:rsidTr="00666C72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выборное должностное лицо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66C72" w:rsidRPr="00462A3E" w:rsidTr="00666C72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служащие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66C72" w:rsidRPr="00462A3E" w:rsidTr="00666C72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технические исполнители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66C72" w:rsidRPr="00462A3E" w:rsidTr="00666C72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вспомогательный персонал (рабочие)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</w:tr>
      <w:tr w:rsidR="00666C72" w:rsidRPr="00462A3E" w:rsidTr="00666C72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6C72" w:rsidRPr="00462A3E" w:rsidTr="00666C72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1786100,01</w:t>
            </w:r>
          </w:p>
        </w:tc>
      </w:tr>
      <w:tr w:rsidR="00666C72" w:rsidRPr="00462A3E" w:rsidTr="00666C72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расходы на оплату труда с начислениями (руб.)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1690471,68</w:t>
            </w:r>
          </w:p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6C72" w:rsidRPr="00462A3E" w:rsidTr="00666C72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6C72" w:rsidRPr="00462A3E" w:rsidTr="00666C72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Численность работников муниципальных учреждений    шт. ед.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3,5</w:t>
            </w:r>
          </w:p>
        </w:tc>
      </w:tr>
      <w:tr w:rsidR="00666C72" w:rsidRPr="00462A3E" w:rsidTr="00666C72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6C72" w:rsidRPr="00462A3E" w:rsidTr="00666C72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 на обеспечение деятельности работников муниципальных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559260,09</w:t>
            </w:r>
          </w:p>
        </w:tc>
      </w:tr>
      <w:tr w:rsidR="00666C72" w:rsidRPr="00462A3E" w:rsidTr="00666C72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расходы на оплату труда с начислениями (руб.)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510083,47</w:t>
            </w:r>
          </w:p>
        </w:tc>
      </w:tr>
      <w:tr w:rsidR="00666C72" w:rsidRPr="00462A3E" w:rsidTr="00666C72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66C72" w:rsidRDefault="00666C72" w:rsidP="00666C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  <w:sectPr w:rsidR="00666C72" w:rsidSect="00462A3E">
          <w:type w:val="continuous"/>
          <w:pgSz w:w="11906" w:h="16838"/>
          <w:pgMar w:top="426" w:right="720" w:bottom="2410" w:left="720" w:header="421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666C72" w:rsidRPr="00666C72" w:rsidRDefault="00666C72" w:rsidP="00666C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37725" w:rsidRDefault="00C37725" w:rsidP="00C37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C37725" w:rsidSect="004E4B7B">
          <w:type w:val="continuous"/>
          <w:pgSz w:w="11906" w:h="16838"/>
          <w:pgMar w:top="426" w:right="720" w:bottom="284" w:left="720" w:header="421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bookmarkEnd w:id="0"/>
    <w:p w:rsidR="00C37725" w:rsidRDefault="00C37725" w:rsidP="00C377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  <w:sectPr w:rsidR="00C37725" w:rsidSect="00C37725">
          <w:type w:val="continuous"/>
          <w:pgSz w:w="11906" w:h="16838"/>
          <w:pgMar w:top="426" w:right="720" w:bottom="284" w:left="720" w:header="421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462A3E" w:rsidRDefault="00462A3E" w:rsidP="00666C72">
      <w:pPr>
        <w:spacing w:after="0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  <w:lang w:eastAsia="en-US"/>
        </w:rPr>
      </w:pPr>
    </w:p>
    <w:p w:rsidR="00462A3E" w:rsidRDefault="00462A3E" w:rsidP="00666C72">
      <w:pPr>
        <w:spacing w:after="0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  <w:lang w:eastAsia="en-US"/>
        </w:rPr>
      </w:pPr>
    </w:p>
    <w:p w:rsidR="00462A3E" w:rsidRDefault="00462A3E" w:rsidP="00666C72">
      <w:pPr>
        <w:spacing w:after="0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  <w:lang w:eastAsia="en-US"/>
        </w:rPr>
      </w:pPr>
    </w:p>
    <w:p w:rsidR="00666C72" w:rsidRPr="00666C72" w:rsidRDefault="00666C72" w:rsidP="00666C72">
      <w:pPr>
        <w:spacing w:after="0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  <w:lang w:eastAsia="en-US"/>
        </w:rPr>
      </w:pPr>
      <w:r w:rsidRPr="00666C72">
        <w:rPr>
          <w:rFonts w:ascii="Times New Roman" w:eastAsia="Times New Roman" w:hAnsi="Times New Roman" w:cs="Times New Roman"/>
          <w:b/>
          <w:spacing w:val="26"/>
          <w:sz w:val="16"/>
          <w:szCs w:val="16"/>
          <w:lang w:eastAsia="en-US"/>
        </w:rPr>
        <w:t>15.04.2021г. № 28</w:t>
      </w:r>
    </w:p>
    <w:p w:rsidR="00666C72" w:rsidRPr="00666C72" w:rsidRDefault="00666C72" w:rsidP="00666C72">
      <w:pPr>
        <w:spacing w:after="0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  <w:lang w:eastAsia="en-US"/>
        </w:rPr>
      </w:pPr>
      <w:r w:rsidRPr="00666C72">
        <w:rPr>
          <w:rFonts w:ascii="Times New Roman" w:eastAsia="Times New Roman" w:hAnsi="Times New Roman" w:cs="Times New Roman"/>
          <w:b/>
          <w:spacing w:val="26"/>
          <w:sz w:val="16"/>
          <w:szCs w:val="16"/>
          <w:lang w:eastAsia="en-US"/>
        </w:rPr>
        <w:t>РОССИЙСКАЯ ФЕДЕРАЦИЯ</w:t>
      </w:r>
    </w:p>
    <w:p w:rsidR="00666C72" w:rsidRPr="00666C72" w:rsidRDefault="00666C72" w:rsidP="00666C72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16"/>
          <w:szCs w:val="16"/>
        </w:rPr>
      </w:pPr>
      <w:r w:rsidRPr="00666C72">
        <w:rPr>
          <w:rFonts w:ascii="Times New Roman" w:eastAsia="Calibri" w:hAnsi="Times New Roman" w:cs="Times New Roman"/>
          <w:b/>
          <w:kern w:val="28"/>
          <w:sz w:val="16"/>
          <w:szCs w:val="16"/>
        </w:rPr>
        <w:lastRenderedPageBreak/>
        <w:t>ИРКУТСКАЯ ОБЛАСТЬ</w:t>
      </w:r>
    </w:p>
    <w:p w:rsidR="00666C72" w:rsidRPr="00666C72" w:rsidRDefault="00666C72" w:rsidP="00666C72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16"/>
          <w:szCs w:val="16"/>
        </w:rPr>
      </w:pPr>
      <w:r w:rsidRPr="00666C72">
        <w:rPr>
          <w:rFonts w:ascii="Times New Roman" w:eastAsia="Calibri" w:hAnsi="Times New Roman" w:cs="Times New Roman"/>
          <w:b/>
          <w:kern w:val="28"/>
          <w:sz w:val="16"/>
          <w:szCs w:val="16"/>
        </w:rPr>
        <w:t>НИЖНЕУДИНСКИЙ МУНИЦИПАЛЬНЫЙ РАЙОН</w:t>
      </w:r>
    </w:p>
    <w:p w:rsidR="00666C72" w:rsidRPr="00666C72" w:rsidRDefault="00666C72" w:rsidP="00666C72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16"/>
          <w:szCs w:val="16"/>
        </w:rPr>
      </w:pPr>
      <w:r w:rsidRPr="00666C72">
        <w:rPr>
          <w:rFonts w:ascii="Times New Roman" w:eastAsia="Calibri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666C72" w:rsidRPr="00666C72" w:rsidRDefault="00666C72" w:rsidP="00666C7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66C72">
        <w:rPr>
          <w:rFonts w:ascii="Times New Roman" w:eastAsia="Calibri" w:hAnsi="Times New Roman" w:cs="Times New Roman"/>
          <w:b/>
          <w:sz w:val="16"/>
          <w:szCs w:val="16"/>
        </w:rPr>
        <w:t>АДМИНИСТРАЦИЯ</w:t>
      </w:r>
    </w:p>
    <w:p w:rsidR="00666C72" w:rsidRPr="00666C72" w:rsidRDefault="00666C72" w:rsidP="00666C7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66C72">
        <w:rPr>
          <w:rFonts w:ascii="Times New Roman" w:eastAsia="Calibri" w:hAnsi="Times New Roman" w:cs="Times New Roman"/>
          <w:b/>
          <w:sz w:val="16"/>
          <w:szCs w:val="16"/>
        </w:rPr>
        <w:t>ПОСТАНОВЛЕНИЕ</w:t>
      </w:r>
    </w:p>
    <w:p w:rsidR="00666C72" w:rsidRPr="00666C72" w:rsidRDefault="00666C72" w:rsidP="00666C7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66C72" w:rsidRPr="00666C72" w:rsidRDefault="00666C72" w:rsidP="00666C7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66C72">
        <w:rPr>
          <w:rFonts w:ascii="Times New Roman" w:eastAsia="Calibri" w:hAnsi="Times New Roman" w:cs="Times New Roman"/>
          <w:b/>
          <w:sz w:val="16"/>
          <w:szCs w:val="16"/>
        </w:rPr>
        <w:lastRenderedPageBreak/>
        <w:t>ОБ УТВЕРЖДЕНИИ МУНИЦИПАЛЬНОЙ ПРОГРАММЫ</w:t>
      </w:r>
    </w:p>
    <w:p w:rsidR="00666C72" w:rsidRPr="00666C72" w:rsidRDefault="00666C72" w:rsidP="00666C7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66C72">
        <w:rPr>
          <w:rFonts w:ascii="Times New Roman" w:eastAsia="Calibri" w:hAnsi="Times New Roman" w:cs="Times New Roman"/>
          <w:b/>
          <w:sz w:val="16"/>
          <w:szCs w:val="16"/>
        </w:rPr>
        <w:t>РАЗВИТИЕ КУЛЬТУРЫ И СПОРТА НА ТЕРРИТОРИИ</w:t>
      </w:r>
    </w:p>
    <w:p w:rsidR="00666C72" w:rsidRPr="00666C72" w:rsidRDefault="00666C72" w:rsidP="00666C7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66C72">
        <w:rPr>
          <w:rFonts w:ascii="Times New Roman" w:eastAsia="Calibri" w:hAnsi="Times New Roman" w:cs="Times New Roman"/>
          <w:b/>
          <w:sz w:val="16"/>
          <w:szCs w:val="16"/>
        </w:rPr>
        <w:t xml:space="preserve">ЗАМЗОРСКОГО МУНИЦИПАЛЬНОГО ОБРАЗОВАНИЯ </w:t>
      </w:r>
    </w:p>
    <w:p w:rsidR="00666C72" w:rsidRPr="00666C72" w:rsidRDefault="00666C72" w:rsidP="00666C7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66C72">
        <w:rPr>
          <w:rFonts w:ascii="Times New Roman" w:eastAsia="Calibri" w:hAnsi="Times New Roman" w:cs="Times New Roman"/>
          <w:b/>
          <w:sz w:val="16"/>
          <w:szCs w:val="16"/>
        </w:rPr>
        <w:t>НА 2020 - 2021 - 2022 ГОДЫ</w:t>
      </w:r>
    </w:p>
    <w:p w:rsidR="00666C72" w:rsidRPr="00666C72" w:rsidRDefault="00666C72" w:rsidP="00666C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666C72" w:rsidRPr="00666C72" w:rsidRDefault="00666C72" w:rsidP="00666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666C72">
        <w:rPr>
          <w:rFonts w:ascii="Times New Roman" w:eastAsia="Calibri" w:hAnsi="Times New Roman" w:cs="Times New Roman"/>
          <w:sz w:val="16"/>
          <w:szCs w:val="16"/>
        </w:rPr>
        <w:t xml:space="preserve">В целях сохранения и развития традиционной культуры, спорта и молодежной политики как существенных составляющих человеческого капитала, имеющих значительное влияние на успешное социально-экономическое развитие Замзорского муниципального образования, руководствуясь ст. 15 Федерального закона от 06.10.2003 года № 131–ФЗ «Об общих принципах организации местного самоуправления в Российской Федерации», ст. 179 Бюджетного кодекса Российской Федерации,  руководствуясь Уставом Замзорского муниципального образования, администрация Замзорского муниципального образования </w:t>
      </w:r>
      <w:proofErr w:type="gramEnd"/>
    </w:p>
    <w:p w:rsidR="00666C72" w:rsidRPr="00666C72" w:rsidRDefault="00666C72" w:rsidP="00666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666C72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</w:t>
      </w:r>
    </w:p>
    <w:p w:rsidR="00666C72" w:rsidRPr="00666C72" w:rsidRDefault="00666C72" w:rsidP="00666C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  <w:r w:rsidRPr="00666C72"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  <w:t>ПОСТАНОВЛЯЕТ:</w:t>
      </w:r>
    </w:p>
    <w:p w:rsidR="00666C72" w:rsidRPr="00666C72" w:rsidRDefault="00666C72" w:rsidP="00666C72">
      <w:pPr>
        <w:tabs>
          <w:tab w:val="left" w:pos="993"/>
          <w:tab w:val="left" w:pos="4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666C72" w:rsidRPr="00666C72" w:rsidRDefault="00666C72" w:rsidP="00666C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66C72">
        <w:rPr>
          <w:rFonts w:ascii="Times New Roman" w:eastAsia="Calibri" w:hAnsi="Times New Roman" w:cs="Times New Roman"/>
          <w:sz w:val="16"/>
          <w:szCs w:val="16"/>
        </w:rPr>
        <w:t>1. Внести изменения в муниципальную программу «Развитие культуры и спорта на территории  Замзорского муниципального образования на 2020-2021-2022г</w:t>
      </w:r>
      <w:proofErr w:type="gramStart"/>
      <w:r w:rsidRPr="00666C72">
        <w:rPr>
          <w:rFonts w:ascii="Times New Roman" w:eastAsia="Calibri" w:hAnsi="Times New Roman" w:cs="Times New Roman"/>
          <w:sz w:val="16"/>
          <w:szCs w:val="16"/>
        </w:rPr>
        <w:t>.г</w:t>
      </w:r>
      <w:proofErr w:type="gramEnd"/>
      <w:r w:rsidRPr="00666C72">
        <w:rPr>
          <w:rFonts w:ascii="Times New Roman" w:eastAsia="Calibri" w:hAnsi="Times New Roman" w:cs="Times New Roman"/>
          <w:sz w:val="16"/>
          <w:szCs w:val="16"/>
        </w:rPr>
        <w:t>», утвержденную постановлением администрации Замзорского муниципального образования № 104 от 25.12.2019 года, изложив ее в новой редакции.</w:t>
      </w:r>
    </w:p>
    <w:p w:rsidR="00666C72" w:rsidRPr="00666C72" w:rsidRDefault="00666C72" w:rsidP="00666C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66C72">
        <w:rPr>
          <w:rFonts w:ascii="Times New Roman" w:eastAsia="Calibri" w:hAnsi="Times New Roman" w:cs="Times New Roman"/>
          <w:sz w:val="16"/>
          <w:szCs w:val="16"/>
        </w:rPr>
        <w:t>2. Установить, что в ходе реализации муниципальной программы «Развитие культуры и спорта на территории  Замзорского муниципального образования на 2020-2021-2022г.г.» мероприятия и объемы их финансирования подлежат ежегодной корректировке с учетом возможностей средств местного бюджета.</w:t>
      </w:r>
    </w:p>
    <w:p w:rsidR="00666C72" w:rsidRPr="00666C72" w:rsidRDefault="00666C72" w:rsidP="00666C72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666C72">
        <w:rPr>
          <w:rFonts w:ascii="Times New Roman" w:eastAsia="Times New Roman" w:hAnsi="Times New Roman" w:cs="Times New Roman"/>
          <w:sz w:val="16"/>
          <w:szCs w:val="16"/>
          <w:lang w:eastAsia="en-US"/>
        </w:rPr>
        <w:t>3. Подпрограмму 5 «</w:t>
      </w:r>
      <w:r w:rsidRPr="00666C72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en-US"/>
        </w:rPr>
        <w:t xml:space="preserve">Строительство сельского дома культуры на 150 мест в                   п. Замзор, ул. </w:t>
      </w:r>
      <w:proofErr w:type="gramStart"/>
      <w:r w:rsidRPr="00666C72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en-US"/>
        </w:rPr>
        <w:t>Школьная</w:t>
      </w:r>
      <w:proofErr w:type="gramEnd"/>
      <w:r w:rsidRPr="00666C72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en-US"/>
        </w:rPr>
        <w:t>,  уч.1а на 2021-2022г.г.» изложить в следующей редакции:</w:t>
      </w:r>
    </w:p>
    <w:p w:rsidR="00666C72" w:rsidRPr="00666C72" w:rsidRDefault="00666C72" w:rsidP="00666C72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666C72" w:rsidRPr="00666C72" w:rsidRDefault="00666C72" w:rsidP="00666C72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666C72">
        <w:rPr>
          <w:rFonts w:ascii="Times New Roman" w:eastAsia="Times New Roman" w:hAnsi="Times New Roman" w:cs="Times New Roman"/>
          <w:sz w:val="16"/>
          <w:szCs w:val="16"/>
          <w:lang w:eastAsia="en-US"/>
        </w:rPr>
        <w:t>Подпрограмма 5</w:t>
      </w:r>
    </w:p>
    <w:p w:rsidR="00666C72" w:rsidRPr="00666C72" w:rsidRDefault="00666C72" w:rsidP="00666C72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666C72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</w:t>
      </w:r>
      <w:r w:rsidRPr="00666C72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en-US"/>
        </w:rPr>
        <w:t xml:space="preserve">Строительство сельского дома культуры на 150 мест в п. Замзор, ул. </w:t>
      </w:r>
      <w:proofErr w:type="gramStart"/>
      <w:r w:rsidRPr="00666C72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en-US"/>
        </w:rPr>
        <w:t>Школьная</w:t>
      </w:r>
      <w:proofErr w:type="gramEnd"/>
      <w:r w:rsidRPr="00666C72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en-US"/>
        </w:rPr>
        <w:t>,  уч.1а на 2021-2022г.г.</w:t>
      </w:r>
    </w:p>
    <w:p w:rsidR="00666C72" w:rsidRPr="00666C72" w:rsidRDefault="00666C72" w:rsidP="00666C7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666C72" w:rsidRPr="00666C72" w:rsidRDefault="00666C72" w:rsidP="00666C7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666C72">
        <w:rPr>
          <w:rFonts w:ascii="Times New Roman" w:eastAsia="Times New Roman" w:hAnsi="Times New Roman" w:cs="Times New Roman"/>
          <w:sz w:val="16"/>
          <w:szCs w:val="16"/>
          <w:lang w:eastAsia="en-US"/>
        </w:rPr>
        <w:t>1. Паспорт подпрограммы</w:t>
      </w:r>
    </w:p>
    <w:p w:rsidR="00666C72" w:rsidRPr="00666C72" w:rsidRDefault="00666C72" w:rsidP="00666C72">
      <w:pPr>
        <w:tabs>
          <w:tab w:val="left" w:pos="3020"/>
          <w:tab w:val="right" w:pos="1020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3470"/>
      </w:tblGrid>
      <w:tr w:rsidR="00666C72" w:rsidRPr="00462A3E" w:rsidTr="0017513B">
        <w:tc>
          <w:tcPr>
            <w:tcW w:w="2266" w:type="dxa"/>
          </w:tcPr>
          <w:p w:rsidR="00666C72" w:rsidRPr="00462A3E" w:rsidRDefault="00666C72" w:rsidP="00666C72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Наименование Подпрограммы</w:t>
            </w:r>
          </w:p>
        </w:tc>
        <w:tc>
          <w:tcPr>
            <w:tcW w:w="7304" w:type="dxa"/>
          </w:tcPr>
          <w:p w:rsidR="00666C72" w:rsidRPr="00462A3E" w:rsidRDefault="00666C72" w:rsidP="00666C72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Подпрограмма «</w:t>
            </w: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en-US"/>
              </w:rPr>
              <w:t>Строительство сельского дома культуры на 150 мест в п. Замзор, ул. Школьная,  уч.1а на 2021-2022г»</w:t>
            </w:r>
          </w:p>
        </w:tc>
      </w:tr>
      <w:tr w:rsidR="00666C72" w:rsidRPr="00462A3E" w:rsidTr="0017513B">
        <w:tc>
          <w:tcPr>
            <w:tcW w:w="2266" w:type="dxa"/>
          </w:tcPr>
          <w:p w:rsidR="00666C72" w:rsidRPr="00462A3E" w:rsidRDefault="00666C72" w:rsidP="00666C72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Основание для разработки Подпрограммы</w:t>
            </w:r>
          </w:p>
        </w:tc>
        <w:tc>
          <w:tcPr>
            <w:tcW w:w="7304" w:type="dxa"/>
          </w:tcPr>
          <w:p w:rsidR="00666C72" w:rsidRPr="00462A3E" w:rsidRDefault="00666C72" w:rsidP="00666C72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666C72" w:rsidRPr="00462A3E" w:rsidRDefault="00666C72" w:rsidP="00666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Calibri" w:hAnsi="Times New Roman" w:cs="Times New Roman"/>
                <w:sz w:val="16"/>
                <w:szCs w:val="16"/>
              </w:rPr>
              <w:t>Ст.179 Бюджетного кодекса Российской Федерации.</w:t>
            </w:r>
          </w:p>
        </w:tc>
      </w:tr>
      <w:tr w:rsidR="00666C72" w:rsidRPr="00462A3E" w:rsidTr="0017513B">
        <w:tc>
          <w:tcPr>
            <w:tcW w:w="2266" w:type="dxa"/>
          </w:tcPr>
          <w:p w:rsidR="00666C72" w:rsidRPr="00462A3E" w:rsidRDefault="00666C72" w:rsidP="00666C72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Разработчики Подпрограммы</w:t>
            </w:r>
          </w:p>
        </w:tc>
        <w:tc>
          <w:tcPr>
            <w:tcW w:w="7304" w:type="dxa"/>
          </w:tcPr>
          <w:p w:rsidR="00666C72" w:rsidRPr="00462A3E" w:rsidRDefault="00666C72" w:rsidP="00666C72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Администрация Замзорского муниципального  образования </w:t>
            </w:r>
            <w:proofErr w:type="gramStart"/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-а</w:t>
            </w:r>
            <w:proofErr w:type="gramEnd"/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дминистрация сельского поселения</w:t>
            </w:r>
          </w:p>
        </w:tc>
      </w:tr>
      <w:tr w:rsidR="00666C72" w:rsidRPr="00462A3E" w:rsidTr="0017513B">
        <w:tc>
          <w:tcPr>
            <w:tcW w:w="2266" w:type="dxa"/>
          </w:tcPr>
          <w:p w:rsidR="00666C72" w:rsidRPr="00462A3E" w:rsidRDefault="00666C72" w:rsidP="00666C72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Основная цель Подпрограммы</w:t>
            </w:r>
          </w:p>
        </w:tc>
        <w:tc>
          <w:tcPr>
            <w:tcW w:w="7304" w:type="dxa"/>
          </w:tcPr>
          <w:p w:rsidR="00666C72" w:rsidRPr="00462A3E" w:rsidRDefault="00666C72" w:rsidP="0066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Создание оптимальных условий для удовлетворения социальных и культурно-досуговых потребностей населения </w:t>
            </w:r>
          </w:p>
        </w:tc>
      </w:tr>
      <w:tr w:rsidR="00666C72" w:rsidRPr="00462A3E" w:rsidTr="0017513B">
        <w:tc>
          <w:tcPr>
            <w:tcW w:w="2266" w:type="dxa"/>
          </w:tcPr>
          <w:p w:rsidR="00666C72" w:rsidRPr="00462A3E" w:rsidRDefault="00666C72" w:rsidP="00666C72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Задачи Подпрограммы</w:t>
            </w:r>
          </w:p>
        </w:tc>
        <w:tc>
          <w:tcPr>
            <w:tcW w:w="7304" w:type="dxa"/>
          </w:tcPr>
          <w:p w:rsidR="00666C72" w:rsidRPr="00462A3E" w:rsidRDefault="00666C72" w:rsidP="0066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Строительство сельского дома культуры на 150 мест в п. Замзор, ул. </w:t>
            </w:r>
            <w:proofErr w:type="gramStart"/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Школьная</w:t>
            </w:r>
            <w:proofErr w:type="gramEnd"/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,  уч.1а</w:t>
            </w: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666C72" w:rsidRPr="00462A3E" w:rsidRDefault="00666C72" w:rsidP="00666C72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66C72" w:rsidRPr="00462A3E" w:rsidTr="0017513B">
        <w:tc>
          <w:tcPr>
            <w:tcW w:w="2266" w:type="dxa"/>
          </w:tcPr>
          <w:p w:rsidR="00666C72" w:rsidRPr="00462A3E" w:rsidRDefault="00666C72" w:rsidP="00666C72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Сроки реализации Подпрограммы</w:t>
            </w:r>
          </w:p>
        </w:tc>
        <w:tc>
          <w:tcPr>
            <w:tcW w:w="7304" w:type="dxa"/>
          </w:tcPr>
          <w:p w:rsidR="00666C72" w:rsidRPr="00462A3E" w:rsidRDefault="00666C72" w:rsidP="00666C72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2021-2022г.г.</w:t>
            </w:r>
          </w:p>
        </w:tc>
      </w:tr>
      <w:tr w:rsidR="00666C72" w:rsidRPr="00462A3E" w:rsidTr="0017513B">
        <w:tc>
          <w:tcPr>
            <w:tcW w:w="2266" w:type="dxa"/>
          </w:tcPr>
          <w:p w:rsidR="00666C72" w:rsidRPr="00462A3E" w:rsidRDefault="00666C72" w:rsidP="00666C72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7304" w:type="dxa"/>
          </w:tcPr>
          <w:p w:rsidR="00666C72" w:rsidRPr="00462A3E" w:rsidRDefault="00666C72" w:rsidP="00666C72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Средства местного бюджета Замзорского муниципального образования</w:t>
            </w:r>
          </w:p>
          <w:p w:rsidR="00666C72" w:rsidRPr="00462A3E" w:rsidRDefault="00666C72" w:rsidP="00666C72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2021г  – 1500,00 </w:t>
            </w:r>
          </w:p>
          <w:p w:rsidR="00666C72" w:rsidRPr="00462A3E" w:rsidRDefault="00666C72" w:rsidP="00666C72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2022г. – 5107,00  (местный бюджет)</w:t>
            </w:r>
          </w:p>
          <w:p w:rsidR="00666C72" w:rsidRPr="00462A3E" w:rsidRDefault="00666C72" w:rsidP="00666C72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Средства федерального, областного бюджетов Замзорского муниципального образования</w:t>
            </w:r>
          </w:p>
          <w:p w:rsidR="00666C72" w:rsidRPr="00462A3E" w:rsidRDefault="00666C72" w:rsidP="00666C72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    - 122567,84(федеральный и областной бюджет)      </w:t>
            </w:r>
          </w:p>
          <w:p w:rsidR="00666C72" w:rsidRPr="00462A3E" w:rsidRDefault="00666C72" w:rsidP="00666C72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66C72" w:rsidRPr="00462A3E" w:rsidTr="0017513B">
        <w:tc>
          <w:tcPr>
            <w:tcW w:w="2266" w:type="dxa"/>
          </w:tcPr>
          <w:p w:rsidR="00666C72" w:rsidRPr="00462A3E" w:rsidRDefault="00666C72" w:rsidP="00666C72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Методы реализации Подпрограммы</w:t>
            </w:r>
          </w:p>
        </w:tc>
        <w:tc>
          <w:tcPr>
            <w:tcW w:w="7304" w:type="dxa"/>
          </w:tcPr>
          <w:p w:rsidR="00666C72" w:rsidRPr="00462A3E" w:rsidRDefault="00666C72" w:rsidP="00666C72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Реализация Подпрограммы осуществляется в соответствии с планом мероприятий</w:t>
            </w:r>
          </w:p>
        </w:tc>
      </w:tr>
      <w:tr w:rsidR="00666C72" w:rsidRPr="00462A3E" w:rsidTr="0017513B">
        <w:tc>
          <w:tcPr>
            <w:tcW w:w="2266" w:type="dxa"/>
          </w:tcPr>
          <w:p w:rsidR="00666C72" w:rsidRPr="00462A3E" w:rsidRDefault="00666C72" w:rsidP="00666C7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Ожидаемые результаты реализации Программы </w:t>
            </w:r>
          </w:p>
        </w:tc>
        <w:tc>
          <w:tcPr>
            <w:tcW w:w="7304" w:type="dxa"/>
          </w:tcPr>
          <w:p w:rsidR="00666C72" w:rsidRPr="00462A3E" w:rsidRDefault="00666C72" w:rsidP="00666C72">
            <w:pPr>
              <w:autoSpaceDE w:val="0"/>
              <w:autoSpaceDN w:val="0"/>
              <w:adjustRightInd w:val="0"/>
              <w:spacing w:after="0"/>
              <w:ind w:left="72" w:right="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666C72" w:rsidRPr="00462A3E" w:rsidRDefault="00666C72" w:rsidP="00666C72">
            <w:pPr>
              <w:autoSpaceDE w:val="0"/>
              <w:autoSpaceDN w:val="0"/>
              <w:adjustRightInd w:val="0"/>
              <w:spacing w:after="0"/>
              <w:ind w:left="72" w:right="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 Повышение уровня проведения культурно-массовых мероприятий;</w:t>
            </w:r>
          </w:p>
          <w:p w:rsidR="00666C72" w:rsidRPr="00462A3E" w:rsidRDefault="00666C72" w:rsidP="00666C72">
            <w:pPr>
              <w:autoSpaceDE w:val="0"/>
              <w:autoSpaceDN w:val="0"/>
              <w:adjustRightInd w:val="0"/>
              <w:spacing w:after="0"/>
              <w:ind w:left="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- Предоставление гражданам </w:t>
            </w:r>
            <w:proofErr w:type="gramStart"/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дополнительных</w:t>
            </w:r>
            <w:proofErr w:type="gramEnd"/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досуговых</w:t>
            </w:r>
          </w:p>
          <w:p w:rsidR="00666C72" w:rsidRPr="00462A3E" w:rsidRDefault="00666C72" w:rsidP="00666C72">
            <w:pPr>
              <w:autoSpaceDE w:val="0"/>
              <w:autoSpaceDN w:val="0"/>
              <w:adjustRightInd w:val="0"/>
              <w:spacing w:after="0"/>
              <w:ind w:left="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услуг;</w:t>
            </w:r>
          </w:p>
          <w:p w:rsidR="00666C72" w:rsidRPr="00462A3E" w:rsidRDefault="00666C72" w:rsidP="00666C72">
            <w:pPr>
              <w:autoSpaceDE w:val="0"/>
              <w:autoSpaceDN w:val="0"/>
              <w:adjustRightInd w:val="0"/>
              <w:spacing w:after="0"/>
              <w:ind w:left="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2A3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 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</w:tc>
      </w:tr>
    </w:tbl>
    <w:p w:rsidR="00462A3E" w:rsidRDefault="00462A3E" w:rsidP="00666C72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462A3E" w:rsidRDefault="00462A3E" w:rsidP="00666C72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462A3E" w:rsidRDefault="00462A3E" w:rsidP="00666C72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666C72" w:rsidRPr="00666C72" w:rsidRDefault="00666C72" w:rsidP="00666C72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666C72">
        <w:rPr>
          <w:rFonts w:ascii="Times New Roman" w:eastAsia="Times New Roman" w:hAnsi="Times New Roman" w:cs="Times New Roman"/>
          <w:sz w:val="16"/>
          <w:szCs w:val="16"/>
          <w:lang w:eastAsia="en-US"/>
        </w:rPr>
        <w:t>2. Содержание проблемы и обоснование необходимости ее решения программно-целевым методом</w:t>
      </w:r>
    </w:p>
    <w:p w:rsidR="00666C72" w:rsidRPr="00666C72" w:rsidRDefault="00666C72" w:rsidP="00666C72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666C72" w:rsidRPr="00666C72" w:rsidRDefault="00666C72" w:rsidP="00666C72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666C72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Муниципальная программа разработана в целях реализации основных направлений социально-экономического развития Замзорского муниципального образования. </w:t>
      </w:r>
      <w:proofErr w:type="gramStart"/>
      <w:r w:rsidRPr="00666C72">
        <w:rPr>
          <w:rFonts w:ascii="Times New Roman" w:eastAsia="Times New Roman" w:hAnsi="Times New Roman" w:cs="Times New Roman"/>
          <w:sz w:val="16"/>
          <w:szCs w:val="16"/>
          <w:lang w:eastAsia="en-US"/>
        </w:rPr>
        <w:t>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Замзорского муниципального образования,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потенциала, обеспечение адаптации сферы культуры к рыночным условиям.</w:t>
      </w:r>
      <w:proofErr w:type="gramEnd"/>
    </w:p>
    <w:p w:rsidR="00666C72" w:rsidRPr="00666C72" w:rsidRDefault="00666C72" w:rsidP="00666C72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proofErr w:type="gramStart"/>
      <w:r w:rsidRPr="00666C72">
        <w:rPr>
          <w:rFonts w:ascii="Times New Roman" w:eastAsia="Times New Roman" w:hAnsi="Times New Roman" w:cs="Times New Roman"/>
          <w:sz w:val="16"/>
          <w:szCs w:val="16"/>
          <w:lang w:eastAsia="en-US"/>
        </w:rPr>
        <w:t>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  <w:proofErr w:type="gramEnd"/>
    </w:p>
    <w:p w:rsidR="00666C72" w:rsidRPr="00666C72" w:rsidRDefault="00666C72" w:rsidP="00666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666C72">
        <w:rPr>
          <w:rFonts w:ascii="Times New Roman" w:eastAsia="Times New Roman" w:hAnsi="Times New Roman" w:cs="Times New Roman"/>
          <w:sz w:val="16"/>
          <w:szCs w:val="16"/>
          <w:lang w:eastAsia="en-US"/>
        </w:rPr>
        <w:t>Культура в жизни человека играет неоднозначную роль. С одной стороны, она способствует закреплению наиболее ценных образцов поведения и передачи их следующим поколениям. С другой стороны, культура не только укрепляет солидарность между людьми, но и может стать причиной конфликтов как внутри различных социальных групп, так и на личном уровне.</w:t>
      </w:r>
    </w:p>
    <w:p w:rsidR="00666C72" w:rsidRPr="00666C72" w:rsidRDefault="00666C72" w:rsidP="00666C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666C72">
        <w:rPr>
          <w:rFonts w:ascii="Times New Roman" w:eastAsia="Times New Roman" w:hAnsi="Times New Roman" w:cs="Times New Roman"/>
          <w:sz w:val="16"/>
          <w:szCs w:val="16"/>
        </w:rPr>
        <w:t xml:space="preserve">Строительство </w:t>
      </w:r>
      <w:r w:rsidRPr="00666C72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сельского дома культуры на 150 мест в п. Замзор,           ул. Школьная,  уч.1а </w:t>
      </w:r>
      <w:r w:rsidRPr="00666C72">
        <w:rPr>
          <w:rFonts w:ascii="Times New Roman" w:eastAsia="Times New Roman" w:hAnsi="Times New Roman" w:cs="Times New Roman"/>
          <w:sz w:val="16"/>
          <w:szCs w:val="16"/>
        </w:rPr>
        <w:t xml:space="preserve"> несёт  в себе высокую социальную значимость.</w:t>
      </w:r>
      <w:proofErr w:type="gramEnd"/>
      <w:r w:rsidRPr="00666C72">
        <w:rPr>
          <w:rFonts w:ascii="Times New Roman" w:eastAsia="Times New Roman" w:hAnsi="Times New Roman" w:cs="Times New Roman"/>
          <w:sz w:val="16"/>
          <w:szCs w:val="16"/>
        </w:rPr>
        <w:t xml:space="preserve"> Одной из главных задач культурно-просветительской деятельности является организация досуга, что в свою очередь является одним из факторов, определяющих качество жизни населения. Наличие в полном объеме услуг данной сферы может быть дополнительным стимулом для закрепления населения на территории, и в первую очередь молодежи.</w:t>
      </w:r>
    </w:p>
    <w:p w:rsidR="00666C72" w:rsidRPr="00666C72" w:rsidRDefault="00666C72" w:rsidP="00666C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sz w:val="16"/>
          <w:szCs w:val="16"/>
        </w:rPr>
        <w:t>Одна из основных проблем в поселении -  занятость детей, их культурное   развитие, дополнительное образование  (музыкальное, художественное, хореографическое);</w:t>
      </w:r>
    </w:p>
    <w:p w:rsidR="00666C72" w:rsidRPr="00666C72" w:rsidRDefault="00666C72" w:rsidP="00666C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sz w:val="16"/>
          <w:szCs w:val="16"/>
        </w:rPr>
        <w:t xml:space="preserve"> Досуг - это важный элемент жизнедеятельности общества и его формирования, и от того, как будет организован досуг, зависит то, кем мы будем.</w:t>
      </w:r>
    </w:p>
    <w:p w:rsidR="00666C72" w:rsidRPr="00666C72" w:rsidRDefault="00666C72" w:rsidP="00666C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666C72">
        <w:rPr>
          <w:rFonts w:ascii="Times New Roman" w:eastAsia="Times New Roman" w:hAnsi="Times New Roman" w:cs="Times New Roman"/>
          <w:sz w:val="16"/>
          <w:szCs w:val="16"/>
        </w:rPr>
        <w:t>Значимость и актуальность строительства сельского Дома культуры в    п. Замзор требует сбалансированное решение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творчества, создание новых рабочих мест, привлечение молодых специалистов культуры.</w:t>
      </w:r>
      <w:proofErr w:type="gramEnd"/>
    </w:p>
    <w:p w:rsidR="00666C72" w:rsidRPr="00666C72" w:rsidRDefault="00666C72" w:rsidP="00666C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sz w:val="16"/>
          <w:szCs w:val="16"/>
        </w:rPr>
        <w:t xml:space="preserve">Главный мотив «нового сельского клуба» - собрать людей под одной крышей, предоставить им комфортное место для общения и проведения досуга, позволить им почувствовать себя «как дома». Это площадка, призванная вернуть людям в селах то, что утрачено уже не одно десятилетие – чувство единства, общности. </w:t>
      </w:r>
    </w:p>
    <w:p w:rsidR="00666C72" w:rsidRPr="00666C72" w:rsidRDefault="00666C72" w:rsidP="00666C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sz w:val="16"/>
          <w:szCs w:val="16"/>
        </w:rPr>
        <w:t>Построив сельский дом культуры Замзорское сельское поселение сможет:</w:t>
      </w:r>
    </w:p>
    <w:p w:rsidR="00666C72" w:rsidRPr="00666C72" w:rsidRDefault="00666C72" w:rsidP="00666C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sz w:val="16"/>
          <w:szCs w:val="16"/>
        </w:rPr>
        <w:t>-осуществлять культурно - досуговую деятельность на территории поселения;</w:t>
      </w:r>
    </w:p>
    <w:p w:rsidR="00666C72" w:rsidRPr="00666C72" w:rsidRDefault="00666C72" w:rsidP="00666C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sz w:val="16"/>
          <w:szCs w:val="16"/>
        </w:rPr>
        <w:t>-сохранять и развивать творческий потенциал;</w:t>
      </w:r>
    </w:p>
    <w:p w:rsidR="00666C72" w:rsidRPr="00666C72" w:rsidRDefault="00666C72" w:rsidP="00666C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sz w:val="16"/>
          <w:szCs w:val="16"/>
        </w:rPr>
        <w:t>-создать условия для массового отдыха жителей;</w:t>
      </w:r>
    </w:p>
    <w:p w:rsidR="00666C72" w:rsidRPr="00666C72" w:rsidRDefault="00666C72" w:rsidP="00666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sz w:val="16"/>
          <w:szCs w:val="16"/>
        </w:rPr>
        <w:t xml:space="preserve">       -организовать творческий досуг населения;</w:t>
      </w:r>
    </w:p>
    <w:p w:rsidR="00666C72" w:rsidRPr="00666C72" w:rsidRDefault="00666C72" w:rsidP="00666C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sz w:val="16"/>
          <w:szCs w:val="16"/>
        </w:rPr>
        <w:t>-проводить праздники, культурные акции;</w:t>
      </w:r>
    </w:p>
    <w:p w:rsidR="00666C72" w:rsidRPr="00666C72" w:rsidRDefault="00666C72" w:rsidP="00666C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sz w:val="16"/>
          <w:szCs w:val="16"/>
        </w:rPr>
        <w:t>- проводить конкурсы, вечера отдыха и т.д.;</w:t>
      </w:r>
    </w:p>
    <w:p w:rsidR="00666C72" w:rsidRPr="00666C72" w:rsidRDefault="00666C72" w:rsidP="00666C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sz w:val="16"/>
          <w:szCs w:val="16"/>
        </w:rPr>
        <w:t>- сохранять и развивать системы дополнительного образования детей</w:t>
      </w:r>
    </w:p>
    <w:p w:rsidR="00666C72" w:rsidRPr="00666C72" w:rsidRDefault="00666C72" w:rsidP="00666C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sz w:val="16"/>
          <w:szCs w:val="16"/>
        </w:rPr>
        <w:t>(музыкального, художественного, хореографического);</w:t>
      </w:r>
    </w:p>
    <w:p w:rsidR="00666C72" w:rsidRPr="00666C72" w:rsidRDefault="00666C72" w:rsidP="00666C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sz w:val="16"/>
          <w:szCs w:val="16"/>
        </w:rPr>
        <w:t>- формировать привлекательный имидж поселения;</w:t>
      </w:r>
    </w:p>
    <w:p w:rsidR="00666C72" w:rsidRPr="00666C72" w:rsidRDefault="00666C72" w:rsidP="00666C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sz w:val="16"/>
          <w:szCs w:val="16"/>
        </w:rPr>
        <w:lastRenderedPageBreak/>
        <w:t>Таким образом, сложность и разносторонность задач улучшения качества жизни за счет строительства сельского Дома культуры на 150 мест обуславливают необходимость решения данных проблем программно-целевым методом.</w:t>
      </w:r>
    </w:p>
    <w:p w:rsidR="00666C72" w:rsidRPr="00666C72" w:rsidRDefault="00666C72" w:rsidP="00666C72">
      <w:pPr>
        <w:tabs>
          <w:tab w:val="left" w:pos="3020"/>
          <w:tab w:val="right" w:pos="102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666C72" w:rsidRPr="00666C72" w:rsidRDefault="00666C72" w:rsidP="00666C72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666C72">
        <w:rPr>
          <w:rFonts w:ascii="Times New Roman" w:eastAsia="Times New Roman" w:hAnsi="Times New Roman" w:cs="Times New Roman"/>
          <w:sz w:val="16"/>
          <w:szCs w:val="16"/>
          <w:lang w:eastAsia="en-US"/>
        </w:rPr>
        <w:t>3. Основные цели и задачи программы</w:t>
      </w:r>
    </w:p>
    <w:p w:rsidR="00666C72" w:rsidRPr="00666C72" w:rsidRDefault="00666C72" w:rsidP="00666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666C72" w:rsidRPr="00666C72" w:rsidRDefault="00666C72" w:rsidP="00666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666C72">
        <w:rPr>
          <w:rFonts w:ascii="Times New Roman" w:eastAsia="Times New Roman" w:hAnsi="Times New Roman" w:cs="Times New Roman"/>
          <w:sz w:val="16"/>
          <w:szCs w:val="16"/>
          <w:lang w:eastAsia="en-US"/>
        </w:rPr>
        <w:t>Основными целями Программы являются:</w:t>
      </w:r>
    </w:p>
    <w:p w:rsidR="00666C72" w:rsidRPr="00666C72" w:rsidRDefault="00666C72" w:rsidP="00666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666C72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- повышение качества услуг в сфере культуры; </w:t>
      </w:r>
    </w:p>
    <w:p w:rsidR="00666C72" w:rsidRPr="00666C72" w:rsidRDefault="00666C72" w:rsidP="00666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666C72">
        <w:rPr>
          <w:rFonts w:ascii="Times New Roman" w:eastAsia="Times New Roman" w:hAnsi="Times New Roman" w:cs="Times New Roman"/>
          <w:sz w:val="16"/>
          <w:szCs w:val="16"/>
          <w:lang w:eastAsia="en-US"/>
        </w:rPr>
        <w:t>- развитие сферы культуры на территории муниципального образования;</w:t>
      </w:r>
    </w:p>
    <w:p w:rsidR="00666C72" w:rsidRPr="00666C72" w:rsidRDefault="00666C72" w:rsidP="00666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666C72">
        <w:rPr>
          <w:rFonts w:ascii="Times New Roman" w:eastAsia="Times New Roman" w:hAnsi="Times New Roman" w:cs="Times New Roman"/>
          <w:sz w:val="16"/>
          <w:szCs w:val="16"/>
          <w:lang w:eastAsia="en-US"/>
        </w:rPr>
        <w:t>- создание условий  для организации досуга и обеспечение жителей поселения услугами учреждений культуры.</w:t>
      </w:r>
    </w:p>
    <w:p w:rsidR="00666C72" w:rsidRPr="00666C72" w:rsidRDefault="00666C72" w:rsidP="00666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666C72">
        <w:rPr>
          <w:rFonts w:ascii="Times New Roman" w:eastAsia="Times New Roman" w:hAnsi="Times New Roman" w:cs="Times New Roman"/>
          <w:sz w:val="16"/>
          <w:szCs w:val="16"/>
          <w:lang w:eastAsia="en-US"/>
        </w:rPr>
        <w:t>Основными задачами Программы являются:</w:t>
      </w:r>
    </w:p>
    <w:p w:rsidR="00666C72" w:rsidRPr="00666C72" w:rsidRDefault="00666C72" w:rsidP="00666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666C72">
        <w:rPr>
          <w:rFonts w:ascii="Times New Roman" w:eastAsia="Times New Roman" w:hAnsi="Times New Roman" w:cs="Times New Roman"/>
          <w:sz w:val="16"/>
          <w:szCs w:val="16"/>
          <w:lang w:eastAsia="en-US"/>
        </w:rPr>
        <w:t>В Программе решаются следующие основные задачи:</w:t>
      </w:r>
    </w:p>
    <w:p w:rsidR="00666C72" w:rsidRPr="00666C72" w:rsidRDefault="00666C72" w:rsidP="00666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666C72">
        <w:rPr>
          <w:rFonts w:ascii="Times New Roman" w:eastAsia="Times New Roman" w:hAnsi="Times New Roman" w:cs="Times New Roman"/>
          <w:sz w:val="16"/>
          <w:szCs w:val="16"/>
          <w:lang w:eastAsia="en-US"/>
        </w:rPr>
        <w:t>- строительство нового Дома культуры на 150 мест в .</w:t>
      </w:r>
      <w:proofErr w:type="spellStart"/>
      <w:r w:rsidRPr="00666C72">
        <w:rPr>
          <w:rFonts w:ascii="Times New Roman" w:eastAsia="Times New Roman" w:hAnsi="Times New Roman" w:cs="Times New Roman"/>
          <w:sz w:val="16"/>
          <w:szCs w:val="16"/>
          <w:lang w:eastAsia="en-US"/>
        </w:rPr>
        <w:t>п</w:t>
      </w:r>
      <w:proofErr w:type="gramStart"/>
      <w:r w:rsidRPr="00666C72">
        <w:rPr>
          <w:rFonts w:ascii="Times New Roman" w:eastAsia="Times New Roman" w:hAnsi="Times New Roman" w:cs="Times New Roman"/>
          <w:sz w:val="16"/>
          <w:szCs w:val="16"/>
          <w:lang w:eastAsia="en-US"/>
        </w:rPr>
        <w:t>.З</w:t>
      </w:r>
      <w:proofErr w:type="gramEnd"/>
      <w:r w:rsidRPr="00666C72">
        <w:rPr>
          <w:rFonts w:ascii="Times New Roman" w:eastAsia="Times New Roman" w:hAnsi="Times New Roman" w:cs="Times New Roman"/>
          <w:sz w:val="16"/>
          <w:szCs w:val="16"/>
          <w:lang w:eastAsia="en-US"/>
        </w:rPr>
        <w:t>амзор</w:t>
      </w:r>
      <w:proofErr w:type="spellEnd"/>
      <w:r w:rsidRPr="00666C72">
        <w:rPr>
          <w:rFonts w:ascii="Times New Roman" w:eastAsia="Times New Roman" w:hAnsi="Times New Roman" w:cs="Times New Roman"/>
          <w:sz w:val="16"/>
          <w:szCs w:val="16"/>
          <w:lang w:eastAsia="en-US"/>
        </w:rPr>
        <w:t>.</w:t>
      </w:r>
    </w:p>
    <w:p w:rsidR="00666C72" w:rsidRPr="00666C72" w:rsidRDefault="00666C72" w:rsidP="00666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666C72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- создание условий для повышения качества услуг в сфере культуры; </w:t>
      </w:r>
    </w:p>
    <w:p w:rsidR="00666C72" w:rsidRPr="00666C72" w:rsidRDefault="00666C72" w:rsidP="00666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666C72">
        <w:rPr>
          <w:rFonts w:ascii="Times New Roman" w:eastAsia="Times New Roman" w:hAnsi="Times New Roman" w:cs="Times New Roman"/>
          <w:sz w:val="16"/>
          <w:szCs w:val="16"/>
          <w:lang w:eastAsia="en-US"/>
        </w:rPr>
        <w:t>- создание условий для повышения качества библиотечного обслуживания населения и обеспечения граждан равным и свободным доступом к информации;</w:t>
      </w:r>
    </w:p>
    <w:p w:rsidR="00666C72" w:rsidRPr="00666C72" w:rsidRDefault="00666C72" w:rsidP="00666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666C72">
        <w:rPr>
          <w:rFonts w:ascii="Times New Roman" w:eastAsia="Times New Roman" w:hAnsi="Times New Roman" w:cs="Times New Roman"/>
          <w:sz w:val="16"/>
          <w:szCs w:val="16"/>
          <w:lang w:eastAsia="en-US"/>
        </w:rPr>
        <w:t>-создание благоприятных условий для организации культурного досуга и отдыха жителей, муниципального образования, предоставление услуг развлекательного характера, доступных для широких слоев населения</w:t>
      </w:r>
    </w:p>
    <w:p w:rsidR="00666C72" w:rsidRPr="00666C72" w:rsidRDefault="00666C72" w:rsidP="00666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666C72">
        <w:rPr>
          <w:rFonts w:ascii="Times New Roman" w:eastAsia="Times New Roman" w:hAnsi="Times New Roman" w:cs="Times New Roman"/>
          <w:sz w:val="16"/>
          <w:szCs w:val="16"/>
          <w:lang w:eastAsia="en-US"/>
        </w:rPr>
        <w:t>- создание условий для реализации Программы.</w:t>
      </w:r>
    </w:p>
    <w:p w:rsidR="00666C72" w:rsidRPr="00666C72" w:rsidRDefault="00666C72" w:rsidP="00666C72">
      <w:pPr>
        <w:tabs>
          <w:tab w:val="left" w:pos="3020"/>
          <w:tab w:val="right" w:pos="102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666C72" w:rsidRPr="00666C72" w:rsidRDefault="00666C72" w:rsidP="00666C72">
      <w:pPr>
        <w:tabs>
          <w:tab w:val="left" w:pos="3020"/>
          <w:tab w:val="right" w:pos="102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666C72">
        <w:rPr>
          <w:rFonts w:ascii="Times New Roman" w:eastAsia="Times New Roman" w:hAnsi="Times New Roman" w:cs="Times New Roman"/>
          <w:sz w:val="16"/>
          <w:szCs w:val="16"/>
          <w:lang w:eastAsia="en-US"/>
        </w:rPr>
        <w:t>4. Сроки и этапы реализации Подпрограммы</w:t>
      </w:r>
    </w:p>
    <w:p w:rsidR="00666C72" w:rsidRPr="00666C72" w:rsidRDefault="00666C72" w:rsidP="00666C72">
      <w:pPr>
        <w:tabs>
          <w:tab w:val="left" w:pos="3020"/>
          <w:tab w:val="right" w:pos="102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666C72" w:rsidRPr="00666C72" w:rsidRDefault="00666C72" w:rsidP="00666C72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666C72">
        <w:rPr>
          <w:rFonts w:ascii="Times New Roman" w:eastAsia="Times New Roman" w:hAnsi="Times New Roman" w:cs="Times New Roman"/>
          <w:sz w:val="16"/>
          <w:szCs w:val="16"/>
          <w:lang w:eastAsia="en-US"/>
        </w:rPr>
        <w:t>Реализация Подпрограммы предусматривается на 2021-2022г.г.</w:t>
      </w:r>
    </w:p>
    <w:p w:rsidR="00666C72" w:rsidRPr="00666C72" w:rsidRDefault="00666C72" w:rsidP="00666C72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666C72" w:rsidRPr="00666C72" w:rsidRDefault="00666C72" w:rsidP="00666C72">
      <w:pPr>
        <w:tabs>
          <w:tab w:val="left" w:pos="1620"/>
        </w:tabs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666C72">
        <w:rPr>
          <w:rFonts w:ascii="Times New Roman" w:eastAsia="Times New Roman" w:hAnsi="Times New Roman" w:cs="Times New Roman"/>
          <w:sz w:val="16"/>
          <w:szCs w:val="16"/>
          <w:lang w:eastAsia="en-US"/>
        </w:rPr>
        <w:t>5. Объемы и источники финансирования подпрограммы</w:t>
      </w:r>
    </w:p>
    <w:p w:rsidR="00666C72" w:rsidRPr="00666C72" w:rsidRDefault="00666C72" w:rsidP="00666C72">
      <w:pPr>
        <w:tabs>
          <w:tab w:val="left" w:pos="16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666C72" w:rsidRPr="00666C72" w:rsidRDefault="00666C72" w:rsidP="00666C72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666C72">
        <w:rPr>
          <w:rFonts w:ascii="Times New Roman" w:eastAsia="Times New Roman" w:hAnsi="Times New Roman" w:cs="Times New Roman"/>
          <w:sz w:val="16"/>
          <w:szCs w:val="16"/>
          <w:lang w:eastAsia="en-US"/>
        </w:rPr>
        <w:t>На реализацию Подпрограммы в течение 2021-2022-2022г</w:t>
      </w:r>
      <w:proofErr w:type="gramStart"/>
      <w:r w:rsidRPr="00666C72">
        <w:rPr>
          <w:rFonts w:ascii="Times New Roman" w:eastAsia="Times New Roman" w:hAnsi="Times New Roman" w:cs="Times New Roman"/>
          <w:sz w:val="16"/>
          <w:szCs w:val="16"/>
          <w:lang w:eastAsia="en-US"/>
        </w:rPr>
        <w:t>.г</w:t>
      </w:r>
      <w:proofErr w:type="gramEnd"/>
      <w:r w:rsidRPr="00666C72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предусмотрено 129174,84 тыс. рублей за счет средств бюджета Замзорского муниципального образования.</w:t>
      </w:r>
    </w:p>
    <w:p w:rsidR="00666C72" w:rsidRPr="00666C72" w:rsidRDefault="00666C72" w:rsidP="00666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666C72">
        <w:rPr>
          <w:rFonts w:ascii="Times New Roman" w:eastAsia="Times New Roman" w:hAnsi="Times New Roman" w:cs="Times New Roman"/>
          <w:sz w:val="16"/>
          <w:szCs w:val="16"/>
          <w:lang w:eastAsia="en-US"/>
        </w:rPr>
        <w:t>Объем финансирования подпрограммы уточняется при формировании бюджета Замзорского муниципального образования исходя из возможностей бюджета администрации на соответствующий финансовый год и затрат на реализацию программы.</w:t>
      </w:r>
    </w:p>
    <w:p w:rsidR="00666C72" w:rsidRPr="00666C72" w:rsidRDefault="00666C72" w:rsidP="00666C72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666C72" w:rsidRPr="00666C72" w:rsidRDefault="00666C72" w:rsidP="00666C72">
      <w:pPr>
        <w:tabs>
          <w:tab w:val="left" w:pos="735"/>
          <w:tab w:val="left" w:pos="3020"/>
          <w:tab w:val="right" w:pos="1020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666C72" w:rsidRPr="00666C72" w:rsidRDefault="00666C72" w:rsidP="00666C72">
      <w:pPr>
        <w:tabs>
          <w:tab w:val="left" w:pos="735"/>
          <w:tab w:val="left" w:pos="3020"/>
          <w:tab w:val="right" w:pos="102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666C72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6. Система организации </w:t>
      </w:r>
      <w:proofErr w:type="gramStart"/>
      <w:r w:rsidRPr="00666C72">
        <w:rPr>
          <w:rFonts w:ascii="Times New Roman" w:eastAsia="Times New Roman" w:hAnsi="Times New Roman" w:cs="Times New Roman"/>
          <w:sz w:val="16"/>
          <w:szCs w:val="16"/>
          <w:lang w:eastAsia="en-US"/>
        </w:rPr>
        <w:t>контроля за</w:t>
      </w:r>
      <w:proofErr w:type="gramEnd"/>
      <w:r w:rsidRPr="00666C72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ходом реализации Программы</w:t>
      </w:r>
    </w:p>
    <w:p w:rsidR="00666C72" w:rsidRPr="00666C72" w:rsidRDefault="00666C72" w:rsidP="00666C72">
      <w:pPr>
        <w:tabs>
          <w:tab w:val="left" w:pos="735"/>
          <w:tab w:val="left" w:pos="3020"/>
          <w:tab w:val="right" w:pos="102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666C72" w:rsidRPr="00666C72" w:rsidRDefault="00666C72" w:rsidP="00666C72">
      <w:pPr>
        <w:tabs>
          <w:tab w:val="left" w:pos="735"/>
          <w:tab w:val="left" w:pos="3020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666C72">
        <w:rPr>
          <w:rFonts w:ascii="Times New Roman" w:eastAsia="Times New Roman" w:hAnsi="Times New Roman" w:cs="Times New Roman"/>
          <w:sz w:val="16"/>
          <w:szCs w:val="16"/>
          <w:lang w:eastAsia="en-US"/>
        </w:rPr>
        <w:t>Управление реализацией Программы осуществляется главным исполнителем программы - Администрацией Замзорского муниципального образования.</w:t>
      </w:r>
    </w:p>
    <w:p w:rsidR="00666C72" w:rsidRPr="00666C72" w:rsidRDefault="00666C72" w:rsidP="00666C72">
      <w:pPr>
        <w:tabs>
          <w:tab w:val="left" w:pos="735"/>
          <w:tab w:val="left" w:pos="3020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666C72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Администрация Замзорского муниципального образования – сельского поселения осуществляет контроль за соблюдением сроков и очередности строительства, разрабатывает предложения по наиболее эффективному использованию денежных сре</w:t>
      </w:r>
      <w:proofErr w:type="gramStart"/>
      <w:r w:rsidRPr="00666C72">
        <w:rPr>
          <w:rFonts w:ascii="Times New Roman" w:eastAsia="Times New Roman" w:hAnsi="Times New Roman" w:cs="Times New Roman"/>
          <w:sz w:val="16"/>
          <w:szCs w:val="16"/>
          <w:lang w:eastAsia="en-US"/>
        </w:rPr>
        <w:t>дств дл</w:t>
      </w:r>
      <w:proofErr w:type="gramEnd"/>
      <w:r w:rsidRPr="00666C72">
        <w:rPr>
          <w:rFonts w:ascii="Times New Roman" w:eastAsia="Times New Roman" w:hAnsi="Times New Roman" w:cs="Times New Roman"/>
          <w:sz w:val="16"/>
          <w:szCs w:val="16"/>
          <w:lang w:eastAsia="en-US"/>
        </w:rPr>
        <w:t>я решения поставленных Программой задач.</w:t>
      </w:r>
    </w:p>
    <w:p w:rsidR="00666C72" w:rsidRPr="00666C72" w:rsidRDefault="00666C72" w:rsidP="00666C72">
      <w:pPr>
        <w:tabs>
          <w:tab w:val="left" w:pos="735"/>
          <w:tab w:val="left" w:pos="3020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proofErr w:type="gramStart"/>
      <w:r w:rsidRPr="00666C72">
        <w:rPr>
          <w:rFonts w:ascii="Times New Roman" w:eastAsia="Times New Roman" w:hAnsi="Times New Roman" w:cs="Times New Roman"/>
          <w:sz w:val="16"/>
          <w:szCs w:val="16"/>
          <w:lang w:eastAsia="en-US"/>
        </w:rPr>
        <w:t>Контроль за</w:t>
      </w:r>
      <w:proofErr w:type="gramEnd"/>
      <w:r w:rsidRPr="00666C72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реализацией мероприятия и целевым использованием выделенных средств осуществляется Администрацией Замзорского муниципального образования – администрацией сельского поселения.</w:t>
      </w:r>
    </w:p>
    <w:p w:rsidR="00666C72" w:rsidRPr="00666C72" w:rsidRDefault="00666C72" w:rsidP="00666C72">
      <w:pPr>
        <w:tabs>
          <w:tab w:val="left" w:pos="735"/>
          <w:tab w:val="left" w:pos="3020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666C72" w:rsidRPr="00666C72" w:rsidRDefault="00666C72" w:rsidP="00666C72">
      <w:pPr>
        <w:tabs>
          <w:tab w:val="center" w:pos="5032"/>
          <w:tab w:val="left" w:pos="7395"/>
        </w:tabs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666C72">
        <w:rPr>
          <w:rFonts w:ascii="Times New Roman" w:eastAsia="Times New Roman" w:hAnsi="Times New Roman" w:cs="Times New Roman"/>
          <w:sz w:val="16"/>
          <w:szCs w:val="16"/>
          <w:lang w:eastAsia="en-US"/>
        </w:rPr>
        <w:t>7. Перечень основных мероприятий</w:t>
      </w:r>
    </w:p>
    <w:p w:rsidR="00666C72" w:rsidRPr="00666C72" w:rsidRDefault="00666C72" w:rsidP="00666C72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666C72">
        <w:rPr>
          <w:rFonts w:ascii="Times New Roman" w:eastAsia="Times New Roman" w:hAnsi="Times New Roman" w:cs="Times New Roman"/>
          <w:sz w:val="16"/>
          <w:szCs w:val="16"/>
          <w:lang w:eastAsia="en-US"/>
        </w:rPr>
        <w:t>подпрограммы, сроки их реализации и объёмы финансирования</w:t>
      </w:r>
    </w:p>
    <w:p w:rsidR="00666C72" w:rsidRPr="00666C72" w:rsidRDefault="00666C72" w:rsidP="00666C7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005"/>
        <w:gridCol w:w="709"/>
        <w:gridCol w:w="992"/>
        <w:gridCol w:w="992"/>
      </w:tblGrid>
      <w:tr w:rsidR="00666C72" w:rsidRPr="00666C72" w:rsidTr="00666C72">
        <w:trPr>
          <w:trHeight w:val="2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C72" w:rsidRPr="00666C72" w:rsidRDefault="00666C72" w:rsidP="00666C72">
            <w:pPr>
              <w:spacing w:before="100" w:beforeAutospacing="1" w:after="0" w:line="20" w:lineRule="atLeast"/>
              <w:rPr>
                <w:rFonts w:ascii="Times New Roman" w:eastAsia="Calibri" w:hAnsi="Times New Roman" w:cs="Times New Roman"/>
                <w:bCs/>
                <w:color w:val="000000"/>
                <w:sz w:val="12"/>
                <w:szCs w:val="12"/>
                <w:lang w:eastAsia="en-US"/>
              </w:rPr>
            </w:pPr>
            <w:r w:rsidRPr="00666C72">
              <w:rPr>
                <w:rFonts w:ascii="Times New Roman" w:eastAsia="Calibri" w:hAnsi="Times New Roman" w:cs="Times New Roman"/>
                <w:bCs/>
                <w:color w:val="000000"/>
                <w:sz w:val="12"/>
                <w:szCs w:val="12"/>
                <w:lang w:eastAsia="en-US"/>
              </w:rPr>
              <w:t>№</w:t>
            </w:r>
          </w:p>
          <w:p w:rsidR="00666C72" w:rsidRPr="00666C72" w:rsidRDefault="00666C72" w:rsidP="00666C72">
            <w:pPr>
              <w:spacing w:before="100" w:beforeAutospacing="1" w:after="0" w:line="20" w:lineRule="atLeast"/>
              <w:rPr>
                <w:rFonts w:ascii="Times New Roman" w:eastAsia="Calibri" w:hAnsi="Times New Roman" w:cs="Times New Roman"/>
                <w:bCs/>
                <w:color w:val="000000"/>
                <w:sz w:val="12"/>
                <w:szCs w:val="12"/>
                <w:lang w:eastAsia="en-US"/>
              </w:rPr>
            </w:pPr>
            <w:proofErr w:type="gramStart"/>
            <w:r w:rsidRPr="00666C72">
              <w:rPr>
                <w:rFonts w:ascii="Times New Roman" w:eastAsia="Calibri" w:hAnsi="Times New Roman" w:cs="Times New Roman"/>
                <w:bCs/>
                <w:color w:val="000000"/>
                <w:sz w:val="12"/>
                <w:szCs w:val="12"/>
                <w:lang w:eastAsia="en-US"/>
              </w:rPr>
              <w:t>п</w:t>
            </w:r>
            <w:proofErr w:type="gramEnd"/>
            <w:r w:rsidRPr="00666C72">
              <w:rPr>
                <w:rFonts w:ascii="Times New Roman" w:eastAsia="Calibri" w:hAnsi="Times New Roman" w:cs="Times New Roman"/>
                <w:bCs/>
                <w:color w:val="000000"/>
                <w:sz w:val="12"/>
                <w:szCs w:val="12"/>
                <w:lang w:eastAsia="en-US"/>
              </w:rPr>
              <w:t>/п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C72" w:rsidRPr="00666C72" w:rsidRDefault="00666C72" w:rsidP="00666C72">
            <w:pPr>
              <w:spacing w:before="100" w:beforeAutospacing="1" w:after="0" w:line="20" w:lineRule="atLeast"/>
              <w:rPr>
                <w:rFonts w:ascii="Times New Roman" w:eastAsia="Calibri" w:hAnsi="Times New Roman" w:cs="Times New Roman"/>
                <w:bCs/>
                <w:color w:val="000000"/>
                <w:sz w:val="12"/>
                <w:szCs w:val="12"/>
                <w:lang w:eastAsia="en-US"/>
              </w:rPr>
            </w:pPr>
            <w:r w:rsidRPr="00666C72">
              <w:rPr>
                <w:rFonts w:ascii="Times New Roman" w:eastAsia="Calibri" w:hAnsi="Times New Roman" w:cs="Times New Roman"/>
                <w:bCs/>
                <w:color w:val="000000"/>
                <w:sz w:val="12"/>
                <w:szCs w:val="12"/>
                <w:lang w:eastAsia="en-US"/>
              </w:rPr>
              <w:t>Наименование  мероприятий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72" w:rsidRPr="00666C72" w:rsidRDefault="00666C72" w:rsidP="00666C72">
            <w:pPr>
              <w:spacing w:before="100" w:beforeAutospacing="1" w:after="0" w:line="20" w:lineRule="atLeast"/>
              <w:rPr>
                <w:rFonts w:ascii="Times New Roman" w:eastAsia="Calibri" w:hAnsi="Times New Roman" w:cs="Times New Roman"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666C72" w:rsidRPr="00666C72" w:rsidTr="00666C72">
        <w:trPr>
          <w:trHeight w:val="2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C72" w:rsidRPr="00666C72" w:rsidRDefault="00666C72" w:rsidP="00666C7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C72" w:rsidRPr="00666C72" w:rsidRDefault="00666C72" w:rsidP="00666C7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C72" w:rsidRPr="00666C72" w:rsidRDefault="00666C72" w:rsidP="00666C72">
            <w:pPr>
              <w:spacing w:before="100" w:beforeAutospacing="1" w:after="0" w:line="20" w:lineRule="atLeast"/>
              <w:rPr>
                <w:rFonts w:ascii="Times New Roman" w:eastAsia="Calibri" w:hAnsi="Times New Roman" w:cs="Times New Roman"/>
                <w:bCs/>
                <w:color w:val="000000"/>
                <w:sz w:val="12"/>
                <w:szCs w:val="12"/>
                <w:lang w:eastAsia="en-US"/>
              </w:rPr>
            </w:pPr>
            <w:r w:rsidRPr="00666C72">
              <w:rPr>
                <w:rFonts w:ascii="Times New Roman" w:eastAsia="Calibri" w:hAnsi="Times New Roman" w:cs="Times New Roman"/>
                <w:bCs/>
                <w:color w:val="000000"/>
                <w:sz w:val="12"/>
                <w:szCs w:val="12"/>
                <w:lang w:eastAsia="en-US"/>
              </w:rPr>
              <w:t>2021г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C72" w:rsidRPr="00666C72" w:rsidRDefault="00666C72" w:rsidP="00666C72">
            <w:pPr>
              <w:spacing w:before="100" w:beforeAutospacing="1" w:after="0" w:line="2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2"/>
                <w:szCs w:val="12"/>
                <w:lang w:eastAsia="en-US"/>
              </w:rPr>
            </w:pPr>
            <w:r w:rsidRPr="00666C72">
              <w:rPr>
                <w:rFonts w:ascii="Times New Roman" w:eastAsia="Calibri" w:hAnsi="Times New Roman" w:cs="Times New Roman"/>
                <w:bCs/>
                <w:color w:val="000000"/>
                <w:sz w:val="12"/>
                <w:szCs w:val="12"/>
                <w:lang w:eastAsia="en-US"/>
              </w:rPr>
              <w:t>2022г</w:t>
            </w:r>
          </w:p>
        </w:tc>
      </w:tr>
      <w:tr w:rsidR="00666C72" w:rsidRPr="00666C72" w:rsidTr="00666C72">
        <w:trPr>
          <w:trHeight w:val="2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72" w:rsidRPr="00666C72" w:rsidRDefault="00666C72" w:rsidP="00666C7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72" w:rsidRPr="00666C72" w:rsidRDefault="00666C72" w:rsidP="00666C7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6C72" w:rsidRPr="00666C72" w:rsidRDefault="00666C72" w:rsidP="00666C72">
            <w:pPr>
              <w:spacing w:before="100" w:beforeAutospacing="1" w:after="0" w:line="20" w:lineRule="atLeast"/>
              <w:rPr>
                <w:rFonts w:ascii="Times New Roman" w:eastAsia="Calibri" w:hAnsi="Times New Roman" w:cs="Times New Roman"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C72" w:rsidRPr="00666C72" w:rsidRDefault="00666C72" w:rsidP="00666C72">
            <w:pPr>
              <w:spacing w:before="100" w:beforeAutospacing="1" w:after="0" w:line="20" w:lineRule="atLeast"/>
              <w:rPr>
                <w:rFonts w:ascii="Times New Roman" w:eastAsia="Calibri" w:hAnsi="Times New Roman" w:cs="Times New Roman"/>
                <w:bCs/>
                <w:color w:val="000000"/>
                <w:sz w:val="12"/>
                <w:szCs w:val="12"/>
                <w:lang w:eastAsia="en-US"/>
              </w:rPr>
            </w:pPr>
            <w:r w:rsidRPr="00666C72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федеральный и областной бюджеты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C72" w:rsidRPr="00666C72" w:rsidRDefault="00666C72" w:rsidP="00666C72">
            <w:pPr>
              <w:spacing w:before="100" w:beforeAutospacing="1" w:after="0" w:line="20" w:lineRule="atLeast"/>
              <w:rPr>
                <w:rFonts w:ascii="Times New Roman" w:eastAsia="Calibri" w:hAnsi="Times New Roman" w:cs="Times New Roman"/>
                <w:bCs/>
                <w:color w:val="000000"/>
                <w:sz w:val="12"/>
                <w:szCs w:val="12"/>
                <w:lang w:eastAsia="en-US"/>
              </w:rPr>
            </w:pPr>
            <w:r w:rsidRPr="00666C72">
              <w:rPr>
                <w:rFonts w:ascii="Times New Roman" w:eastAsia="Calibri" w:hAnsi="Times New Roman" w:cs="Times New Roman"/>
                <w:bCs/>
                <w:color w:val="000000"/>
                <w:sz w:val="12"/>
                <w:szCs w:val="12"/>
                <w:lang w:eastAsia="en-US"/>
              </w:rPr>
              <w:t>местный бюджет</w:t>
            </w:r>
          </w:p>
        </w:tc>
      </w:tr>
      <w:tr w:rsidR="00666C72" w:rsidRPr="00666C72" w:rsidTr="00666C72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72" w:rsidRPr="00666C72" w:rsidRDefault="00666C72" w:rsidP="00666C72">
            <w:pPr>
              <w:spacing w:before="100" w:beforeAutospacing="1" w:after="0" w:line="20" w:lineRule="atLeast"/>
              <w:rPr>
                <w:rFonts w:ascii="Times New Roman" w:eastAsia="Calibri" w:hAnsi="Times New Roman" w:cs="Times New Roman"/>
                <w:bCs/>
                <w:color w:val="000000"/>
                <w:sz w:val="12"/>
                <w:szCs w:val="12"/>
                <w:lang w:eastAsia="en-US"/>
              </w:rPr>
            </w:pPr>
            <w:r w:rsidRPr="00666C72">
              <w:rPr>
                <w:rFonts w:ascii="Times New Roman" w:eastAsia="Calibri" w:hAnsi="Times New Roman" w:cs="Times New Roman"/>
                <w:bCs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72" w:rsidRPr="00666C72" w:rsidRDefault="00666C72" w:rsidP="0066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66C72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</w:rPr>
              <w:t xml:space="preserve">Строительство сельского дома культуры на 150 мест в п. Замзор, ул. </w:t>
            </w:r>
            <w:proofErr w:type="gramStart"/>
            <w:r w:rsidRPr="00666C72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</w:rPr>
              <w:t>Школьная</w:t>
            </w:r>
            <w:proofErr w:type="gramEnd"/>
            <w:r w:rsidRPr="00666C72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</w:rPr>
              <w:t>,  уч.1а</w:t>
            </w:r>
            <w:r w:rsidRPr="00666C72"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72" w:rsidRPr="00666C72" w:rsidRDefault="00666C72" w:rsidP="00666C72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72" w:rsidRPr="00666C72" w:rsidRDefault="00666C72" w:rsidP="00666C72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666C72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122567,84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72" w:rsidRPr="00666C72" w:rsidRDefault="00666C72" w:rsidP="00666C72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666C72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5107,00 </w:t>
            </w:r>
          </w:p>
        </w:tc>
      </w:tr>
      <w:tr w:rsidR="00666C72" w:rsidRPr="00666C72" w:rsidTr="00666C72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72" w:rsidRPr="00666C72" w:rsidRDefault="00666C72" w:rsidP="00666C72">
            <w:pPr>
              <w:spacing w:before="100" w:beforeAutospacing="1" w:after="0" w:line="20" w:lineRule="atLeast"/>
              <w:rPr>
                <w:rFonts w:ascii="Times New Roman" w:eastAsia="Calibri" w:hAnsi="Times New Roman" w:cs="Times New Roman"/>
                <w:bCs/>
                <w:color w:val="000000"/>
                <w:sz w:val="12"/>
                <w:szCs w:val="12"/>
                <w:lang w:eastAsia="en-US"/>
              </w:rPr>
            </w:pPr>
            <w:r w:rsidRPr="00666C72">
              <w:rPr>
                <w:rFonts w:ascii="Times New Roman" w:eastAsia="Calibri" w:hAnsi="Times New Roman" w:cs="Times New Roman"/>
                <w:bCs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72" w:rsidRPr="00666C72" w:rsidRDefault="00666C72" w:rsidP="00666C72">
            <w:pPr>
              <w:spacing w:before="100" w:beforeAutospacing="1" w:after="0" w:line="20" w:lineRule="atLeast"/>
              <w:rPr>
                <w:rFonts w:ascii="Times New Roman" w:eastAsia="Calibri" w:hAnsi="Times New Roman" w:cs="Times New Roman"/>
                <w:bCs/>
                <w:color w:val="000000"/>
                <w:sz w:val="12"/>
                <w:szCs w:val="12"/>
                <w:lang w:eastAsia="en-US"/>
              </w:rPr>
            </w:pPr>
            <w:r w:rsidRPr="00666C72">
              <w:rPr>
                <w:rFonts w:ascii="Times New Roman" w:eastAsia="Calibri" w:hAnsi="Times New Roman" w:cs="Times New Roman"/>
                <w:bCs/>
                <w:color w:val="000000"/>
                <w:sz w:val="12"/>
                <w:szCs w:val="12"/>
                <w:lang w:eastAsia="en-US"/>
              </w:rPr>
              <w:t xml:space="preserve">оплата муниципального контракта за разработку ПСД по объекту </w:t>
            </w:r>
            <w:r w:rsidRPr="00666C72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eastAsia="en-US"/>
              </w:rPr>
              <w:t>Строительство сельского дома культуры на 150 мест в п. Замзор, ул. Школьная,  уч.1а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72" w:rsidRPr="00666C72" w:rsidRDefault="00666C72" w:rsidP="00666C72">
            <w:pPr>
              <w:spacing w:before="100" w:beforeAutospacing="1" w:after="0" w:line="20" w:lineRule="atLeast"/>
              <w:rPr>
                <w:rFonts w:ascii="Times New Roman" w:eastAsia="Calibri" w:hAnsi="Times New Roman" w:cs="Times New Roman"/>
                <w:bCs/>
                <w:color w:val="000000"/>
                <w:sz w:val="12"/>
                <w:szCs w:val="12"/>
                <w:lang w:eastAsia="en-US"/>
              </w:rPr>
            </w:pPr>
            <w:r w:rsidRPr="00666C72">
              <w:rPr>
                <w:rFonts w:ascii="Times New Roman" w:eastAsia="Calibri" w:hAnsi="Times New Roman" w:cs="Times New Roman"/>
                <w:bCs/>
                <w:color w:val="000000"/>
                <w:sz w:val="12"/>
                <w:szCs w:val="12"/>
                <w:lang w:eastAsia="en-US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72" w:rsidRPr="00666C72" w:rsidRDefault="00666C72" w:rsidP="00666C72">
            <w:pPr>
              <w:spacing w:before="100" w:beforeAutospacing="1" w:after="0" w:line="20" w:lineRule="atLeast"/>
              <w:rPr>
                <w:rFonts w:ascii="Times New Roman" w:eastAsia="Calibri" w:hAnsi="Times New Roman" w:cs="Times New Roman"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72" w:rsidRPr="00666C72" w:rsidRDefault="00666C72" w:rsidP="00666C72">
            <w:pPr>
              <w:spacing w:before="100" w:beforeAutospacing="1" w:after="0" w:line="20" w:lineRule="atLeast"/>
              <w:rPr>
                <w:rFonts w:ascii="Times New Roman" w:eastAsia="Calibri" w:hAnsi="Times New Roman" w:cs="Times New Roman"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666C72" w:rsidRPr="00666C72" w:rsidTr="00666C72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72" w:rsidRPr="00666C72" w:rsidRDefault="00666C72" w:rsidP="00666C72">
            <w:pPr>
              <w:spacing w:before="100" w:beforeAutospacing="1"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666C72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72" w:rsidRPr="00666C72" w:rsidRDefault="00666C72" w:rsidP="00666C72">
            <w:pPr>
              <w:spacing w:before="100" w:beforeAutospacing="1"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666C72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72" w:rsidRPr="00666C72" w:rsidRDefault="00666C72" w:rsidP="00666C72">
            <w:pPr>
              <w:spacing w:before="100" w:beforeAutospacing="1"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666C72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  <w:lang w:eastAsia="en-US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72" w:rsidRPr="00666C72" w:rsidRDefault="00666C72" w:rsidP="00666C72">
            <w:pPr>
              <w:spacing w:before="100" w:beforeAutospacing="1"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666C7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122567,84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72" w:rsidRPr="00666C72" w:rsidRDefault="00666C72" w:rsidP="00666C72">
            <w:pPr>
              <w:spacing w:before="100" w:beforeAutospacing="1"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666C7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5107,00</w:t>
            </w:r>
          </w:p>
        </w:tc>
      </w:tr>
    </w:tbl>
    <w:p w:rsidR="00666C72" w:rsidRPr="00666C72" w:rsidRDefault="00666C72" w:rsidP="00666C72">
      <w:pPr>
        <w:tabs>
          <w:tab w:val="left" w:pos="735"/>
          <w:tab w:val="left" w:pos="3020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666C72" w:rsidRPr="00666C72" w:rsidRDefault="00666C72" w:rsidP="00666C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66C72" w:rsidRPr="00666C72" w:rsidRDefault="00666C72" w:rsidP="00666C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666C72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4. Настоящее постановление подлежит размещению на официальном сайте администрации Замзорского сельского поселения  </w:t>
      </w:r>
      <w:r w:rsidRPr="00666C72">
        <w:rPr>
          <w:rFonts w:ascii="Times New Roman" w:eastAsia="Times New Roman" w:hAnsi="Times New Roman" w:cs="Times New Roman"/>
          <w:sz w:val="16"/>
          <w:szCs w:val="16"/>
          <w:lang w:eastAsia="en-US"/>
        </w:rPr>
        <w:lastRenderedPageBreak/>
        <w:t>и опубликованию в средствах массовой информации</w:t>
      </w:r>
      <w:r w:rsidRPr="00666C72"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  <w:t xml:space="preserve"> «Вестник Замзорского сельского поселения</w:t>
      </w:r>
      <w:r w:rsidRPr="00666C72">
        <w:rPr>
          <w:rFonts w:ascii="Times New Roman" w:eastAsia="Times New Roman" w:hAnsi="Times New Roman" w:cs="Times New Roman"/>
          <w:sz w:val="16"/>
          <w:szCs w:val="16"/>
          <w:lang w:eastAsia="en-US"/>
        </w:rPr>
        <w:t>.</w:t>
      </w:r>
    </w:p>
    <w:p w:rsidR="00666C72" w:rsidRPr="00666C72" w:rsidRDefault="00666C72" w:rsidP="00666C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666C72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5. </w:t>
      </w:r>
      <w:proofErr w:type="gramStart"/>
      <w:r w:rsidRPr="00666C72">
        <w:rPr>
          <w:rFonts w:ascii="Times New Roman" w:eastAsia="Times New Roman" w:hAnsi="Times New Roman" w:cs="Times New Roman"/>
          <w:spacing w:val="3"/>
          <w:sz w:val="16"/>
          <w:szCs w:val="16"/>
          <w:lang w:eastAsia="en-US"/>
        </w:rPr>
        <w:t>Контроль за</w:t>
      </w:r>
      <w:proofErr w:type="gramEnd"/>
      <w:r w:rsidRPr="00666C72">
        <w:rPr>
          <w:rFonts w:ascii="Times New Roman" w:eastAsia="Times New Roman" w:hAnsi="Times New Roman" w:cs="Times New Roman"/>
          <w:spacing w:val="3"/>
          <w:sz w:val="16"/>
          <w:szCs w:val="16"/>
          <w:lang w:eastAsia="en-US"/>
        </w:rPr>
        <w:t xml:space="preserve"> выполнением настоящего Постановления оставляю за собой.</w:t>
      </w:r>
    </w:p>
    <w:p w:rsidR="00666C72" w:rsidRPr="00666C72" w:rsidRDefault="00666C72" w:rsidP="00666C72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666C72" w:rsidRPr="00666C72" w:rsidRDefault="00666C72" w:rsidP="00666C72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en-US"/>
        </w:rPr>
      </w:pPr>
      <w:r w:rsidRPr="00666C72">
        <w:rPr>
          <w:rFonts w:ascii="Times New Roman" w:eastAsia="Times New Roman" w:hAnsi="Times New Roman" w:cs="Times New Roman"/>
          <w:b/>
          <w:i/>
          <w:sz w:val="16"/>
          <w:szCs w:val="16"/>
          <w:lang w:eastAsia="en-US"/>
        </w:rPr>
        <w:t xml:space="preserve">Глава Замзорского </w:t>
      </w:r>
    </w:p>
    <w:p w:rsidR="00666C72" w:rsidRDefault="00666C72" w:rsidP="00666C72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en-US"/>
        </w:rPr>
      </w:pPr>
      <w:r w:rsidRPr="00666C72">
        <w:rPr>
          <w:rFonts w:ascii="Times New Roman" w:eastAsia="Times New Roman" w:hAnsi="Times New Roman" w:cs="Times New Roman"/>
          <w:b/>
          <w:i/>
          <w:sz w:val="16"/>
          <w:szCs w:val="16"/>
          <w:lang w:eastAsia="en-US"/>
        </w:rPr>
        <w:t>муниципального образования Е.В. Бурмакина</w:t>
      </w:r>
    </w:p>
    <w:p w:rsidR="00666C72" w:rsidRPr="00666C72" w:rsidRDefault="00666C72" w:rsidP="00666C72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en-US"/>
        </w:rPr>
      </w:pPr>
    </w:p>
    <w:p w:rsidR="00462A3E" w:rsidRDefault="00462A3E" w:rsidP="0066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16"/>
          <w:szCs w:val="16"/>
        </w:rPr>
      </w:pPr>
    </w:p>
    <w:p w:rsidR="00462A3E" w:rsidRDefault="00462A3E" w:rsidP="0066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16"/>
          <w:szCs w:val="16"/>
        </w:rPr>
      </w:pPr>
    </w:p>
    <w:p w:rsidR="00462A3E" w:rsidRDefault="00462A3E" w:rsidP="0066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16"/>
          <w:szCs w:val="16"/>
        </w:rPr>
      </w:pPr>
    </w:p>
    <w:p w:rsidR="00462A3E" w:rsidRDefault="00462A3E" w:rsidP="0066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16"/>
          <w:szCs w:val="16"/>
        </w:rPr>
      </w:pPr>
    </w:p>
    <w:p w:rsidR="00462A3E" w:rsidRDefault="00462A3E" w:rsidP="0066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16"/>
          <w:szCs w:val="16"/>
        </w:rPr>
      </w:pPr>
    </w:p>
    <w:p w:rsidR="00462A3E" w:rsidRDefault="00462A3E" w:rsidP="0066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16"/>
          <w:szCs w:val="16"/>
        </w:rPr>
      </w:pPr>
    </w:p>
    <w:p w:rsidR="00462A3E" w:rsidRDefault="00462A3E" w:rsidP="0066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16"/>
          <w:szCs w:val="16"/>
        </w:rPr>
      </w:pPr>
    </w:p>
    <w:p w:rsidR="00462A3E" w:rsidRDefault="00462A3E" w:rsidP="0066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16"/>
          <w:szCs w:val="16"/>
        </w:rPr>
      </w:pPr>
    </w:p>
    <w:p w:rsidR="00462A3E" w:rsidRDefault="00462A3E" w:rsidP="0066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16"/>
          <w:szCs w:val="16"/>
        </w:rPr>
      </w:pPr>
    </w:p>
    <w:p w:rsidR="00462A3E" w:rsidRDefault="00462A3E" w:rsidP="0066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16"/>
          <w:szCs w:val="16"/>
        </w:rPr>
      </w:pPr>
    </w:p>
    <w:p w:rsidR="00462A3E" w:rsidRDefault="00462A3E" w:rsidP="0066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16"/>
          <w:szCs w:val="16"/>
        </w:rPr>
      </w:pPr>
    </w:p>
    <w:p w:rsidR="00666C72" w:rsidRPr="00666C72" w:rsidRDefault="00666C72" w:rsidP="0066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b/>
          <w:kern w:val="2"/>
          <w:sz w:val="16"/>
          <w:szCs w:val="16"/>
        </w:rPr>
        <w:t>16.04.2021 г. № 29</w:t>
      </w:r>
    </w:p>
    <w:p w:rsidR="00666C72" w:rsidRPr="00666C72" w:rsidRDefault="00666C72" w:rsidP="0066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b/>
          <w:kern w:val="2"/>
          <w:sz w:val="16"/>
          <w:szCs w:val="16"/>
        </w:rPr>
        <w:t>РОССИЙСКАЯ ФЕДЕРАЦИЯ</w:t>
      </w:r>
      <w:r w:rsidRPr="00666C72">
        <w:rPr>
          <w:rFonts w:ascii="Times New Roman" w:eastAsia="Times New Roman" w:hAnsi="Times New Roman" w:cs="Times New Roman"/>
          <w:b/>
          <w:kern w:val="2"/>
          <w:sz w:val="16"/>
          <w:szCs w:val="16"/>
        </w:rPr>
        <w:br/>
        <w:t>ИРКУТСКАЯ ОБЛАСТЬ</w:t>
      </w:r>
      <w:r w:rsidRPr="00666C72">
        <w:rPr>
          <w:rFonts w:ascii="Times New Roman" w:eastAsia="Times New Roman" w:hAnsi="Times New Roman" w:cs="Times New Roman"/>
          <w:b/>
          <w:kern w:val="2"/>
          <w:sz w:val="16"/>
          <w:szCs w:val="16"/>
        </w:rPr>
        <w:br/>
        <w:t>НИЖНЕУДИНСКИЙ МУНИЦИПАЛЬНЫЙ РАЙОН</w:t>
      </w:r>
    </w:p>
    <w:p w:rsidR="00666C72" w:rsidRPr="00666C72" w:rsidRDefault="00666C72" w:rsidP="0066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b/>
          <w:kern w:val="2"/>
          <w:sz w:val="16"/>
          <w:szCs w:val="16"/>
        </w:rPr>
        <w:t>ЗАМЗОРСКОЕ СЕЛЬСКОЕ ПОСЕЛЕНИЕ</w:t>
      </w:r>
      <w:r w:rsidRPr="00666C72">
        <w:rPr>
          <w:rFonts w:ascii="Times New Roman" w:eastAsia="Times New Roman" w:hAnsi="Times New Roman" w:cs="Times New Roman"/>
          <w:b/>
          <w:kern w:val="2"/>
          <w:sz w:val="16"/>
          <w:szCs w:val="16"/>
        </w:rPr>
        <w:br/>
        <w:t xml:space="preserve">АДМИНИСТРАЦИЯ </w:t>
      </w:r>
    </w:p>
    <w:p w:rsidR="00666C72" w:rsidRPr="00666C72" w:rsidRDefault="00666C72" w:rsidP="0066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b/>
          <w:kern w:val="2"/>
          <w:sz w:val="16"/>
          <w:szCs w:val="16"/>
        </w:rPr>
        <w:t>ПОСТАНОВЛЕНИЕ</w:t>
      </w:r>
    </w:p>
    <w:p w:rsidR="00666C72" w:rsidRPr="00666C72" w:rsidRDefault="00666C72" w:rsidP="0066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16"/>
          <w:szCs w:val="16"/>
        </w:rPr>
      </w:pPr>
    </w:p>
    <w:p w:rsidR="00950642" w:rsidRPr="00950642" w:rsidRDefault="00950642" w:rsidP="00950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950642">
        <w:rPr>
          <w:rFonts w:ascii="Times New Roman" w:eastAsia="Times New Roman" w:hAnsi="Times New Roman" w:cs="Times New Roman"/>
          <w:b/>
          <w:kern w:val="2"/>
          <w:sz w:val="16"/>
          <w:szCs w:val="16"/>
        </w:rPr>
        <w:t>О ВНЕСЕНИИ ИЗМЕНЕНИЙ О СТОИМОСТИ ГАРАНТИРОВАННОГО ПЕРЕЧНЯ УСЛУГ ПО ПОГРЕБЕНИЮ</w:t>
      </w:r>
    </w:p>
    <w:p w:rsidR="00666C72" w:rsidRPr="00666C72" w:rsidRDefault="00666C72" w:rsidP="00666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666C72" w:rsidRPr="00666C72" w:rsidRDefault="00666C72" w:rsidP="00666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"/>
          <w:sz w:val="16"/>
          <w:szCs w:val="16"/>
        </w:rPr>
      </w:pPr>
      <w:proofErr w:type="gramStart"/>
      <w:r w:rsidRPr="00666C72">
        <w:rPr>
          <w:rFonts w:ascii="Times New Roman" w:eastAsia="Times New Roman" w:hAnsi="Times New Roman" w:cs="Times New Roman"/>
          <w:bCs/>
          <w:iCs/>
          <w:sz w:val="16"/>
          <w:szCs w:val="16"/>
        </w:rPr>
        <w:t>В соответствии со статьями 9, 12</w:t>
      </w:r>
      <w:r w:rsidRPr="00666C72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 закона от 12 января 1996 года № 8-ФЗ «О погребении и похоронном деле», </w:t>
      </w:r>
      <w:r w:rsidRPr="00666C72">
        <w:rPr>
          <w:rFonts w:ascii="Times New Roman" w:eastAsia="Times New Roman" w:hAnsi="Times New Roman" w:cs="Times New Roman"/>
          <w:bCs/>
          <w:iCs/>
          <w:sz w:val="16"/>
          <w:szCs w:val="16"/>
        </w:rPr>
        <w:t xml:space="preserve">статьей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666C7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 xml:space="preserve"> </w:t>
      </w:r>
      <w:r w:rsidRPr="00666C72">
        <w:rPr>
          <w:rFonts w:ascii="Times New Roman" w:eastAsia="Times New Roman" w:hAnsi="Times New Roman" w:cs="Times New Roman"/>
          <w:bCs/>
          <w:i/>
          <w:iCs/>
          <w:sz w:val="16"/>
          <w:szCs w:val="16"/>
          <w:u w:val="single"/>
        </w:rPr>
        <w:t xml:space="preserve"> </w:t>
      </w:r>
      <w:r w:rsidRPr="00666C72">
        <w:rPr>
          <w:rFonts w:ascii="Times New Roman" w:eastAsia="Times New Roman" w:hAnsi="Times New Roman" w:cs="Times New Roman"/>
          <w:bCs/>
          <w:iCs/>
          <w:sz w:val="16"/>
          <w:szCs w:val="16"/>
        </w:rPr>
        <w:t>Законом Иркутской области от 3 ноября 2016 года № 96-ОЗ «</w:t>
      </w:r>
      <w:r w:rsidRPr="00666C72">
        <w:rPr>
          <w:rFonts w:ascii="Times New Roman" w:eastAsia="Times New Roman" w:hAnsi="Times New Roman" w:cs="Times New Roman"/>
          <w:iCs/>
          <w:sz w:val="16"/>
          <w:szCs w:val="16"/>
        </w:rPr>
        <w:t>О закреплении за сельскими поселениями Иркутской области вопросов местного значения»</w:t>
      </w:r>
      <w:r w:rsidRPr="00666C72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666C72">
        <w:rPr>
          <w:rFonts w:ascii="Times New Roman" w:eastAsia="Times New Roman" w:hAnsi="Times New Roman" w:cs="Times New Roman"/>
          <w:bCs/>
          <w:kern w:val="2"/>
          <w:sz w:val="16"/>
          <w:szCs w:val="16"/>
        </w:rPr>
        <w:t>руководствуясь статьями 6</w:t>
      </w:r>
      <w:proofErr w:type="gramEnd"/>
      <w:r w:rsidRPr="00666C72">
        <w:rPr>
          <w:rFonts w:ascii="Times New Roman" w:eastAsia="Times New Roman" w:hAnsi="Times New Roman" w:cs="Times New Roman"/>
          <w:bCs/>
          <w:kern w:val="2"/>
          <w:sz w:val="16"/>
          <w:szCs w:val="16"/>
        </w:rPr>
        <w:t>, 40 Устава Замзорского муниципального образования, администрация Замзорского муниципального образования – администрация сельского поселения</w:t>
      </w:r>
    </w:p>
    <w:p w:rsidR="00666C72" w:rsidRPr="00666C72" w:rsidRDefault="00666C72" w:rsidP="00666C7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66C72" w:rsidRPr="00666C72" w:rsidRDefault="00666C72" w:rsidP="00666C7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sz w:val="16"/>
          <w:szCs w:val="16"/>
        </w:rPr>
        <w:t>ПОСТАНОВЛЯЕТ:</w:t>
      </w:r>
    </w:p>
    <w:p w:rsidR="00666C72" w:rsidRPr="00666C72" w:rsidRDefault="00666C72" w:rsidP="00666C7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66C72" w:rsidRPr="00666C72" w:rsidRDefault="00666C72" w:rsidP="00666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"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bCs/>
          <w:kern w:val="2"/>
          <w:sz w:val="16"/>
          <w:szCs w:val="16"/>
        </w:rPr>
        <w:t>1. Внести в постановление администрации  Замзорского муниципального образования от 29  января 2021 года № 6 «О стоимости гарантированного перечня услуг по погребению» (далее – Постановление) следующие изменения:</w:t>
      </w:r>
    </w:p>
    <w:p w:rsidR="00666C72" w:rsidRPr="00666C72" w:rsidRDefault="00666C72" w:rsidP="00666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bCs/>
          <w:kern w:val="2"/>
          <w:sz w:val="16"/>
          <w:szCs w:val="16"/>
        </w:rPr>
        <w:t xml:space="preserve">1.1. пункт 1 Постановления изложить в следующей редакции:  </w:t>
      </w:r>
    </w:p>
    <w:p w:rsidR="00666C72" w:rsidRPr="00666C72" w:rsidRDefault="00666C72" w:rsidP="00666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bCs/>
          <w:kern w:val="2"/>
          <w:sz w:val="16"/>
          <w:szCs w:val="16"/>
        </w:rPr>
        <w:t xml:space="preserve">«1. </w:t>
      </w:r>
      <w:proofErr w:type="gramStart"/>
      <w:r w:rsidRPr="00666C72">
        <w:rPr>
          <w:rFonts w:ascii="Times New Roman" w:eastAsia="Times New Roman" w:hAnsi="Times New Roman" w:cs="Times New Roman"/>
          <w:bCs/>
          <w:kern w:val="2"/>
          <w:sz w:val="16"/>
          <w:szCs w:val="16"/>
        </w:rPr>
        <w:t>Установить стоимость услуг, о</w:t>
      </w:r>
      <w:r w:rsidRPr="00666C72">
        <w:rPr>
          <w:rFonts w:ascii="Times New Roman" w:eastAsia="Times New Roman" w:hAnsi="Times New Roman" w:cs="Times New Roman"/>
          <w:sz w:val="16"/>
          <w:szCs w:val="16"/>
        </w:rPr>
        <w:t>казываемых специализированными службами по вопросам похоронного дела, согласно гарантированному перечню услуг по погребению в соответствии со ст.9 Федерального закона от 12.01.1996 г. № 8 - ФЗ «О погребении и похоронном деле», близким родственникам, иным родственникам, законному представителю или иному лицу, взявшему на обязанность осуществить погребение на безвозмездной основе за счет средств соответствующих бюджетов   Пенсионного фонда Российской Федерации, Фонда</w:t>
      </w:r>
      <w:proofErr w:type="gramEnd"/>
      <w:r w:rsidRPr="00666C72">
        <w:rPr>
          <w:rFonts w:ascii="Times New Roman" w:eastAsia="Times New Roman" w:hAnsi="Times New Roman" w:cs="Times New Roman"/>
          <w:sz w:val="16"/>
          <w:szCs w:val="16"/>
        </w:rPr>
        <w:t xml:space="preserve"> социального страхования Российской Федерации, бюджетов субъектов Российской Федерации, </w:t>
      </w:r>
      <w:proofErr w:type="gramStart"/>
      <w:r w:rsidRPr="00666C72">
        <w:rPr>
          <w:rFonts w:ascii="Times New Roman" w:eastAsia="Times New Roman" w:hAnsi="Times New Roman" w:cs="Times New Roman"/>
          <w:sz w:val="16"/>
          <w:szCs w:val="16"/>
        </w:rPr>
        <w:t>согласно приложения</w:t>
      </w:r>
      <w:proofErr w:type="gramEnd"/>
      <w:r w:rsidRPr="00666C72">
        <w:rPr>
          <w:rFonts w:ascii="Times New Roman" w:eastAsia="Times New Roman" w:hAnsi="Times New Roman" w:cs="Times New Roman"/>
          <w:sz w:val="16"/>
          <w:szCs w:val="16"/>
        </w:rPr>
        <w:t xml:space="preserve"> № 1.</w:t>
      </w:r>
    </w:p>
    <w:p w:rsidR="00666C72" w:rsidRPr="00666C72" w:rsidRDefault="00666C72" w:rsidP="00666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sz w:val="16"/>
          <w:szCs w:val="16"/>
        </w:rPr>
        <w:t>Стоимость услуг, предоставляемых согласно гарантированному перечню услуг по погребению, возмещается специализированной службе по вопросам похоронного дела в десятидневный срок со дня обращения этой службы за счет средств:   Пенсионного фонда Российской Федерации, Фонда социального страхования Российской Федерации, бюджетов субъектов Российской Федерации».</w:t>
      </w:r>
    </w:p>
    <w:p w:rsidR="00666C72" w:rsidRPr="00666C72" w:rsidRDefault="00666C72" w:rsidP="00666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bCs/>
          <w:kern w:val="2"/>
          <w:sz w:val="16"/>
          <w:szCs w:val="16"/>
        </w:rPr>
        <w:t xml:space="preserve">2. Настоящее постановление </w:t>
      </w:r>
      <w:r w:rsidRPr="00666C72">
        <w:rPr>
          <w:rFonts w:ascii="Times New Roman" w:eastAsia="Times New Roman" w:hAnsi="Times New Roman" w:cs="Times New Roman"/>
          <w:kern w:val="2"/>
          <w:sz w:val="16"/>
          <w:szCs w:val="16"/>
        </w:rPr>
        <w:t>вступает в силу после его официального опубликования в «Вестнике Замзорского сельского поселения».</w:t>
      </w:r>
    </w:p>
    <w:p w:rsidR="00666C72" w:rsidRPr="00666C72" w:rsidRDefault="00666C72" w:rsidP="00666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6"/>
          <w:szCs w:val="16"/>
        </w:rPr>
      </w:pPr>
    </w:p>
    <w:p w:rsidR="00666C72" w:rsidRPr="00666C72" w:rsidRDefault="00666C72" w:rsidP="00666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"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b/>
          <w:i/>
          <w:color w:val="000000"/>
          <w:kern w:val="2"/>
          <w:sz w:val="16"/>
          <w:szCs w:val="16"/>
        </w:rPr>
        <w:t>Глава Замзорского</w:t>
      </w:r>
    </w:p>
    <w:p w:rsidR="00666C72" w:rsidRPr="00666C72" w:rsidRDefault="00666C72" w:rsidP="00666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"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b/>
          <w:i/>
          <w:color w:val="000000"/>
          <w:kern w:val="2"/>
          <w:sz w:val="16"/>
          <w:szCs w:val="16"/>
        </w:rPr>
        <w:t>муниципального образования Е. В. Бурмакина</w:t>
      </w:r>
    </w:p>
    <w:p w:rsidR="00666C72" w:rsidRPr="00666C72" w:rsidRDefault="00666C72" w:rsidP="00666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6"/>
          <w:szCs w:val="16"/>
        </w:rPr>
      </w:pPr>
    </w:p>
    <w:p w:rsidR="00666C72" w:rsidRPr="00666C72" w:rsidRDefault="00666C72" w:rsidP="00666C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2A3E" w:rsidRDefault="00462A3E" w:rsidP="00666C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462A3E" w:rsidRDefault="00462A3E" w:rsidP="00666C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462A3E" w:rsidRDefault="00462A3E" w:rsidP="00666C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462A3E" w:rsidRDefault="00462A3E" w:rsidP="00666C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66C72" w:rsidRPr="00666C72" w:rsidRDefault="00666C72" w:rsidP="00666C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№ 1</w:t>
      </w:r>
    </w:p>
    <w:p w:rsidR="00666C72" w:rsidRPr="00666C72" w:rsidRDefault="00666C72" w:rsidP="00666C7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sz w:val="16"/>
          <w:szCs w:val="16"/>
        </w:rPr>
        <w:t>к Постановлению администрации</w:t>
      </w:r>
    </w:p>
    <w:p w:rsidR="00666C72" w:rsidRPr="00666C72" w:rsidRDefault="00666C72" w:rsidP="00666C7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 образования</w:t>
      </w:r>
    </w:p>
    <w:p w:rsidR="00666C72" w:rsidRPr="00666C72" w:rsidRDefault="00666C72" w:rsidP="00666C7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sz w:val="16"/>
          <w:szCs w:val="16"/>
        </w:rPr>
        <w:t>№ 29 от 16.04.2021 г.</w:t>
      </w:r>
    </w:p>
    <w:p w:rsidR="00666C72" w:rsidRPr="00666C72" w:rsidRDefault="00666C72" w:rsidP="00666C7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66C72" w:rsidRPr="00666C72" w:rsidRDefault="00666C72" w:rsidP="00666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sz w:val="16"/>
          <w:szCs w:val="16"/>
        </w:rPr>
        <w:t>Стоимость гарантированного перечня услуг, оказываемых специализированной службой по вопросам похоронного дела Замзорского муниципального образования</w:t>
      </w:r>
    </w:p>
    <w:p w:rsidR="00666C72" w:rsidRPr="00666C72" w:rsidRDefault="00666C72" w:rsidP="00666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"/>
        <w:gridCol w:w="3188"/>
        <w:gridCol w:w="1529"/>
      </w:tblGrid>
      <w:tr w:rsidR="00666C72" w:rsidRPr="00462A3E" w:rsidTr="00666C72">
        <w:trPr>
          <w:trHeight w:val="20"/>
        </w:trPr>
        <w:tc>
          <w:tcPr>
            <w:tcW w:w="0" w:type="auto"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№</w:t>
            </w:r>
          </w:p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6094" w:type="dxa"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Перечень услуг</w:t>
            </w:r>
          </w:p>
        </w:tc>
        <w:tc>
          <w:tcPr>
            <w:tcW w:w="2520" w:type="dxa"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Стоимость, руб.</w:t>
            </w:r>
          </w:p>
        </w:tc>
      </w:tr>
      <w:tr w:rsidR="00666C72" w:rsidRPr="00462A3E" w:rsidTr="00666C72">
        <w:trPr>
          <w:trHeight w:val="20"/>
        </w:trPr>
        <w:tc>
          <w:tcPr>
            <w:tcW w:w="0" w:type="auto"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6094" w:type="dxa"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Оформление документов, необходимых для погребения</w:t>
            </w:r>
          </w:p>
        </w:tc>
        <w:tc>
          <w:tcPr>
            <w:tcW w:w="2520" w:type="dxa"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536,42</w:t>
            </w:r>
          </w:p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66C72" w:rsidRPr="00462A3E" w:rsidTr="00666C72">
        <w:trPr>
          <w:trHeight w:val="20"/>
        </w:trPr>
        <w:tc>
          <w:tcPr>
            <w:tcW w:w="0" w:type="auto"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6094" w:type="dxa"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20" w:type="dxa"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3844,14</w:t>
            </w:r>
          </w:p>
        </w:tc>
      </w:tr>
      <w:tr w:rsidR="00666C72" w:rsidRPr="00462A3E" w:rsidTr="00666C72">
        <w:trPr>
          <w:trHeight w:val="20"/>
        </w:trPr>
        <w:tc>
          <w:tcPr>
            <w:tcW w:w="0" w:type="auto"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6094" w:type="dxa"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Перевозка тела (останков) умершего на кладбище</w:t>
            </w:r>
          </w:p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(в крематорий)</w:t>
            </w:r>
          </w:p>
        </w:tc>
        <w:tc>
          <w:tcPr>
            <w:tcW w:w="2520" w:type="dxa"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1664,71</w:t>
            </w:r>
          </w:p>
        </w:tc>
      </w:tr>
      <w:tr w:rsidR="00666C72" w:rsidRPr="00462A3E" w:rsidTr="00666C72">
        <w:trPr>
          <w:trHeight w:val="20"/>
        </w:trPr>
        <w:tc>
          <w:tcPr>
            <w:tcW w:w="0" w:type="auto"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6094" w:type="dxa"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Погребение (кремация с последующей выдачей урны с прахом)</w:t>
            </w:r>
          </w:p>
        </w:tc>
        <w:tc>
          <w:tcPr>
            <w:tcW w:w="2520" w:type="dxa"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1664,71</w:t>
            </w:r>
          </w:p>
        </w:tc>
      </w:tr>
      <w:tr w:rsidR="00666C72" w:rsidRPr="00462A3E" w:rsidTr="00666C72">
        <w:trPr>
          <w:trHeight w:val="20"/>
        </w:trPr>
        <w:tc>
          <w:tcPr>
            <w:tcW w:w="0" w:type="auto"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094" w:type="dxa"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Стоимость услуг всего:</w:t>
            </w:r>
          </w:p>
        </w:tc>
        <w:tc>
          <w:tcPr>
            <w:tcW w:w="2520" w:type="dxa"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7709,98</w:t>
            </w:r>
          </w:p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666C72" w:rsidRPr="00666C72" w:rsidRDefault="00666C72" w:rsidP="00666C7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66C72" w:rsidRPr="00666C72" w:rsidRDefault="00666C72" w:rsidP="00666C7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sz w:val="16"/>
          <w:szCs w:val="16"/>
        </w:rPr>
        <w:t>Приложение № 2</w:t>
      </w:r>
    </w:p>
    <w:p w:rsidR="00666C72" w:rsidRPr="00666C72" w:rsidRDefault="00666C72" w:rsidP="00666C7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sz w:val="16"/>
          <w:szCs w:val="16"/>
        </w:rPr>
        <w:t>к Постановлению  администрации</w:t>
      </w:r>
    </w:p>
    <w:p w:rsidR="00666C72" w:rsidRPr="00666C72" w:rsidRDefault="00666C72" w:rsidP="00666C7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sz w:val="16"/>
          <w:szCs w:val="16"/>
        </w:rPr>
        <w:t xml:space="preserve"> Замзорского муниципального образования</w:t>
      </w:r>
    </w:p>
    <w:p w:rsidR="00666C72" w:rsidRPr="00666C72" w:rsidRDefault="00666C72" w:rsidP="00666C7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sz w:val="16"/>
          <w:szCs w:val="16"/>
        </w:rPr>
        <w:t>№ 29 от 16.04.2021 г.</w:t>
      </w:r>
    </w:p>
    <w:p w:rsidR="00666C72" w:rsidRPr="00666C72" w:rsidRDefault="00666C72" w:rsidP="00666C7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66C72" w:rsidRPr="00666C72" w:rsidRDefault="00666C72" w:rsidP="00666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sz w:val="16"/>
          <w:szCs w:val="16"/>
        </w:rPr>
        <w:t>Стоимость услуг, оказываемых специализированной службой</w:t>
      </w:r>
    </w:p>
    <w:p w:rsidR="00666C72" w:rsidRPr="00666C72" w:rsidRDefault="00666C72" w:rsidP="00666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sz w:val="16"/>
          <w:szCs w:val="16"/>
        </w:rPr>
        <w:t>по вопросам похоронного дела</w:t>
      </w:r>
    </w:p>
    <w:p w:rsidR="00666C72" w:rsidRPr="00666C72" w:rsidRDefault="00666C72" w:rsidP="00666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"/>
        <w:gridCol w:w="3188"/>
        <w:gridCol w:w="1529"/>
      </w:tblGrid>
      <w:tr w:rsidR="00666C72" w:rsidRPr="00462A3E" w:rsidTr="00666C72">
        <w:trPr>
          <w:trHeight w:val="20"/>
        </w:trPr>
        <w:tc>
          <w:tcPr>
            <w:tcW w:w="0" w:type="auto"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№</w:t>
            </w:r>
          </w:p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6094" w:type="dxa"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Перечень услуг</w:t>
            </w:r>
          </w:p>
        </w:tc>
        <w:tc>
          <w:tcPr>
            <w:tcW w:w="2520" w:type="dxa"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Стоимость, руб.</w:t>
            </w:r>
          </w:p>
        </w:tc>
      </w:tr>
      <w:tr w:rsidR="00666C72" w:rsidRPr="00462A3E" w:rsidTr="00666C72">
        <w:trPr>
          <w:trHeight w:val="20"/>
        </w:trPr>
        <w:tc>
          <w:tcPr>
            <w:tcW w:w="0" w:type="auto"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6094" w:type="dxa"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Оформление документов, необходимых для погребения</w:t>
            </w:r>
          </w:p>
        </w:tc>
        <w:tc>
          <w:tcPr>
            <w:tcW w:w="2520" w:type="dxa"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536,40</w:t>
            </w:r>
          </w:p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66C72" w:rsidRPr="00462A3E" w:rsidTr="00666C72">
        <w:trPr>
          <w:trHeight w:val="20"/>
        </w:trPr>
        <w:tc>
          <w:tcPr>
            <w:tcW w:w="0" w:type="auto"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6094" w:type="dxa"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Предоставление гроба </w:t>
            </w:r>
          </w:p>
        </w:tc>
        <w:tc>
          <w:tcPr>
            <w:tcW w:w="2520" w:type="dxa"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3844,14</w:t>
            </w:r>
          </w:p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66C72" w:rsidRPr="00462A3E" w:rsidTr="00666C72">
        <w:trPr>
          <w:trHeight w:val="20"/>
        </w:trPr>
        <w:tc>
          <w:tcPr>
            <w:tcW w:w="0" w:type="auto"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6094" w:type="dxa"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Перевозка тела умершего на кладбище (в крематорий)</w:t>
            </w:r>
          </w:p>
        </w:tc>
        <w:tc>
          <w:tcPr>
            <w:tcW w:w="2520" w:type="dxa"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1345,64</w:t>
            </w:r>
          </w:p>
        </w:tc>
      </w:tr>
      <w:tr w:rsidR="00666C72" w:rsidRPr="00462A3E" w:rsidTr="00666C72">
        <w:trPr>
          <w:trHeight w:val="20"/>
        </w:trPr>
        <w:tc>
          <w:tcPr>
            <w:tcW w:w="0" w:type="auto"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6094" w:type="dxa"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Погребение </w:t>
            </w:r>
          </w:p>
        </w:tc>
        <w:tc>
          <w:tcPr>
            <w:tcW w:w="2520" w:type="dxa"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1345,64</w:t>
            </w:r>
          </w:p>
        </w:tc>
      </w:tr>
      <w:tr w:rsidR="00666C72" w:rsidRPr="00462A3E" w:rsidTr="00666C72">
        <w:trPr>
          <w:trHeight w:val="20"/>
        </w:trPr>
        <w:tc>
          <w:tcPr>
            <w:tcW w:w="0" w:type="auto"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6094" w:type="dxa"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Облачение тела</w:t>
            </w:r>
          </w:p>
        </w:tc>
        <w:tc>
          <w:tcPr>
            <w:tcW w:w="2520" w:type="dxa"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sz w:val="12"/>
                <w:szCs w:val="12"/>
              </w:rPr>
              <w:t>638,16</w:t>
            </w:r>
          </w:p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66C72" w:rsidRPr="00462A3E" w:rsidTr="00666C72">
        <w:trPr>
          <w:trHeight w:val="20"/>
        </w:trPr>
        <w:tc>
          <w:tcPr>
            <w:tcW w:w="0" w:type="auto"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094" w:type="dxa"/>
          </w:tcPr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666C72" w:rsidRPr="00462A3E" w:rsidRDefault="00666C72" w:rsidP="00666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Стоимость услуг всего:</w:t>
            </w:r>
          </w:p>
        </w:tc>
        <w:tc>
          <w:tcPr>
            <w:tcW w:w="2520" w:type="dxa"/>
          </w:tcPr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62A3E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7709,98</w:t>
            </w:r>
          </w:p>
          <w:p w:rsidR="00666C72" w:rsidRPr="00462A3E" w:rsidRDefault="00666C72" w:rsidP="006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666C72" w:rsidRPr="00666C72" w:rsidRDefault="00666C72" w:rsidP="00666C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66C72" w:rsidRPr="00666C72" w:rsidRDefault="00666C72" w:rsidP="00666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666C72" w:rsidRPr="00666C72" w:rsidRDefault="00666C72" w:rsidP="00666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6C72"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</w:p>
    <w:p w:rsidR="00666C72" w:rsidRPr="00666C72" w:rsidRDefault="00666C72" w:rsidP="00666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66C72" w:rsidRPr="00666C72" w:rsidRDefault="00666C72" w:rsidP="00666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66C72" w:rsidRDefault="00666C72" w:rsidP="00666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462A3E" w:rsidRDefault="00462A3E" w:rsidP="00666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462A3E" w:rsidRDefault="00462A3E" w:rsidP="00666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462A3E" w:rsidRDefault="00462A3E" w:rsidP="00666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462A3E" w:rsidRDefault="00462A3E" w:rsidP="00666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462A3E" w:rsidRDefault="00462A3E" w:rsidP="00666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462A3E" w:rsidRDefault="00462A3E" w:rsidP="00666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462A3E" w:rsidRDefault="00462A3E" w:rsidP="00666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462A3E" w:rsidRDefault="00462A3E" w:rsidP="00666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462A3E" w:rsidRDefault="00462A3E" w:rsidP="00666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462A3E" w:rsidRDefault="00462A3E" w:rsidP="00666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462A3E" w:rsidRDefault="00462A3E" w:rsidP="00666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462A3E" w:rsidRDefault="00462A3E" w:rsidP="00666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462A3E" w:rsidRDefault="00462A3E" w:rsidP="00666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462A3E" w:rsidRDefault="00462A3E" w:rsidP="00666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462A3E" w:rsidRDefault="00462A3E" w:rsidP="00666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462A3E" w:rsidRDefault="00462A3E" w:rsidP="00666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462A3E" w:rsidRDefault="00462A3E" w:rsidP="00666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462A3E" w:rsidRDefault="00462A3E" w:rsidP="00666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462A3E" w:rsidRDefault="00462A3E" w:rsidP="00666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462A3E" w:rsidRDefault="00462A3E" w:rsidP="00666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462A3E" w:rsidRDefault="00462A3E" w:rsidP="00666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462A3E" w:rsidRDefault="00462A3E" w:rsidP="00666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462A3E" w:rsidRDefault="00462A3E" w:rsidP="00666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462A3E" w:rsidRDefault="00462A3E" w:rsidP="00666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462A3E" w:rsidRDefault="00462A3E" w:rsidP="00666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462A3E" w:rsidRDefault="00462A3E" w:rsidP="00666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462A3E" w:rsidRDefault="00462A3E" w:rsidP="00666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462A3E" w:rsidRDefault="00462A3E" w:rsidP="00666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462A3E" w:rsidRDefault="00462A3E" w:rsidP="00666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462A3E" w:rsidRDefault="00462A3E" w:rsidP="00666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462A3E" w:rsidRDefault="00462A3E" w:rsidP="00666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462A3E" w:rsidRDefault="00462A3E" w:rsidP="00666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462A3E" w:rsidRDefault="00462A3E" w:rsidP="00666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462A3E" w:rsidRPr="00666C72" w:rsidRDefault="00462A3E" w:rsidP="00666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666C72" w:rsidRPr="00666C72" w:rsidRDefault="00666C72" w:rsidP="00666C72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666C72" w:rsidRPr="00666C72" w:rsidRDefault="00666C72" w:rsidP="00666C72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666C72" w:rsidRPr="00666C72" w:rsidRDefault="00666C72" w:rsidP="00666C72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666C72" w:rsidRPr="00666C72" w:rsidRDefault="00666C72" w:rsidP="00666C72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666C72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</w:p>
    <w:p w:rsidR="00C37725" w:rsidRPr="00C37725" w:rsidRDefault="00C37725" w:rsidP="00C377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C37725" w:rsidRPr="00C37725" w:rsidRDefault="00C37725" w:rsidP="00C377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C37725" w:rsidRPr="00C37725" w:rsidRDefault="00C37725" w:rsidP="00C377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C37725" w:rsidRDefault="00C37725" w:rsidP="00C377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C37725" w:rsidRDefault="00C37725" w:rsidP="00C377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C37725" w:rsidRDefault="00C37725" w:rsidP="00C377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C37725" w:rsidRDefault="00C37725" w:rsidP="00C377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C37725" w:rsidRDefault="00C37725" w:rsidP="00C377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C37725" w:rsidRPr="00C37725" w:rsidRDefault="00C37725" w:rsidP="00C377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0177AB" w:rsidRPr="000177AB" w:rsidRDefault="000177AB" w:rsidP="000177AB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  <w:r w:rsidRPr="000177A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02470B" w:rsidRPr="008E694B" w:rsidRDefault="0002470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70B" w:rsidRPr="008E694B" w:rsidRDefault="0002470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70B" w:rsidRPr="008E694B" w:rsidRDefault="0002470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70B" w:rsidRPr="008E694B" w:rsidRDefault="0002470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70B" w:rsidRDefault="0002470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Pr="008E694B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371508" w:rsidRPr="008E694B" w:rsidSect="004E4B7B">
          <w:type w:val="continuous"/>
          <w:pgSz w:w="11906" w:h="16838"/>
          <w:pgMar w:top="426" w:right="720" w:bottom="284" w:left="720" w:header="421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7518F7" w:rsidRPr="008E694B" w:rsidRDefault="007518F7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18F7" w:rsidRPr="008E694B" w:rsidRDefault="007518F7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7518F7" w:rsidRPr="008E694B" w:rsidSect="004A2D04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>Адрес печатного средства: Иркутская область Нижнеудинский район, п. Замзор, ул. Рабочая, 5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 xml:space="preserve">Адрес типографии: Иркутская область Нижнеудинский район, п. Замзор, ул. Рабочая, 5. 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8E694B">
        <w:rPr>
          <w:rFonts w:ascii="Times New Roman" w:hAnsi="Times New Roman" w:cs="Times New Roman"/>
          <w:sz w:val="16"/>
          <w:szCs w:val="16"/>
        </w:rPr>
        <w:t>Зак</w:t>
      </w:r>
      <w:proofErr w:type="spellEnd"/>
      <w:r w:rsidRPr="008E694B">
        <w:rPr>
          <w:rFonts w:ascii="Times New Roman" w:hAnsi="Times New Roman" w:cs="Times New Roman"/>
          <w:sz w:val="16"/>
          <w:szCs w:val="16"/>
        </w:rPr>
        <w:t xml:space="preserve">. № </w:t>
      </w:r>
      <w:r w:rsidR="00666C72">
        <w:rPr>
          <w:rFonts w:ascii="Times New Roman" w:hAnsi="Times New Roman" w:cs="Times New Roman"/>
          <w:sz w:val="16"/>
          <w:szCs w:val="16"/>
        </w:rPr>
        <w:t>10</w:t>
      </w:r>
      <w:r w:rsidRPr="008E694B">
        <w:rPr>
          <w:rFonts w:ascii="Times New Roman" w:hAnsi="Times New Roman" w:cs="Times New Roman"/>
          <w:sz w:val="16"/>
          <w:szCs w:val="16"/>
        </w:rPr>
        <w:t xml:space="preserve"> тираж 10 экз., распространяется бесплатно.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>Главный редактор: Бурмакина Е.В.</w:t>
      </w:r>
      <w:bookmarkStart w:id="6" w:name="_GoBack"/>
      <w:bookmarkEnd w:id="6"/>
    </w:p>
    <w:p w:rsidR="00BD1021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 xml:space="preserve">Время подписания в печать: </w:t>
      </w:r>
      <w:r w:rsidR="00C37725">
        <w:rPr>
          <w:rFonts w:ascii="Times New Roman" w:hAnsi="Times New Roman" w:cs="Times New Roman"/>
          <w:sz w:val="16"/>
          <w:szCs w:val="16"/>
        </w:rPr>
        <w:t>10</w:t>
      </w:r>
      <w:r w:rsidRPr="008E694B">
        <w:rPr>
          <w:rFonts w:ascii="Times New Roman" w:hAnsi="Times New Roman" w:cs="Times New Roman"/>
          <w:sz w:val="16"/>
          <w:szCs w:val="16"/>
        </w:rPr>
        <w:t>:</w:t>
      </w:r>
      <w:r w:rsidR="00666C72">
        <w:rPr>
          <w:rFonts w:ascii="Times New Roman" w:hAnsi="Times New Roman" w:cs="Times New Roman"/>
          <w:sz w:val="16"/>
          <w:szCs w:val="16"/>
        </w:rPr>
        <w:t>25</w:t>
      </w:r>
    </w:p>
    <w:sectPr w:rsidR="00BD1021" w:rsidRPr="008E694B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B0" w:rsidRDefault="00485DB0" w:rsidP="0015601B">
      <w:pPr>
        <w:spacing w:after="0" w:line="240" w:lineRule="auto"/>
      </w:pPr>
      <w:r>
        <w:separator/>
      </w:r>
    </w:p>
  </w:endnote>
  <w:endnote w:type="continuationSeparator" w:id="0">
    <w:p w:rsidR="00485DB0" w:rsidRDefault="00485DB0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B0" w:rsidRDefault="00485DB0" w:rsidP="0015601B">
      <w:pPr>
        <w:spacing w:after="0" w:line="240" w:lineRule="auto"/>
      </w:pPr>
      <w:r>
        <w:separator/>
      </w:r>
    </w:p>
  </w:footnote>
  <w:footnote w:type="continuationSeparator" w:id="0">
    <w:p w:rsidR="00485DB0" w:rsidRDefault="00485DB0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782853444"/>
    </w:sdtPr>
    <w:sdtEndPr>
      <w:rPr>
        <w:rFonts w:asciiTheme="minorHAnsi" w:hAnsiTheme="minorHAnsi" w:cstheme="minorBidi"/>
        <w:sz w:val="22"/>
        <w:szCs w:val="22"/>
      </w:rPr>
    </w:sdtEndPr>
    <w:sdtContent>
      <w:p w:rsidR="00485DB0" w:rsidRPr="006E7F2E" w:rsidRDefault="00485DB0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23DD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 w:rsidR="00F123DD">
          <w:rPr>
            <w:rFonts w:ascii="Times New Roman" w:hAnsi="Times New Roman" w:cs="Times New Roman"/>
            <w:sz w:val="28"/>
            <w:szCs w:val="28"/>
          </w:rPr>
          <w:t>10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123DD">
          <w:rPr>
            <w:rFonts w:ascii="Times New Roman" w:hAnsi="Times New Roman" w:cs="Times New Roman"/>
            <w:sz w:val="28"/>
            <w:szCs w:val="28"/>
          </w:rPr>
          <w:t>16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123DD">
          <w:rPr>
            <w:rFonts w:ascii="Times New Roman" w:hAnsi="Times New Roman" w:cs="Times New Roman"/>
            <w:sz w:val="28"/>
            <w:szCs w:val="28"/>
          </w:rPr>
          <w:t>апреля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="00991A89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485DB0" w:rsidRDefault="00485DB0"/>
  <w:p w:rsidR="00CA487D" w:rsidRDefault="00CA48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B0" w:rsidRDefault="00F123DD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.3pt;height:108.8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485DB0">
      <w:t xml:space="preserve">                </w:t>
    </w:r>
    <w:r>
      <w:pict>
        <v:shape id="_x0000_i1026" type="#_x0000_t136" style="width:229.4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485DB0" w:rsidRPr="00B47541" w:rsidRDefault="00485DB0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 w:rsidR="00666C72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10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</w:t>
    </w:r>
    <w:r w:rsidR="00666C72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</w:t>
    </w:r>
    <w:r w:rsidR="00F123DD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6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="00C37725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апреля</w:t>
    </w:r>
    <w:r w:rsidR="007110F5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</w:t>
    </w:r>
    <w:r w:rsidR="00991A89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A10465C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32E06"/>
    <w:multiLevelType w:val="hybridMultilevel"/>
    <w:tmpl w:val="2624BFC4"/>
    <w:lvl w:ilvl="0" w:tplc="E920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3AD03AA"/>
    <w:multiLevelType w:val="hybridMultilevel"/>
    <w:tmpl w:val="5426BD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B2068"/>
    <w:multiLevelType w:val="hybridMultilevel"/>
    <w:tmpl w:val="D5DE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AB5658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5F6430"/>
    <w:multiLevelType w:val="multilevel"/>
    <w:tmpl w:val="6FE0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20565A"/>
    <w:multiLevelType w:val="hybridMultilevel"/>
    <w:tmpl w:val="676279C2"/>
    <w:lvl w:ilvl="0" w:tplc="A44A54F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DB4721"/>
    <w:multiLevelType w:val="multilevel"/>
    <w:tmpl w:val="04EA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34A119D"/>
    <w:multiLevelType w:val="hybridMultilevel"/>
    <w:tmpl w:val="C84C8A82"/>
    <w:lvl w:ilvl="0" w:tplc="30EAE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C30FCD"/>
    <w:multiLevelType w:val="hybridMultilevel"/>
    <w:tmpl w:val="98E8AC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30C23C9D"/>
    <w:multiLevelType w:val="hybridMultilevel"/>
    <w:tmpl w:val="C9960EA8"/>
    <w:lvl w:ilvl="0" w:tplc="C1BCDA6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A9473BD"/>
    <w:multiLevelType w:val="hybridMultilevel"/>
    <w:tmpl w:val="86B68E8C"/>
    <w:lvl w:ilvl="0" w:tplc="47888D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4D431AE"/>
    <w:multiLevelType w:val="hybridMultilevel"/>
    <w:tmpl w:val="22D6C7D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FF12ED"/>
    <w:multiLevelType w:val="hybridMultilevel"/>
    <w:tmpl w:val="826E3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54130"/>
    <w:multiLevelType w:val="hybridMultilevel"/>
    <w:tmpl w:val="06AE7FD0"/>
    <w:lvl w:ilvl="0" w:tplc="2C26FC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4D2B282A"/>
    <w:multiLevelType w:val="hybridMultilevel"/>
    <w:tmpl w:val="E66E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C410EE"/>
    <w:multiLevelType w:val="hybridMultilevel"/>
    <w:tmpl w:val="5370514E"/>
    <w:lvl w:ilvl="0" w:tplc="0419000F">
      <w:start w:val="1"/>
      <w:numFmt w:val="decimal"/>
      <w:lvlText w:val="%1."/>
      <w:lvlJc w:val="left"/>
      <w:pPr>
        <w:tabs>
          <w:tab w:val="num" w:pos="1331"/>
        </w:tabs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</w:lvl>
  </w:abstractNum>
  <w:abstractNum w:abstractNumId="25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58538C"/>
    <w:multiLevelType w:val="hybridMultilevel"/>
    <w:tmpl w:val="1C52E864"/>
    <w:lvl w:ilvl="0" w:tplc="977E4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3D41EC"/>
    <w:multiLevelType w:val="hybridMultilevel"/>
    <w:tmpl w:val="CBDA1F3A"/>
    <w:lvl w:ilvl="0" w:tplc="5D342F6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750EC1"/>
    <w:multiLevelType w:val="hybridMultilevel"/>
    <w:tmpl w:val="A396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16"/>
  </w:num>
  <w:num w:numId="7">
    <w:abstractNumId w:val="24"/>
  </w:num>
  <w:num w:numId="8">
    <w:abstractNumId w:val="22"/>
  </w:num>
  <w:num w:numId="9">
    <w:abstractNumId w:val="1"/>
  </w:num>
  <w:num w:numId="10">
    <w:abstractNumId w:val="2"/>
  </w:num>
  <w:num w:numId="11">
    <w:abstractNumId w:val="2"/>
  </w:num>
  <w:num w:numId="1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"/>
  </w:num>
  <w:num w:numId="18">
    <w:abstractNumId w:val="30"/>
  </w:num>
  <w:num w:numId="19">
    <w:abstractNumId w:val="19"/>
  </w:num>
  <w:num w:numId="20">
    <w:abstractNumId w:val="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0"/>
  </w:num>
  <w:num w:numId="24">
    <w:abstractNumId w:val="31"/>
  </w:num>
  <w:num w:numId="25">
    <w:abstractNumId w:val="4"/>
  </w:num>
  <w:num w:numId="26">
    <w:abstractNumId w:val="25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9"/>
  </w:num>
  <w:num w:numId="33">
    <w:abstractNumId w:val="11"/>
  </w:num>
  <w:num w:numId="34">
    <w:abstractNumId w:val="18"/>
  </w:num>
  <w:num w:numId="35">
    <w:abstractNumId w:val="17"/>
  </w:num>
  <w:num w:numId="36">
    <w:abstractNumId w:val="27"/>
  </w:num>
  <w:num w:numId="37">
    <w:abstractNumId w:val="2"/>
  </w:num>
  <w:num w:numId="38">
    <w:abstractNumId w:val="10"/>
  </w:num>
  <w:num w:numId="39">
    <w:abstractNumId w:val="8"/>
  </w:num>
  <w:num w:numId="40">
    <w:abstractNumId w:val="2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2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13B3D"/>
    <w:rsid w:val="000177AB"/>
    <w:rsid w:val="00021B96"/>
    <w:rsid w:val="0002470B"/>
    <w:rsid w:val="00044B3E"/>
    <w:rsid w:val="000B292C"/>
    <w:rsid w:val="001222AB"/>
    <w:rsid w:val="001222CE"/>
    <w:rsid w:val="0012300C"/>
    <w:rsid w:val="001418D0"/>
    <w:rsid w:val="00155D3B"/>
    <w:rsid w:val="0015601B"/>
    <w:rsid w:val="00160317"/>
    <w:rsid w:val="0016035D"/>
    <w:rsid w:val="0016516F"/>
    <w:rsid w:val="001659A6"/>
    <w:rsid w:val="0019335E"/>
    <w:rsid w:val="001A40D0"/>
    <w:rsid w:val="001B4C70"/>
    <w:rsid w:val="0021415A"/>
    <w:rsid w:val="00240CE7"/>
    <w:rsid w:val="00250274"/>
    <w:rsid w:val="002D519B"/>
    <w:rsid w:val="002F6C12"/>
    <w:rsid w:val="003315A8"/>
    <w:rsid w:val="003346B3"/>
    <w:rsid w:val="00371508"/>
    <w:rsid w:val="00385F9E"/>
    <w:rsid w:val="003E4555"/>
    <w:rsid w:val="00410E23"/>
    <w:rsid w:val="00426B69"/>
    <w:rsid w:val="00446C03"/>
    <w:rsid w:val="00447122"/>
    <w:rsid w:val="00462A3E"/>
    <w:rsid w:val="004710E3"/>
    <w:rsid w:val="00476809"/>
    <w:rsid w:val="00485380"/>
    <w:rsid w:val="00485DB0"/>
    <w:rsid w:val="004A2D04"/>
    <w:rsid w:val="004E4B7B"/>
    <w:rsid w:val="00503FAF"/>
    <w:rsid w:val="005141E4"/>
    <w:rsid w:val="00542E54"/>
    <w:rsid w:val="0054593B"/>
    <w:rsid w:val="00556AC5"/>
    <w:rsid w:val="005B2D76"/>
    <w:rsid w:val="005C2BF3"/>
    <w:rsid w:val="006131F1"/>
    <w:rsid w:val="00666C72"/>
    <w:rsid w:val="006931EB"/>
    <w:rsid w:val="006C0706"/>
    <w:rsid w:val="006C154D"/>
    <w:rsid w:val="006C25E0"/>
    <w:rsid w:val="006E507B"/>
    <w:rsid w:val="006E7F2E"/>
    <w:rsid w:val="00702F7A"/>
    <w:rsid w:val="007110F5"/>
    <w:rsid w:val="007518F7"/>
    <w:rsid w:val="0079211E"/>
    <w:rsid w:val="007C4240"/>
    <w:rsid w:val="007C761A"/>
    <w:rsid w:val="007D74B1"/>
    <w:rsid w:val="00803BA7"/>
    <w:rsid w:val="00805601"/>
    <w:rsid w:val="00820FAE"/>
    <w:rsid w:val="008245B3"/>
    <w:rsid w:val="00842F92"/>
    <w:rsid w:val="00855782"/>
    <w:rsid w:val="008C4F94"/>
    <w:rsid w:val="008E694B"/>
    <w:rsid w:val="008F0FC4"/>
    <w:rsid w:val="008F539C"/>
    <w:rsid w:val="00920349"/>
    <w:rsid w:val="00935ED9"/>
    <w:rsid w:val="00950601"/>
    <w:rsid w:val="00950642"/>
    <w:rsid w:val="00991A89"/>
    <w:rsid w:val="009B098B"/>
    <w:rsid w:val="009D5BB1"/>
    <w:rsid w:val="00A16B0A"/>
    <w:rsid w:val="00A20F15"/>
    <w:rsid w:val="00A4683C"/>
    <w:rsid w:val="00A95B5C"/>
    <w:rsid w:val="00AB3FE2"/>
    <w:rsid w:val="00AD40B5"/>
    <w:rsid w:val="00AF56AB"/>
    <w:rsid w:val="00B01D7B"/>
    <w:rsid w:val="00B03AEA"/>
    <w:rsid w:val="00B06C48"/>
    <w:rsid w:val="00B10921"/>
    <w:rsid w:val="00B433BF"/>
    <w:rsid w:val="00B47541"/>
    <w:rsid w:val="00B81CC0"/>
    <w:rsid w:val="00BD1021"/>
    <w:rsid w:val="00C37725"/>
    <w:rsid w:val="00C46256"/>
    <w:rsid w:val="00C9620F"/>
    <w:rsid w:val="00CA487D"/>
    <w:rsid w:val="00CC3F0F"/>
    <w:rsid w:val="00CE1FB3"/>
    <w:rsid w:val="00CE4201"/>
    <w:rsid w:val="00CF583C"/>
    <w:rsid w:val="00D2073C"/>
    <w:rsid w:val="00D60714"/>
    <w:rsid w:val="00DA2EF0"/>
    <w:rsid w:val="00DB39F2"/>
    <w:rsid w:val="00E04F83"/>
    <w:rsid w:val="00E25F79"/>
    <w:rsid w:val="00E30C0B"/>
    <w:rsid w:val="00E82A0F"/>
    <w:rsid w:val="00E97C6B"/>
    <w:rsid w:val="00EA298B"/>
    <w:rsid w:val="00EB0118"/>
    <w:rsid w:val="00ED08FF"/>
    <w:rsid w:val="00EE3D14"/>
    <w:rsid w:val="00F0168B"/>
    <w:rsid w:val="00F05204"/>
    <w:rsid w:val="00F1214F"/>
    <w:rsid w:val="00F123DD"/>
    <w:rsid w:val="00F31403"/>
    <w:rsid w:val="00F37A17"/>
    <w:rsid w:val="00F41F1C"/>
    <w:rsid w:val="00F65184"/>
    <w:rsid w:val="00F74D4D"/>
    <w:rsid w:val="00FA1063"/>
    <w:rsid w:val="00FA65EB"/>
    <w:rsid w:val="00FE3043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80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F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601B"/>
  </w:style>
  <w:style w:type="paragraph" w:styleId="a5">
    <w:name w:val="footer"/>
    <w:basedOn w:val="a"/>
    <w:link w:val="a6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5601B"/>
  </w:style>
  <w:style w:type="paragraph" w:styleId="a7">
    <w:name w:val="Balloon Text"/>
    <w:basedOn w:val="a"/>
    <w:link w:val="a8"/>
    <w:uiPriority w:val="99"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link w:val="ConsNormal0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1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uiPriority w:val="1"/>
    <w:qFormat/>
    <w:rsid w:val="003315A8"/>
    <w:pPr>
      <w:spacing w:after="0" w:line="240" w:lineRule="auto"/>
    </w:pPr>
  </w:style>
  <w:style w:type="character" w:customStyle="1" w:styleId="32">
    <w:name w:val="Основной текст (3)_"/>
    <w:basedOn w:val="a0"/>
    <w:link w:val="33"/>
    <w:rsid w:val="00B06C48"/>
    <w:rPr>
      <w:b/>
      <w:bCs/>
      <w:spacing w:val="20"/>
      <w:sz w:val="30"/>
      <w:szCs w:val="3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06C48"/>
    <w:rPr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06C48"/>
    <w:pPr>
      <w:widowControl w:val="0"/>
      <w:shd w:val="clear" w:color="auto" w:fill="FFFFFF"/>
      <w:spacing w:after="0" w:line="365" w:lineRule="exact"/>
      <w:jc w:val="center"/>
    </w:pPr>
    <w:rPr>
      <w:b/>
      <w:bCs/>
      <w:spacing w:val="20"/>
      <w:sz w:val="30"/>
      <w:szCs w:val="30"/>
    </w:rPr>
  </w:style>
  <w:style w:type="paragraph" w:customStyle="1" w:styleId="23">
    <w:name w:val="Основной текст (2)"/>
    <w:basedOn w:val="a"/>
    <w:link w:val="22"/>
    <w:rsid w:val="00B06C48"/>
    <w:pPr>
      <w:widowControl w:val="0"/>
      <w:shd w:val="clear" w:color="auto" w:fill="FFFFFF"/>
      <w:spacing w:before="180" w:after="300" w:line="274" w:lineRule="exact"/>
      <w:jc w:val="both"/>
    </w:pPr>
  </w:style>
  <w:style w:type="character" w:customStyle="1" w:styleId="aff8">
    <w:name w:val="Символ сноски"/>
    <w:rsid w:val="00B06C48"/>
  </w:style>
  <w:style w:type="numbering" w:customStyle="1" w:styleId="41">
    <w:name w:val="Нет списка4"/>
    <w:next w:val="a2"/>
    <w:uiPriority w:val="99"/>
    <w:semiHidden/>
    <w:rsid w:val="00410E23"/>
  </w:style>
  <w:style w:type="table" w:customStyle="1" w:styleId="24">
    <w:name w:val="Сетка таблицы2"/>
    <w:basedOn w:val="a1"/>
    <w:next w:val="af"/>
    <w:rsid w:val="0041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Subtitle"/>
    <w:basedOn w:val="a"/>
    <w:link w:val="affa"/>
    <w:qFormat/>
    <w:rsid w:val="00410E23"/>
    <w:pPr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fa">
    <w:name w:val="Подзаголовок Знак"/>
    <w:basedOn w:val="a0"/>
    <w:link w:val="aff9"/>
    <w:rsid w:val="00410E23"/>
    <w:rPr>
      <w:rFonts w:ascii="Arial" w:eastAsia="Times New Roman" w:hAnsi="Arial" w:cs="Times New Roman"/>
      <w:sz w:val="24"/>
      <w:szCs w:val="20"/>
    </w:rPr>
  </w:style>
  <w:style w:type="paragraph" w:customStyle="1" w:styleId="affb">
    <w:name w:val="Знак Знак Знак Знак"/>
    <w:basedOn w:val="a"/>
    <w:rsid w:val="00410E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5">
    <w:name w:val="Body Text Indent 2"/>
    <w:basedOn w:val="a"/>
    <w:link w:val="26"/>
    <w:rsid w:val="00410E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410E23"/>
    <w:rPr>
      <w:rFonts w:ascii="Times New Roman" w:eastAsia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rsid w:val="00AD40B5"/>
  </w:style>
  <w:style w:type="paragraph" w:customStyle="1" w:styleId="msonormalcxspmiddle">
    <w:name w:val="msonormalcxspmiddle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4">
    <w:name w:val="Сетка таблицы3"/>
    <w:basedOn w:val="a1"/>
    <w:next w:val="af"/>
    <w:rsid w:val="00AD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Titel">
    <w:name w:val="???????~LT~Titel"/>
    <w:rsid w:val="00AD40B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</w:rPr>
  </w:style>
  <w:style w:type="character" w:customStyle="1" w:styleId="aff7">
    <w:name w:val="Без интервала Знак"/>
    <w:link w:val="aff6"/>
    <w:uiPriority w:val="1"/>
    <w:rsid w:val="00AD40B5"/>
  </w:style>
  <w:style w:type="character" w:customStyle="1" w:styleId="ConsNormal0">
    <w:name w:val="ConsNormal Знак"/>
    <w:link w:val="ConsNormal"/>
    <w:locked/>
    <w:rsid w:val="00013B3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7">
    <w:name w:val="Абзац списка2"/>
    <w:basedOn w:val="a"/>
    <w:rsid w:val="00013B3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20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6">
    <w:name w:val="Нет списка6"/>
    <w:next w:val="a2"/>
    <w:uiPriority w:val="99"/>
    <w:semiHidden/>
    <w:rsid w:val="00E30C0B"/>
  </w:style>
  <w:style w:type="paragraph" w:customStyle="1" w:styleId="35">
    <w:name w:val="Абзац списка3"/>
    <w:basedOn w:val="a"/>
    <w:rsid w:val="00E30C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c">
    <w:name w:val="FollowedHyperlink"/>
    <w:basedOn w:val="a0"/>
    <w:uiPriority w:val="99"/>
    <w:unhideWhenUsed/>
    <w:rsid w:val="00E30C0B"/>
    <w:rPr>
      <w:color w:val="800080"/>
      <w:u w:val="single"/>
    </w:rPr>
  </w:style>
  <w:style w:type="paragraph" w:customStyle="1" w:styleId="xl66">
    <w:name w:val="xl66"/>
    <w:basedOn w:val="a"/>
    <w:rsid w:val="00E30C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3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9">
    <w:name w:val="xl6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0">
    <w:name w:val="xl7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1">
    <w:name w:val="xl7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2">
    <w:name w:val="xl7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8">
    <w:name w:val="xl7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82">
    <w:name w:val="xl8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table" w:customStyle="1" w:styleId="42">
    <w:name w:val="Сетка таблицы4"/>
    <w:basedOn w:val="a1"/>
    <w:next w:val="af"/>
    <w:uiPriority w:val="59"/>
    <w:rsid w:val="00E0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Гипертекстовая ссылка"/>
    <w:rsid w:val="00E04F83"/>
    <w:rPr>
      <w:rFonts w:cs="Times New Roman"/>
      <w:b/>
      <w:bCs/>
      <w:color w:val="auto"/>
    </w:rPr>
  </w:style>
  <w:style w:type="numbering" w:customStyle="1" w:styleId="7">
    <w:name w:val="Нет списка7"/>
    <w:next w:val="a2"/>
    <w:uiPriority w:val="99"/>
    <w:semiHidden/>
    <w:unhideWhenUsed/>
    <w:rsid w:val="00021B96"/>
  </w:style>
  <w:style w:type="character" w:customStyle="1" w:styleId="FontStyle14">
    <w:name w:val="Font Style14"/>
    <w:rsid w:val="00021B9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21B96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02F7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8">
    <w:name w:val="Нет списка8"/>
    <w:next w:val="a2"/>
    <w:uiPriority w:val="99"/>
    <w:semiHidden/>
    <w:rsid w:val="00702F7A"/>
  </w:style>
  <w:style w:type="paragraph" w:customStyle="1" w:styleId="43">
    <w:name w:val="Абзац списка4"/>
    <w:basedOn w:val="a"/>
    <w:rsid w:val="00702F7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xl84">
    <w:name w:val="xl84"/>
    <w:basedOn w:val="a"/>
    <w:rsid w:val="00702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702F7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702F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numbering" w:customStyle="1" w:styleId="9">
    <w:name w:val="Нет списка9"/>
    <w:next w:val="a2"/>
    <w:uiPriority w:val="99"/>
    <w:semiHidden/>
    <w:unhideWhenUsed/>
    <w:rsid w:val="00991A89"/>
  </w:style>
  <w:style w:type="table" w:customStyle="1" w:styleId="52">
    <w:name w:val="Сетка таблицы5"/>
    <w:basedOn w:val="a1"/>
    <w:next w:val="af"/>
    <w:uiPriority w:val="59"/>
    <w:rsid w:val="00991A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rsid w:val="0002470B"/>
  </w:style>
  <w:style w:type="paragraph" w:customStyle="1" w:styleId="53">
    <w:name w:val="Абзац списка5"/>
    <w:basedOn w:val="a"/>
    <w:rsid w:val="000247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60">
    <w:name w:val="Сетка таблицы6"/>
    <w:basedOn w:val="a1"/>
    <w:next w:val="af"/>
    <w:uiPriority w:val="99"/>
    <w:rsid w:val="00024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rsid w:val="00371508"/>
  </w:style>
  <w:style w:type="paragraph" w:customStyle="1" w:styleId="61">
    <w:name w:val="Абзац списка6"/>
    <w:basedOn w:val="a"/>
    <w:rsid w:val="0037150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numbering" w:customStyle="1" w:styleId="120">
    <w:name w:val="Нет списка12"/>
    <w:next w:val="a2"/>
    <w:uiPriority w:val="99"/>
    <w:semiHidden/>
    <w:rsid w:val="00666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F64F-A97E-455C-A34F-03157063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8</Pages>
  <Words>5708</Words>
  <Characters>32537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61</cp:revision>
  <cp:lastPrinted>2021-05-12T04:01:00Z</cp:lastPrinted>
  <dcterms:created xsi:type="dcterms:W3CDTF">2016-12-28T12:09:00Z</dcterms:created>
  <dcterms:modified xsi:type="dcterms:W3CDTF">2021-05-19T03:42:00Z</dcterms:modified>
</cp:coreProperties>
</file>