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E67" w:rsidRPr="001A4E67" w:rsidRDefault="001A4E67" w:rsidP="001A4E67">
      <w:pPr>
        <w:spacing w:after="0" w:line="240" w:lineRule="auto"/>
        <w:jc w:val="center"/>
        <w:rPr>
          <w:rFonts w:ascii="Times New Roman" w:eastAsia="Times New Roman" w:hAnsi="Times New Roman" w:cs="Times New Roman"/>
          <w:b/>
          <w:kern w:val="28"/>
          <w:sz w:val="16"/>
          <w:szCs w:val="16"/>
        </w:rPr>
      </w:pPr>
      <w:r w:rsidRPr="001A4E67">
        <w:rPr>
          <w:rFonts w:ascii="Times New Roman" w:eastAsia="Times New Roman" w:hAnsi="Times New Roman" w:cs="Times New Roman"/>
          <w:b/>
          <w:kern w:val="28"/>
          <w:sz w:val="16"/>
          <w:szCs w:val="16"/>
        </w:rPr>
        <w:t>18.12.2020г. № 92</w:t>
      </w:r>
    </w:p>
    <w:p w:rsidR="001A4E67" w:rsidRPr="001A4E67" w:rsidRDefault="001A4E67" w:rsidP="001A4E67">
      <w:pPr>
        <w:spacing w:after="0" w:line="240" w:lineRule="auto"/>
        <w:jc w:val="center"/>
        <w:rPr>
          <w:rFonts w:ascii="Times New Roman" w:eastAsia="Times New Roman" w:hAnsi="Times New Roman" w:cs="Times New Roman"/>
          <w:b/>
          <w:kern w:val="28"/>
          <w:sz w:val="16"/>
          <w:szCs w:val="16"/>
        </w:rPr>
      </w:pPr>
      <w:r w:rsidRPr="001A4E67">
        <w:rPr>
          <w:rFonts w:ascii="Times New Roman" w:eastAsia="Times New Roman" w:hAnsi="Times New Roman" w:cs="Times New Roman"/>
          <w:b/>
          <w:kern w:val="28"/>
          <w:sz w:val="16"/>
          <w:szCs w:val="16"/>
        </w:rPr>
        <w:t>РОССИЙСКАЯ ФЕДЕРАЦИЯ</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ИРКУТСКАЯ ОБЛАСТЬ</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НИЖНЕУДИНСКИЙ МУНИЦИЦИПАЛЬНЫЙ РАЙОН</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ЗАМЗОРСКОЕ МУНИЦИПАЛЬНОЕ ОБРАЗОВАНИЕ</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АДМИНИСТРАЦИЯ</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ПОСТАНОВЛЕНИЕ</w:t>
      </w:r>
    </w:p>
    <w:p w:rsidR="001A4E67" w:rsidRPr="001A4E67" w:rsidRDefault="001A4E67" w:rsidP="001A4E67">
      <w:pPr>
        <w:spacing w:after="0" w:line="240" w:lineRule="auto"/>
        <w:ind w:right="-2"/>
        <w:jc w:val="center"/>
        <w:rPr>
          <w:rFonts w:ascii="Times New Roman" w:eastAsia="Times New Roman" w:hAnsi="Times New Roman" w:cs="Times New Roman"/>
          <w:b/>
          <w:bCs/>
          <w:sz w:val="16"/>
          <w:szCs w:val="16"/>
        </w:rPr>
      </w:pPr>
    </w:p>
    <w:p w:rsidR="001A4E67" w:rsidRPr="001A4E67" w:rsidRDefault="001A4E67" w:rsidP="001A4E67">
      <w:pPr>
        <w:spacing w:after="0" w:line="240" w:lineRule="auto"/>
        <w:jc w:val="center"/>
        <w:rPr>
          <w:rFonts w:ascii="Times New Roman" w:eastAsia="Times New Roman" w:hAnsi="Times New Roman" w:cs="Times New Roman"/>
          <w:b/>
          <w:snapToGrid w:val="0"/>
          <w:sz w:val="16"/>
          <w:szCs w:val="16"/>
        </w:rPr>
      </w:pPr>
      <w:r w:rsidRPr="001A4E67">
        <w:rPr>
          <w:rFonts w:ascii="Times New Roman" w:eastAsia="Times New Roman" w:hAnsi="Times New Roman" w:cs="Times New Roman"/>
          <w:b/>
          <w:snapToGrid w:val="0"/>
          <w:sz w:val="16"/>
          <w:szCs w:val="16"/>
        </w:rPr>
        <w:t>ОБ УТВЕРЖДЕНИИ ПОРЯДКА РАЗРАБОТКИ,</w:t>
      </w:r>
    </w:p>
    <w:p w:rsidR="001A4E67" w:rsidRPr="001A4E67" w:rsidRDefault="001A4E67" w:rsidP="001A4E67">
      <w:pPr>
        <w:spacing w:after="0" w:line="240" w:lineRule="auto"/>
        <w:jc w:val="center"/>
        <w:rPr>
          <w:rFonts w:ascii="Times New Roman" w:eastAsia="Times New Roman" w:hAnsi="Times New Roman" w:cs="Times New Roman"/>
          <w:b/>
          <w:snapToGrid w:val="0"/>
          <w:sz w:val="16"/>
          <w:szCs w:val="16"/>
        </w:rPr>
      </w:pPr>
      <w:r w:rsidRPr="001A4E67">
        <w:rPr>
          <w:rFonts w:ascii="Times New Roman" w:eastAsia="Times New Roman" w:hAnsi="Times New Roman" w:cs="Times New Roman"/>
          <w:b/>
          <w:snapToGrid w:val="0"/>
          <w:sz w:val="16"/>
          <w:szCs w:val="16"/>
        </w:rPr>
        <w:t>РЕАЛИЗАЦИИ И ОЦЕНКИ ЭФФЕКТИВНОСТИ</w:t>
      </w:r>
    </w:p>
    <w:p w:rsidR="001A4E67" w:rsidRPr="001A4E67" w:rsidRDefault="001A4E67" w:rsidP="001A4E67">
      <w:pPr>
        <w:spacing w:after="0" w:line="240" w:lineRule="auto"/>
        <w:jc w:val="center"/>
        <w:rPr>
          <w:rFonts w:ascii="Times New Roman" w:eastAsia="Times New Roman" w:hAnsi="Times New Roman" w:cs="Times New Roman"/>
          <w:b/>
          <w:snapToGrid w:val="0"/>
          <w:sz w:val="16"/>
          <w:szCs w:val="16"/>
        </w:rPr>
      </w:pPr>
      <w:r w:rsidRPr="001A4E67">
        <w:rPr>
          <w:rFonts w:ascii="Times New Roman" w:eastAsia="Times New Roman" w:hAnsi="Times New Roman" w:cs="Times New Roman"/>
          <w:b/>
          <w:snapToGrid w:val="0"/>
          <w:sz w:val="16"/>
          <w:szCs w:val="16"/>
        </w:rPr>
        <w:t>МУНИЦИПАЛЬНЫХ И ВЕДОМСТВЕННЫХ ЦЕЛЕВЫХ</w:t>
      </w:r>
    </w:p>
    <w:p w:rsidR="001A4E67" w:rsidRPr="001A4E67" w:rsidRDefault="001A4E67" w:rsidP="001A4E67">
      <w:pPr>
        <w:spacing w:after="0" w:line="240" w:lineRule="auto"/>
        <w:jc w:val="center"/>
        <w:rPr>
          <w:rFonts w:ascii="Times New Roman" w:eastAsia="Times New Roman" w:hAnsi="Times New Roman" w:cs="Times New Roman"/>
          <w:b/>
          <w:snapToGrid w:val="0"/>
          <w:sz w:val="16"/>
          <w:szCs w:val="16"/>
        </w:rPr>
      </w:pPr>
      <w:r w:rsidRPr="001A4E67">
        <w:rPr>
          <w:rFonts w:ascii="Times New Roman" w:eastAsia="Times New Roman" w:hAnsi="Times New Roman" w:cs="Times New Roman"/>
          <w:b/>
          <w:snapToGrid w:val="0"/>
          <w:sz w:val="16"/>
          <w:szCs w:val="16"/>
        </w:rPr>
        <w:t>ПРОГРАММ ЗАМЗОРСКОГО МУНИЦИПАЛЬНОГО ОБРАЗОВАНИЯ</w:t>
      </w:r>
    </w:p>
    <w:p w:rsidR="001A4E67" w:rsidRPr="001A4E67" w:rsidRDefault="001A4E67" w:rsidP="001A4E67">
      <w:pPr>
        <w:spacing w:after="0" w:line="240" w:lineRule="auto"/>
        <w:ind w:firstLine="720"/>
        <w:jc w:val="both"/>
        <w:rPr>
          <w:rFonts w:ascii="Times New Roman" w:eastAsia="Times New Roman" w:hAnsi="Times New Roman" w:cs="Times New Roman"/>
          <w:snapToGrid w:val="0"/>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В целях обеспечения эффективности и результативности расходования бюджетных средств, в соответствии со </w:t>
      </w:r>
      <w:hyperlink r:id="rId9" w:history="1">
        <w:r w:rsidRPr="001A4E67">
          <w:rPr>
            <w:rFonts w:ascii="Times New Roman" w:eastAsia="Times New Roman" w:hAnsi="Times New Roman" w:cs="Times New Roman"/>
            <w:sz w:val="16"/>
            <w:szCs w:val="16"/>
          </w:rPr>
          <w:t>ст.ст. 179</w:t>
        </w:r>
      </w:hyperlink>
      <w:r w:rsidRPr="001A4E67">
        <w:rPr>
          <w:rFonts w:ascii="Times New Roman" w:eastAsia="Times New Roman" w:hAnsi="Times New Roman" w:cs="Times New Roman"/>
          <w:sz w:val="16"/>
          <w:szCs w:val="16"/>
        </w:rPr>
        <w:t xml:space="preserve">, </w:t>
      </w:r>
      <w:hyperlink r:id="rId10" w:history="1">
        <w:r w:rsidRPr="001A4E67">
          <w:rPr>
            <w:rFonts w:ascii="Times New Roman" w:eastAsia="Times New Roman" w:hAnsi="Times New Roman" w:cs="Times New Roman"/>
            <w:sz w:val="16"/>
            <w:szCs w:val="16"/>
          </w:rPr>
          <w:t>179.3</w:t>
        </w:r>
      </w:hyperlink>
      <w:r w:rsidRPr="001A4E67">
        <w:rPr>
          <w:rFonts w:ascii="Times New Roman" w:eastAsia="Times New Roman" w:hAnsi="Times New Roman" w:cs="Times New Roman"/>
          <w:sz w:val="16"/>
          <w:szCs w:val="16"/>
        </w:rPr>
        <w:t xml:space="preserve"> Бюджетного кодекса Российской Федерации, руководствуясь </w:t>
      </w:r>
      <w:hyperlink r:id="rId11" w:history="1">
        <w:r w:rsidRPr="001A4E67">
          <w:rPr>
            <w:rFonts w:ascii="Times New Roman" w:eastAsia="Times New Roman" w:hAnsi="Times New Roman" w:cs="Times New Roman"/>
            <w:sz w:val="16"/>
            <w:szCs w:val="16"/>
          </w:rPr>
          <w:t>статьями 7</w:t>
        </w:r>
      </w:hyperlink>
      <w:r w:rsidRPr="001A4E67">
        <w:rPr>
          <w:rFonts w:ascii="Times New Roman" w:eastAsia="Times New Roman" w:hAnsi="Times New Roman" w:cs="Times New Roman"/>
          <w:sz w:val="16"/>
          <w:szCs w:val="16"/>
        </w:rPr>
        <w:t xml:space="preserve">, </w:t>
      </w:r>
      <w:hyperlink r:id="rId12" w:history="1">
        <w:r w:rsidRPr="001A4E67">
          <w:rPr>
            <w:rFonts w:ascii="Times New Roman" w:eastAsia="Times New Roman" w:hAnsi="Times New Roman" w:cs="Times New Roman"/>
            <w:sz w:val="16"/>
            <w:szCs w:val="16"/>
          </w:rPr>
          <w:t>17</w:t>
        </w:r>
      </w:hyperlink>
      <w:r w:rsidRPr="001A4E67">
        <w:rPr>
          <w:rFonts w:ascii="Times New Roman" w:eastAsia="Times New Roman" w:hAnsi="Times New Roman" w:cs="Times New Roman"/>
          <w:sz w:val="16"/>
          <w:szCs w:val="16"/>
        </w:rPr>
        <w:t xml:space="preserve">, </w:t>
      </w:r>
      <w:hyperlink r:id="rId13" w:history="1">
        <w:r w:rsidRPr="001A4E67">
          <w:rPr>
            <w:rFonts w:ascii="Times New Roman" w:eastAsia="Times New Roman" w:hAnsi="Times New Roman" w:cs="Times New Roman"/>
            <w:sz w:val="16"/>
            <w:szCs w:val="16"/>
          </w:rPr>
          <w:t>37</w:t>
        </w:r>
      </w:hyperlink>
      <w:r w:rsidRPr="001A4E67">
        <w:rPr>
          <w:rFonts w:ascii="Times New Roman" w:eastAsia="Times New Roman" w:hAnsi="Times New Roman" w:cs="Times New Roman"/>
          <w:sz w:val="16"/>
          <w:szCs w:val="16"/>
        </w:rPr>
        <w:t xml:space="preserve"> Федерального закона от 06.10.2003 N 131-ФЗ "Об общих принципах организации местного самоуправления в Российской Федерации</w:t>
      </w:r>
      <w:r w:rsidRPr="001A4E67">
        <w:rPr>
          <w:rFonts w:ascii="Times New Roman" w:eastAsia="Times New Roman" w:hAnsi="Times New Roman" w:cs="Times New Roman"/>
          <w:color w:val="000000"/>
          <w:sz w:val="16"/>
          <w:szCs w:val="16"/>
        </w:rPr>
        <w:t xml:space="preserve">", </w:t>
      </w:r>
      <w:hyperlink r:id="rId14" w:history="1">
        <w:r w:rsidRPr="001A4E67">
          <w:rPr>
            <w:rFonts w:ascii="Times New Roman" w:eastAsia="Times New Roman" w:hAnsi="Times New Roman" w:cs="Times New Roman"/>
            <w:color w:val="000000"/>
            <w:sz w:val="16"/>
            <w:szCs w:val="16"/>
          </w:rPr>
          <w:t xml:space="preserve">ст. </w:t>
        </w:r>
      </w:hyperlink>
      <w:r w:rsidRPr="001A4E67">
        <w:rPr>
          <w:rFonts w:ascii="Times New Roman" w:eastAsia="Times New Roman" w:hAnsi="Times New Roman" w:cs="Times New Roman"/>
          <w:color w:val="000000"/>
          <w:sz w:val="16"/>
          <w:szCs w:val="16"/>
        </w:rPr>
        <w:t>40 Устава</w:t>
      </w:r>
      <w:r w:rsidRPr="001A4E67">
        <w:rPr>
          <w:rFonts w:ascii="Times New Roman" w:eastAsia="Times New Roman" w:hAnsi="Times New Roman" w:cs="Times New Roman"/>
          <w:sz w:val="16"/>
          <w:szCs w:val="16"/>
        </w:rPr>
        <w:t xml:space="preserve"> Замзорского муниципального образования, администрация Замзорского муниципального образования.</w:t>
      </w:r>
    </w:p>
    <w:p w:rsidR="001A4E67" w:rsidRPr="001A4E67" w:rsidRDefault="001A4E67" w:rsidP="001A4E67">
      <w:pPr>
        <w:widowControl w:val="0"/>
        <w:spacing w:after="0" w:line="240" w:lineRule="auto"/>
        <w:ind w:firstLine="540"/>
        <w:jc w:val="center"/>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540"/>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ПОСТАНОВЛЯЕТ:</w:t>
      </w:r>
    </w:p>
    <w:p w:rsidR="001A4E67" w:rsidRPr="001A4E67" w:rsidRDefault="001A4E67" w:rsidP="001A4E67">
      <w:pPr>
        <w:widowControl w:val="0"/>
        <w:spacing w:after="0" w:line="240" w:lineRule="auto"/>
        <w:ind w:firstLine="540"/>
        <w:jc w:val="center"/>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1. Утвердить прилагаемый </w:t>
      </w:r>
      <w:hyperlink w:anchor="Par40" w:history="1">
        <w:r w:rsidRPr="001A4E67">
          <w:rPr>
            <w:rFonts w:ascii="Times New Roman" w:eastAsia="Times New Roman" w:hAnsi="Times New Roman" w:cs="Times New Roman"/>
            <w:sz w:val="16"/>
            <w:szCs w:val="16"/>
          </w:rPr>
          <w:t>Порядок</w:t>
        </w:r>
      </w:hyperlink>
      <w:r w:rsidRPr="001A4E67">
        <w:rPr>
          <w:rFonts w:ascii="Times New Roman" w:eastAsia="Times New Roman" w:hAnsi="Times New Roman" w:cs="Times New Roman"/>
          <w:sz w:val="16"/>
          <w:szCs w:val="16"/>
        </w:rPr>
        <w:t xml:space="preserve"> разработки, реализации и оценки эффективности муниципальных и ведомственных целевых программ Замзорского муниципального образования.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2. Постановление администрации Замзорского муниципального образования от 19.05.2014 г. №33 «О </w:t>
      </w:r>
      <w:hyperlink w:anchor="Par40" w:history="1">
        <w:r w:rsidRPr="001A4E67">
          <w:rPr>
            <w:rFonts w:ascii="Times New Roman" w:eastAsia="Times New Roman" w:hAnsi="Times New Roman" w:cs="Times New Roman"/>
            <w:sz w:val="16"/>
            <w:szCs w:val="16"/>
          </w:rPr>
          <w:t>Поряд</w:t>
        </w:r>
      </w:hyperlink>
      <w:r w:rsidRPr="001A4E67">
        <w:rPr>
          <w:rFonts w:ascii="Times New Roman" w:eastAsia="Times New Roman" w:hAnsi="Times New Roman" w:cs="Times New Roman"/>
          <w:sz w:val="16"/>
          <w:szCs w:val="16"/>
        </w:rPr>
        <w:t>ке разработки, утверждения и реализации ведомственных целевых программ Замзорского муниципального образования признать» утратившим силу.</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Постановление подлежит опубликованию в печатном средстве массовой информации «Вестник Замзорского сельского поселения».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 Контроль за исполнением настоящего постановления оставляю за собой.</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both"/>
        <w:rPr>
          <w:rFonts w:ascii="Times New Roman" w:eastAsia="Times New Roman" w:hAnsi="Times New Roman" w:cs="Times New Roman"/>
          <w:b/>
          <w:i/>
          <w:sz w:val="16"/>
          <w:szCs w:val="16"/>
        </w:rPr>
      </w:pPr>
      <w:r w:rsidRPr="001A4E67">
        <w:rPr>
          <w:rFonts w:ascii="Times New Roman" w:eastAsia="Times New Roman" w:hAnsi="Times New Roman" w:cs="Times New Roman"/>
          <w:b/>
          <w:i/>
          <w:sz w:val="16"/>
          <w:szCs w:val="16"/>
        </w:rPr>
        <w:t xml:space="preserve">Глава Замзорского </w:t>
      </w:r>
    </w:p>
    <w:p w:rsidR="001A4E67" w:rsidRPr="001A4E67" w:rsidRDefault="001A4E67" w:rsidP="001A4E67">
      <w:pPr>
        <w:spacing w:after="0" w:line="240" w:lineRule="auto"/>
        <w:jc w:val="both"/>
        <w:rPr>
          <w:rFonts w:ascii="Times New Roman" w:eastAsia="Times New Roman" w:hAnsi="Times New Roman" w:cs="Times New Roman"/>
          <w:b/>
          <w:i/>
          <w:snapToGrid w:val="0"/>
          <w:sz w:val="16"/>
          <w:szCs w:val="16"/>
        </w:rPr>
      </w:pPr>
      <w:r w:rsidRPr="001A4E67">
        <w:rPr>
          <w:rFonts w:ascii="Times New Roman" w:eastAsia="Times New Roman" w:hAnsi="Times New Roman" w:cs="Times New Roman"/>
          <w:b/>
          <w:i/>
          <w:snapToGrid w:val="0"/>
          <w:sz w:val="16"/>
          <w:szCs w:val="16"/>
        </w:rPr>
        <w:t xml:space="preserve">муниципального образования Е.В. Бурмакина </w:t>
      </w:r>
    </w:p>
    <w:p w:rsidR="001A4E67" w:rsidRPr="001A4E67" w:rsidRDefault="001A4E67" w:rsidP="001A4E67">
      <w:pPr>
        <w:spacing w:after="0" w:line="240" w:lineRule="auto"/>
        <w:jc w:val="center"/>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left="3540" w:firstLine="708"/>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Приложение</w:t>
      </w:r>
    </w:p>
    <w:p w:rsidR="001A4E67" w:rsidRPr="001A4E67" w:rsidRDefault="001A4E67" w:rsidP="001A4E67">
      <w:pPr>
        <w:widowControl w:val="0"/>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 постановлению</w:t>
      </w:r>
    </w:p>
    <w:p w:rsidR="001A4E67" w:rsidRPr="001A4E67" w:rsidRDefault="001A4E67" w:rsidP="001A4E67">
      <w:pPr>
        <w:widowControl w:val="0"/>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администрации Замзорского</w:t>
      </w:r>
    </w:p>
    <w:p w:rsidR="001A4E67" w:rsidRPr="001A4E67" w:rsidRDefault="001A4E67" w:rsidP="001A4E67">
      <w:pPr>
        <w:widowControl w:val="0"/>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муниципального образования</w:t>
      </w:r>
    </w:p>
    <w:p w:rsidR="001A4E67" w:rsidRPr="001A4E67" w:rsidRDefault="001A4E67" w:rsidP="001A4E67">
      <w:pPr>
        <w:widowControl w:val="0"/>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от 18.12.2020 года №92</w:t>
      </w:r>
    </w:p>
    <w:p w:rsidR="001A4E67" w:rsidRPr="001A4E67" w:rsidRDefault="001A4E67" w:rsidP="001A4E67">
      <w:pPr>
        <w:widowControl w:val="0"/>
        <w:spacing w:after="0" w:line="240" w:lineRule="auto"/>
        <w:jc w:val="center"/>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rPr>
          <w:rFonts w:ascii="Times New Roman" w:eastAsia="Times New Roman" w:hAnsi="Times New Roman" w:cs="Times New Roman"/>
          <w:b/>
          <w:bCs/>
          <w:sz w:val="16"/>
          <w:szCs w:val="16"/>
        </w:rPr>
      </w:pPr>
      <w:bookmarkStart w:id="0" w:name="Par40"/>
      <w:bookmarkEnd w:id="0"/>
      <w:r w:rsidRPr="001A4E67">
        <w:rPr>
          <w:rFonts w:ascii="Times New Roman" w:eastAsia="Times New Roman" w:hAnsi="Times New Roman" w:cs="Times New Roman"/>
          <w:b/>
          <w:bCs/>
          <w:sz w:val="16"/>
          <w:szCs w:val="16"/>
        </w:rPr>
        <w:t>ПОРЯДОК</w:t>
      </w:r>
    </w:p>
    <w:p w:rsidR="001A4E67" w:rsidRPr="001A4E67" w:rsidRDefault="001A4E67" w:rsidP="001A4E67">
      <w:pPr>
        <w:widowControl w:val="0"/>
        <w:spacing w:after="0" w:line="240" w:lineRule="auto"/>
        <w:jc w:val="center"/>
        <w:rPr>
          <w:rFonts w:ascii="Times New Roman" w:eastAsia="Times New Roman" w:hAnsi="Times New Roman" w:cs="Times New Roman"/>
          <w:b/>
          <w:bCs/>
          <w:sz w:val="16"/>
          <w:szCs w:val="16"/>
        </w:rPr>
      </w:pPr>
      <w:r w:rsidRPr="001A4E67">
        <w:rPr>
          <w:rFonts w:ascii="Times New Roman" w:eastAsia="Times New Roman" w:hAnsi="Times New Roman" w:cs="Times New Roman"/>
          <w:b/>
          <w:bCs/>
          <w:sz w:val="16"/>
          <w:szCs w:val="16"/>
        </w:rPr>
        <w:t xml:space="preserve">РАЗРАБОТКИ, РЕАЛИЗАЦИИ И ОЦЕНКИ ЭФФЕКТИВНОСТИ МУНИЦИПАЛЬНЫХ И ВЕДОМСТВЕННЫХ ЦЕЛЕВЫХ ПРОГРАММ ЗАМЗОРСКОГО МУНИЦИПАЛЬНОГО ОБРАЗОВАНИЯ </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1"/>
        <w:rPr>
          <w:rFonts w:ascii="Times New Roman" w:eastAsia="Times New Roman" w:hAnsi="Times New Roman" w:cs="Times New Roman"/>
          <w:sz w:val="16"/>
          <w:szCs w:val="16"/>
        </w:rPr>
      </w:pPr>
      <w:bookmarkStart w:id="1" w:name="Par44"/>
      <w:bookmarkEnd w:id="1"/>
      <w:r w:rsidRPr="001A4E67">
        <w:rPr>
          <w:rFonts w:ascii="Times New Roman" w:eastAsia="Times New Roman" w:hAnsi="Times New Roman" w:cs="Times New Roman"/>
          <w:sz w:val="16"/>
          <w:szCs w:val="16"/>
          <w:lang w:val="en-US"/>
        </w:rPr>
        <w:t>I</w:t>
      </w:r>
      <w:r w:rsidRPr="001A4E67">
        <w:rPr>
          <w:rFonts w:ascii="Times New Roman" w:eastAsia="Times New Roman" w:hAnsi="Times New Roman" w:cs="Times New Roman"/>
          <w:sz w:val="16"/>
          <w:szCs w:val="16"/>
        </w:rPr>
        <w:t>. ОБЩИЕ ПОЛОЖЕНИЯ</w:t>
      </w:r>
    </w:p>
    <w:p w:rsidR="001A4E67" w:rsidRPr="001A4E67" w:rsidRDefault="001A4E67" w:rsidP="001A4E67">
      <w:pPr>
        <w:widowControl w:val="0"/>
        <w:spacing w:after="0" w:line="240" w:lineRule="auto"/>
        <w:ind w:firstLine="540"/>
        <w:jc w:val="both"/>
        <w:rPr>
          <w:rFonts w:ascii="Times New Roman" w:eastAsia="Times New Roman" w:hAnsi="Times New Roman" w:cs="Times New Roman"/>
          <w:sz w:val="16"/>
          <w:szCs w:val="16"/>
        </w:rPr>
      </w:pPr>
      <w:bookmarkStart w:id="2" w:name="Par46"/>
      <w:bookmarkEnd w:id="2"/>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Настоящий Порядок разработки, реализации и оценки эффективности муниципальных и ведомственных целевых программ Замзорского муниципального образования (далее - Порядок) определяет этапы разработки, утверждения, реализации и оценки эффективности муниципальных и ведомственных целевых программ Замзорского муниципального образования (далее при совместном упоминании - Программы, при равном - Программа) и направлен на:</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обеспечение достижения целей и задач социально-экономического развития Чеховского муниципального образования  (далее – поселения) в рамках полномочий органов местного самоуправления;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повышение результативности расходов бюджета Замзорского муниципального образования (далее также - местный бюджет).</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lastRenderedPageBreak/>
        <w:t>2. Муниципальная программа Замзорского муниципального образования  представляет собой комплекс социально-экономических, организационно-хозяйственных и других мероприятий, увязанных по задачам, ресурсам и срокам реализации и обеспечивающих эффективное достижение целей, поставленных в рамках решения вопросов местного значения Замзорского муниципального образования, осуществления отдельных государственных полномочий, переданных органам местного самоуправления Замзорского муниципального образования федеральными и областными законами, решения иных вопросов, которые в соответствии с законодательством вправе решать органы местного самоуправления Замзорского муниципального образования.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Муниципальная программа разрабатывается в соответствии с д</w:t>
      </w:r>
      <w:r w:rsidRPr="001A4E67">
        <w:rPr>
          <w:rFonts w:ascii="Times New Roman" w:eastAsia="Times New Roman" w:hAnsi="Times New Roman" w:cs="Times New Roman"/>
          <w:color w:val="000000"/>
          <w:sz w:val="16"/>
          <w:szCs w:val="16"/>
        </w:rPr>
        <w:t>окументами стратегического планирования Замзорского муниципального образования  н</w:t>
      </w:r>
      <w:r w:rsidRPr="001A4E67">
        <w:rPr>
          <w:rFonts w:ascii="Times New Roman" w:eastAsia="Times New Roman" w:hAnsi="Times New Roman" w:cs="Times New Roman"/>
          <w:sz w:val="16"/>
          <w:szCs w:val="16"/>
        </w:rPr>
        <w:t>а период не менее трех лет.</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Ведомственная целевая программа представляет собой комплекс взаимоувязанных мероприятий, направленных на решение конкретных тактических задач, стоящих перед  администрацией муниципального образования в соответствии с их функциями, описываемый измеряемыми целевыми индикаторами. Ведомственная целевая программа направлена на решение проблем муниципального значения и носит внутриотраслевой характер. Ведомственная целевая программа разрабатывается на срок не более трех лет.</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Ведомственная целевая программа не подлежит разделению на подпрограммы.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4. Программы в каждом конкретном году не должны дублировать другие Программы и (или) подпрограммы по целям, задачам, мероприятиям. </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5. В тексте порядка используются следующие основные понятия: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1) разработчик Программы -  администрация Замзорского муниципального образования  (далее - администрация), осуществляющая в соответствии с установленными законодательством и положением задачами, функциями деятельность в соответствующей сфере либо курирующая соответствующее направление, </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администратор Программы – администрация муниципального образования,  либо глава, специалист, который несет ответственность за разработку проекта Программы, осуществляет управление реализацией Программы в целом, координацию действий исполнителей программных мероприятий, контроль за ходом реализации Программы, а также несет ответственность за эффективность реализации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исполнители программных мероприятий –  администрация муниципального образования, ГРБС, муниципальное учреждение или организация, участвующие в реализации одного или нескольких мероприятий программы (подпрограммы).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6. Основные этапы работы над Программами:</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разработка проекта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реализация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мониторинг и оценка эффективности реализации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rPr>
          <w:rFonts w:ascii="Times New Roman" w:eastAsia="Times New Roman" w:hAnsi="Times New Roman" w:cs="Times New Roman"/>
          <w:sz w:val="16"/>
          <w:szCs w:val="16"/>
        </w:rPr>
      </w:pPr>
      <w:bookmarkStart w:id="3" w:name="Par69"/>
      <w:bookmarkEnd w:id="3"/>
      <w:r w:rsidRPr="001A4E67">
        <w:rPr>
          <w:rFonts w:ascii="Times New Roman" w:eastAsia="Times New Roman" w:hAnsi="Times New Roman" w:cs="Times New Roman"/>
          <w:sz w:val="16"/>
          <w:szCs w:val="16"/>
          <w:lang w:val="en-US"/>
        </w:rPr>
        <w:t>II</w:t>
      </w:r>
      <w:r w:rsidRPr="001A4E67">
        <w:rPr>
          <w:rFonts w:ascii="Times New Roman" w:eastAsia="Times New Roman" w:hAnsi="Times New Roman" w:cs="Times New Roman"/>
          <w:sz w:val="16"/>
          <w:szCs w:val="16"/>
        </w:rPr>
        <w:t xml:space="preserve">. РАЗРАБОТКА ПРОЕКТА ПРОГРАММЫ </w:t>
      </w:r>
    </w:p>
    <w:p w:rsidR="001A4E67" w:rsidRPr="001A4E67" w:rsidRDefault="001A4E67" w:rsidP="001A4E67">
      <w:pPr>
        <w:spacing w:after="0" w:line="240" w:lineRule="auto"/>
        <w:ind w:firstLine="709"/>
        <w:jc w:val="both"/>
        <w:rPr>
          <w:rFonts w:ascii="Times New Roman" w:eastAsia="Times New Roman" w:hAnsi="Times New Roman" w:cs="Times New Roman"/>
          <w:snapToGrid w:val="0"/>
          <w:sz w:val="16"/>
          <w:szCs w:val="16"/>
        </w:rPr>
      </w:pPr>
    </w:p>
    <w:p w:rsidR="001A4E67" w:rsidRPr="001A4E67" w:rsidRDefault="001A4E67" w:rsidP="001A4E67">
      <w:pPr>
        <w:spacing w:after="0" w:line="240" w:lineRule="auto"/>
        <w:ind w:firstLine="709"/>
        <w:jc w:val="both"/>
        <w:rPr>
          <w:rFonts w:ascii="Times New Roman" w:eastAsia="Times New Roman" w:hAnsi="Times New Roman" w:cs="Times New Roman"/>
          <w:snapToGrid w:val="0"/>
          <w:color w:val="2D2D2D"/>
          <w:sz w:val="16"/>
          <w:szCs w:val="16"/>
          <w:shd w:val="clear" w:color="auto" w:fill="FFFFFF"/>
        </w:rPr>
      </w:pPr>
      <w:r w:rsidRPr="001A4E67">
        <w:rPr>
          <w:rFonts w:ascii="Times New Roman" w:eastAsia="Times New Roman" w:hAnsi="Times New Roman" w:cs="Times New Roman"/>
          <w:snapToGrid w:val="0"/>
          <w:sz w:val="16"/>
          <w:szCs w:val="16"/>
        </w:rPr>
        <w:t xml:space="preserve">7. </w:t>
      </w:r>
      <w:r w:rsidRPr="001A4E67">
        <w:rPr>
          <w:rFonts w:ascii="Times New Roman" w:eastAsia="Times New Roman" w:hAnsi="Times New Roman" w:cs="Times New Roman"/>
          <w:snapToGrid w:val="0"/>
          <w:color w:val="2D2D2D"/>
          <w:sz w:val="16"/>
          <w:szCs w:val="16"/>
          <w:shd w:val="clear" w:color="auto" w:fill="FFFFFF"/>
        </w:rPr>
        <w:t xml:space="preserve">Разработка проекта Программы осуществляется на основании перечня </w:t>
      </w:r>
      <w:r w:rsidRPr="001A4E67">
        <w:rPr>
          <w:rFonts w:ascii="Times New Roman" w:eastAsia="Times New Roman" w:hAnsi="Times New Roman" w:cs="Times New Roman"/>
          <w:snapToGrid w:val="0"/>
          <w:sz w:val="16"/>
          <w:szCs w:val="16"/>
          <w:shd w:val="clear" w:color="auto" w:fill="FFFFFF"/>
        </w:rPr>
        <w:t>программ (далее – Перечень),</w:t>
      </w:r>
      <w:r w:rsidRPr="001A4E67">
        <w:rPr>
          <w:rFonts w:ascii="Times New Roman" w:eastAsia="Times New Roman" w:hAnsi="Times New Roman" w:cs="Times New Roman"/>
          <w:snapToGrid w:val="0"/>
          <w:color w:val="2D2D2D"/>
          <w:sz w:val="16"/>
          <w:szCs w:val="16"/>
          <w:shd w:val="clear" w:color="auto" w:fill="FFFFFF"/>
        </w:rPr>
        <w:t xml:space="preserve"> утверждаемого постановлением администрации, с учетом требований методических указаний, утвержденных приказом Минэкономразвития от 16.09.2016 г.№582. </w:t>
      </w:r>
    </w:p>
    <w:p w:rsidR="001A4E67" w:rsidRPr="001A4E67" w:rsidRDefault="001A4E67" w:rsidP="001A4E67">
      <w:pPr>
        <w:spacing w:after="0" w:line="240" w:lineRule="auto"/>
        <w:ind w:firstLine="709"/>
        <w:jc w:val="both"/>
        <w:rPr>
          <w:rFonts w:ascii="Times New Roman" w:eastAsia="Times New Roman" w:hAnsi="Times New Roman" w:cs="Times New Roman"/>
          <w:snapToGrid w:val="0"/>
          <w:color w:val="2D2D2D"/>
          <w:sz w:val="16"/>
          <w:szCs w:val="16"/>
        </w:rPr>
      </w:pPr>
      <w:r w:rsidRPr="001A4E67">
        <w:rPr>
          <w:rFonts w:ascii="Times New Roman" w:eastAsia="Times New Roman" w:hAnsi="Times New Roman" w:cs="Times New Roman"/>
          <w:snapToGrid w:val="0"/>
          <w:color w:val="2D2D2D"/>
          <w:sz w:val="16"/>
          <w:szCs w:val="16"/>
        </w:rPr>
        <w:t xml:space="preserve">8. Проект Перечня формируется администрацией в соответствии со стратегией социально-экономического развития Замзорского муниципального образования, с учетом </w:t>
      </w:r>
      <w:r w:rsidRPr="001A4E67">
        <w:rPr>
          <w:rFonts w:ascii="Times New Roman" w:eastAsia="Times New Roman" w:hAnsi="Times New Roman" w:cs="Times New Roman"/>
          <w:snapToGrid w:val="0"/>
          <w:sz w:val="16"/>
          <w:szCs w:val="16"/>
        </w:rPr>
        <w:t>вопросов местного значения поселения, а также целей и задач, установленных нормативными правовыми актами Российской Федерации и Иркутской области.</w:t>
      </w:r>
      <w:r w:rsidRPr="001A4E67">
        <w:rPr>
          <w:rFonts w:ascii="Times New Roman" w:eastAsia="Times New Roman" w:hAnsi="Times New Roman" w:cs="Times New Roman"/>
          <w:snapToGrid w:val="0"/>
          <w:color w:val="2D2D2D"/>
          <w:sz w:val="16"/>
          <w:szCs w:val="16"/>
        </w:rPr>
        <w:t xml:space="preserve"> </w:t>
      </w:r>
    </w:p>
    <w:p w:rsidR="001A4E67" w:rsidRPr="001A4E67" w:rsidRDefault="001A4E67" w:rsidP="001A4E67">
      <w:pPr>
        <w:shd w:val="clear" w:color="auto" w:fill="FFFFFF"/>
        <w:spacing w:after="0" w:line="240" w:lineRule="auto"/>
        <w:ind w:firstLine="709"/>
        <w:jc w:val="both"/>
        <w:textAlignment w:val="baseline"/>
        <w:rPr>
          <w:rFonts w:ascii="Times New Roman" w:eastAsia="Times New Roman" w:hAnsi="Times New Roman" w:cs="Times New Roman"/>
          <w:color w:val="2D2D2D"/>
          <w:sz w:val="16"/>
          <w:szCs w:val="16"/>
        </w:rPr>
      </w:pPr>
      <w:r w:rsidRPr="001A4E67">
        <w:rPr>
          <w:rFonts w:ascii="Times New Roman" w:eastAsia="Times New Roman" w:hAnsi="Times New Roman" w:cs="Times New Roman"/>
          <w:color w:val="2D2D2D"/>
          <w:sz w:val="16"/>
          <w:szCs w:val="16"/>
        </w:rPr>
        <w:t>9. Перечень содержит наименование Программы, цель Программы, сроки реализации, наименование администратора и ответственных исполнителей Программы.</w:t>
      </w:r>
    </w:p>
    <w:p w:rsidR="001A4E67" w:rsidRPr="001A4E67" w:rsidRDefault="001A4E67" w:rsidP="001A4E67">
      <w:pPr>
        <w:shd w:val="clear" w:color="auto" w:fill="FFFFFF"/>
        <w:spacing w:after="0" w:line="240" w:lineRule="auto"/>
        <w:ind w:firstLine="709"/>
        <w:jc w:val="both"/>
        <w:textAlignment w:val="baseline"/>
        <w:rPr>
          <w:rFonts w:ascii="Times New Roman" w:eastAsia="Times New Roman" w:hAnsi="Times New Roman" w:cs="Times New Roman"/>
          <w:color w:val="2D2D2D"/>
          <w:sz w:val="16"/>
          <w:szCs w:val="16"/>
        </w:rPr>
      </w:pPr>
      <w:r w:rsidRPr="001A4E67">
        <w:rPr>
          <w:rFonts w:ascii="Times New Roman" w:eastAsia="Times New Roman" w:hAnsi="Times New Roman" w:cs="Times New Roman"/>
          <w:color w:val="2D2D2D"/>
          <w:sz w:val="16"/>
          <w:szCs w:val="16"/>
        </w:rPr>
        <w:lastRenderedPageBreak/>
        <w:t>10. На основании Перечня администратор Программы организует разработку проекта Программы в соответствии с требованиями настоящего Порядка.</w:t>
      </w:r>
    </w:p>
    <w:p w:rsidR="001A4E67" w:rsidRPr="001A4E67" w:rsidRDefault="001A4E67" w:rsidP="001A4E67">
      <w:pPr>
        <w:shd w:val="clear" w:color="auto" w:fill="FFFFFF"/>
        <w:spacing w:after="0" w:line="240" w:lineRule="auto"/>
        <w:ind w:firstLine="709"/>
        <w:jc w:val="both"/>
        <w:textAlignment w:val="baseline"/>
        <w:rPr>
          <w:rFonts w:ascii="Times New Roman" w:eastAsia="Times New Roman" w:hAnsi="Times New Roman" w:cs="Times New Roman"/>
          <w:color w:val="2D2D2D"/>
          <w:sz w:val="16"/>
          <w:szCs w:val="16"/>
        </w:rPr>
      </w:pPr>
      <w:r w:rsidRPr="001A4E67">
        <w:rPr>
          <w:rFonts w:ascii="Times New Roman" w:eastAsia="Times New Roman" w:hAnsi="Times New Roman" w:cs="Times New Roman"/>
          <w:color w:val="2D2D2D"/>
          <w:sz w:val="16"/>
          <w:szCs w:val="16"/>
        </w:rPr>
        <w:t>11. Внесение изменений в Перечень осуществляется постановлением администрации до 15 августа года, предшествующего очередному финансовому году.</w:t>
      </w:r>
    </w:p>
    <w:p w:rsidR="001A4E67" w:rsidRPr="001A4E67" w:rsidRDefault="001A4E67" w:rsidP="001A4E67">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12. Разработка проектов Программы или подпрограммы уже существующей Программы, планируемых к финансированию за счет средств местного бюджета, начиная с очередного финансового года, проводится до 1 сентября текущего года.</w:t>
      </w:r>
    </w:p>
    <w:p w:rsidR="001A4E67" w:rsidRPr="001A4E67" w:rsidRDefault="001A4E67" w:rsidP="001A4E67">
      <w:pPr>
        <w:shd w:val="clear" w:color="auto" w:fill="FFFFFF"/>
        <w:spacing w:after="0" w:line="240" w:lineRule="auto"/>
        <w:ind w:firstLine="709"/>
        <w:jc w:val="both"/>
        <w:textAlignment w:val="baseline"/>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Разработка и утверждение Программ допускается в иные сроки при наличии нормативного правового акта Российской Федерации и (или) Иркутской области.</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13. Ответственность за своевременную и качественную разработку проекта Программы несет администратор, который:</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координирует действия разработчиков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организует подготовку разработчиками Программы, согласование в соответствии с настоящим Порядком и представление в администрацию проекта постановления об утверждении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bookmarkStart w:id="4" w:name="Par107"/>
      <w:bookmarkEnd w:id="4"/>
      <w:r w:rsidRPr="001A4E67">
        <w:rPr>
          <w:rFonts w:ascii="Times New Roman" w:eastAsia="Times New Roman" w:hAnsi="Times New Roman" w:cs="Times New Roman"/>
          <w:sz w:val="16"/>
          <w:szCs w:val="16"/>
        </w:rPr>
        <w:t>14. Программа разрабатывается в соответствии с макетом согласно приложению 1 к настоящему Порядку. Требования к содержанию разделов, указанных в типовом макете Программы, являются обязательными.</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15. Мероприятия Программы, расходы на их реализацию, целевые индикаторы и показатели результативности должны быть конкретизированы по годам на весь период реализации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color w:val="000000"/>
          <w:sz w:val="16"/>
          <w:szCs w:val="16"/>
        </w:rPr>
      </w:pPr>
      <w:bookmarkStart w:id="5" w:name="Par121"/>
      <w:bookmarkStart w:id="6" w:name="Par123"/>
      <w:bookmarkEnd w:id="5"/>
      <w:bookmarkEnd w:id="6"/>
      <w:r w:rsidRPr="001A4E67">
        <w:rPr>
          <w:rFonts w:ascii="Times New Roman" w:eastAsia="Times New Roman" w:hAnsi="Times New Roman" w:cs="Times New Roman"/>
          <w:color w:val="000000"/>
          <w:sz w:val="16"/>
          <w:szCs w:val="16"/>
        </w:rPr>
        <w:t>16. Проект Программы в течение 3 рабочих дней выносится разработчиком на общественное обсуждение</w:t>
      </w:r>
      <w:r w:rsidRPr="001A4E67">
        <w:rPr>
          <w:rFonts w:ascii="Times New Roman" w:eastAsia="Times New Roman" w:hAnsi="Times New Roman" w:cs="Times New Roman"/>
          <w:color w:val="000000"/>
          <w:sz w:val="16"/>
          <w:szCs w:val="16"/>
          <w:highlight w:val="lightGray"/>
        </w:rPr>
        <w:t>.</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Общественное обсуждение проекта Программы проводится путем размещения Программы разработчиком на официальном сайте администрации с одновременным размещением на общедоступном информационном ресурсе стратегического планирования в информационно-телекоммуникационной сети "Интернет" (www.gasu.gov.ru) с учетом требований законодательства Российской Федерации не позднее чем за один календарный день до начала проведения общественного обсуждения с указанием следующей информации:</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1) даты начала и завершения проведения общественного обсуждения проекта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2) почтового адреса, номера телефона, электронного адреса ответственного исполнителя.</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17. В течение 5 рабочих дней со дня окончания срока проведения общественного обсуждения ответственный исполнитель:</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1) формирует свод предложений и замечаний, поступивших от участников общественных обсуждений к проекту Программы;</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2) рассматривает поступившие предложения и замечания участников общественного обсуждения и принимает решение о необходимости (отсутствии необходимости) доработки проекта Программы;</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3) размещает на официальном сайте администрации заключение о результатах рассмотрения предложений и замечаний с обоснованием мотивов их принятия (непринятия);</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4) обеспечивает доработку проекта Программы с учетом предложений и замечаний, в случае принятия таковых.</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18. Программы, предлагаемые к финансированию начиная с очередного финансового года, подлежат утверждению администрацией  не позднее 15 октября текущего финансового года. </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19. Администратор Программы в течение пяти рабочих дней после утверждения Программы (изменений в Программу) организует ее (их) размещение на официальном сайте администрации  в информационно-телекоммуникационной сети "Интернет" и в федеральном реестре документов стратегического планирования в соответствии со статьей 12 Федерального закона от 28.06.2014г. N172-ФЗ "О стратегическом планировании в Российской Федерации" и Постановлением Правительства Российской Федерации от 25.06.2015г. N631 "О порядке государственной регистрации документов стратегического планирования и ведения федерального реестра документов стратегического планирования".</w:t>
      </w:r>
    </w:p>
    <w:p w:rsidR="001A4E67" w:rsidRPr="001A4E67" w:rsidRDefault="001A4E67" w:rsidP="001A4E67">
      <w:pPr>
        <w:widowControl w:val="0"/>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1"/>
        <w:rPr>
          <w:rFonts w:ascii="Times New Roman" w:eastAsia="Times New Roman" w:hAnsi="Times New Roman" w:cs="Times New Roman"/>
          <w:sz w:val="16"/>
          <w:szCs w:val="16"/>
        </w:rPr>
      </w:pPr>
      <w:bookmarkStart w:id="7" w:name="Par135"/>
      <w:bookmarkEnd w:id="7"/>
      <w:r w:rsidRPr="001A4E67">
        <w:rPr>
          <w:rFonts w:ascii="Times New Roman" w:eastAsia="Times New Roman" w:hAnsi="Times New Roman" w:cs="Times New Roman"/>
          <w:sz w:val="16"/>
          <w:szCs w:val="16"/>
          <w:lang w:val="en-US"/>
        </w:rPr>
        <w:t>III</w:t>
      </w:r>
      <w:r w:rsidRPr="001A4E67">
        <w:rPr>
          <w:rFonts w:ascii="Times New Roman" w:eastAsia="Times New Roman" w:hAnsi="Times New Roman" w:cs="Times New Roman"/>
          <w:sz w:val="16"/>
          <w:szCs w:val="16"/>
        </w:rPr>
        <w:t>. РЕАЛИЗАЦИЯ ПРОГРАММЫ</w:t>
      </w:r>
    </w:p>
    <w:p w:rsidR="001A4E67" w:rsidRPr="001A4E67" w:rsidRDefault="001A4E67" w:rsidP="001A4E67">
      <w:pPr>
        <w:widowControl w:val="0"/>
        <w:spacing w:after="0" w:line="240" w:lineRule="auto"/>
        <w:jc w:val="center"/>
        <w:outlineLvl w:val="1"/>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20. Реализация муниципальной программы осуществляется администратором программы совместно с разработчиками и исполнителями.</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16"/>
          <w:szCs w:val="16"/>
        </w:rPr>
      </w:pPr>
      <w:r w:rsidRPr="001A4E67">
        <w:rPr>
          <w:rFonts w:ascii="Times New Roman" w:eastAsia="Times New Roman" w:hAnsi="Times New Roman" w:cs="Times New Roman"/>
          <w:color w:val="2D2D2D"/>
          <w:spacing w:val="2"/>
          <w:sz w:val="16"/>
          <w:szCs w:val="16"/>
        </w:rPr>
        <w:t>21. В процессе реализации муниципальной программы разработчик вправе по согласованию с администратором и исполнителями программы принимать решения о внесении изменений в Программу. Внесение изменений в подпрограммы и отдельные мероприятия программы осуществляется путем внесения изменений в Программу.</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color w:val="2D2D2D"/>
          <w:spacing w:val="2"/>
          <w:sz w:val="16"/>
          <w:szCs w:val="16"/>
        </w:rPr>
        <w:t xml:space="preserve">22. </w:t>
      </w:r>
      <w:r w:rsidRPr="001A4E67">
        <w:rPr>
          <w:rFonts w:ascii="Times New Roman" w:eastAsia="Times New Roman" w:hAnsi="Times New Roman" w:cs="Times New Roman"/>
          <w:sz w:val="16"/>
          <w:szCs w:val="16"/>
        </w:rPr>
        <w:t xml:space="preserve">В случае внесения изменений в Программу при подготовке решения Думы Замзорского </w:t>
      </w:r>
      <w:r w:rsidRPr="001A4E67">
        <w:rPr>
          <w:rFonts w:ascii="Times New Roman" w:eastAsia="Times New Roman" w:hAnsi="Times New Roman" w:cs="Times New Roman"/>
          <w:color w:val="2D2D2D"/>
          <w:spacing w:val="2"/>
          <w:sz w:val="16"/>
          <w:szCs w:val="16"/>
        </w:rPr>
        <w:t xml:space="preserve">муниципального образования </w:t>
      </w:r>
      <w:r w:rsidRPr="001A4E67">
        <w:rPr>
          <w:rFonts w:ascii="Times New Roman" w:eastAsia="Times New Roman" w:hAnsi="Times New Roman" w:cs="Times New Roman"/>
          <w:sz w:val="16"/>
          <w:szCs w:val="16"/>
        </w:rPr>
        <w:t xml:space="preserve">о бюджете </w:t>
      </w:r>
      <w:r w:rsidRPr="001A4E67">
        <w:rPr>
          <w:rFonts w:ascii="Times New Roman" w:eastAsia="Times New Roman" w:hAnsi="Times New Roman" w:cs="Times New Roman"/>
          <w:color w:val="2D2D2D"/>
          <w:spacing w:val="2"/>
          <w:sz w:val="16"/>
          <w:szCs w:val="16"/>
        </w:rPr>
        <w:t>(далее – решение Думы о бюджете)</w:t>
      </w:r>
      <w:r w:rsidRPr="001A4E67">
        <w:rPr>
          <w:rFonts w:ascii="Times New Roman" w:eastAsia="Times New Roman" w:hAnsi="Times New Roman" w:cs="Times New Roman"/>
          <w:sz w:val="16"/>
          <w:szCs w:val="16"/>
        </w:rPr>
        <w:t xml:space="preserve"> на очередной </w:t>
      </w:r>
      <w:r w:rsidRPr="001A4E67">
        <w:rPr>
          <w:rFonts w:ascii="Times New Roman" w:eastAsia="Times New Roman" w:hAnsi="Times New Roman" w:cs="Times New Roman"/>
          <w:sz w:val="16"/>
          <w:szCs w:val="16"/>
        </w:rPr>
        <w:lastRenderedPageBreak/>
        <w:t>финансовый год и плановый период Программы подлежат приведению в соответствие с решением Думы о бюджете в сроки, установленные Бюджетным кодексом.</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color w:val="2D2D2D"/>
          <w:spacing w:val="2"/>
          <w:sz w:val="16"/>
          <w:szCs w:val="16"/>
        </w:rPr>
      </w:pPr>
      <w:r w:rsidRPr="001A4E67">
        <w:rPr>
          <w:rFonts w:ascii="Times New Roman" w:eastAsia="Times New Roman" w:hAnsi="Times New Roman" w:cs="Times New Roman"/>
          <w:color w:val="2D2D2D"/>
          <w:spacing w:val="2"/>
          <w:sz w:val="16"/>
          <w:szCs w:val="16"/>
        </w:rPr>
        <w:t>23. В случае внесения изменений в решение Думы о бюджете на текущий финансовый год и плановый период, а также в случае внесения изменений в сводную бюджетную роспись постановление о внесении изменений в программу подлежит утверждению в срок не позднее 1 месяца со дня вступления в силу решения Думы о бюджете или сводной бюджетной росписи.</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24. Внесение в течение финансового года изменений в наименование мероприятия, соответствующее утвержденному наименованию и коду целевой статьи расходов бюджета, не допускается, за исключением случая, если в течение финансового года по указанному мероприятию, соответствующему утвержденному наименованию и коду целевой статьи расходов бюджета, не производились кассовые расходы соответствующего бюджета</w:t>
      </w:r>
      <w:bookmarkStart w:id="8" w:name="Par8"/>
      <w:bookmarkEnd w:id="8"/>
      <w:r w:rsidRPr="001A4E67">
        <w:rPr>
          <w:rFonts w:ascii="Times New Roman" w:eastAsia="Times New Roman" w:hAnsi="Times New Roman" w:cs="Times New Roman"/>
          <w:sz w:val="16"/>
          <w:szCs w:val="16"/>
        </w:rPr>
        <w:t>.</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25. Общественного обсуждения проекта внесения изменений в программу не требуется.</w:t>
      </w:r>
    </w:p>
    <w:p w:rsidR="001A4E67" w:rsidRPr="001A4E67" w:rsidRDefault="001A4E67" w:rsidP="001A4E67">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26. Финансовое обеспечение реализации Программы в части расходных обязательств поселения осуществляется за счет бюджетных ассигнований местного бюджета.</w:t>
      </w:r>
    </w:p>
    <w:p w:rsidR="001A4E67" w:rsidRPr="001A4E67" w:rsidRDefault="001A4E67" w:rsidP="001A4E67">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27. Объем бюджетных ассигнований на финансовое обеспечение реализации </w:t>
      </w:r>
    </w:p>
    <w:p w:rsidR="001A4E67" w:rsidRPr="001A4E67" w:rsidRDefault="001A4E67" w:rsidP="001A4E67">
      <w:pPr>
        <w:widowControl w:val="0"/>
        <w:autoSpaceDE w:val="0"/>
        <w:autoSpaceDN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Программы утверждается решением Думы о бюджете по соответствующей каждой Программе целевой статье расходов бюджета в соответствии с постановлением администрации, утвердившим Программу.</w:t>
      </w:r>
    </w:p>
    <w:p w:rsidR="001A4E67" w:rsidRPr="001A4E67" w:rsidRDefault="001A4E67" w:rsidP="001A4E67">
      <w:pPr>
        <w:widowControl w:val="0"/>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1"/>
        <w:rPr>
          <w:rFonts w:ascii="Times New Roman" w:eastAsia="Times New Roman" w:hAnsi="Times New Roman" w:cs="Times New Roman"/>
          <w:sz w:val="16"/>
          <w:szCs w:val="16"/>
        </w:rPr>
      </w:pPr>
      <w:bookmarkStart w:id="9" w:name="Par152"/>
      <w:bookmarkEnd w:id="9"/>
      <w:r w:rsidRPr="001A4E67">
        <w:rPr>
          <w:rFonts w:ascii="Times New Roman" w:eastAsia="Times New Roman" w:hAnsi="Times New Roman" w:cs="Times New Roman"/>
          <w:sz w:val="16"/>
          <w:szCs w:val="16"/>
          <w:lang w:val="en-US"/>
        </w:rPr>
        <w:t>VI</w:t>
      </w:r>
      <w:r w:rsidRPr="001A4E67">
        <w:rPr>
          <w:rFonts w:ascii="Times New Roman" w:eastAsia="Times New Roman" w:hAnsi="Times New Roman" w:cs="Times New Roman"/>
          <w:sz w:val="16"/>
          <w:szCs w:val="16"/>
        </w:rPr>
        <w:t>. МОНИТОРИНГ И ОЦЕНКА ЭФФЕКТИВНОСТИ РЕАЛИЗАЦИИ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28. Администратор Программы осуществляет текущий контроль реализации Программы в целом и несет ответственность за эффективность реализации Программы. Исполнители программных мероприятий осуществляют текущий контроль за реализацией мероприятий Программы, осуществляют контроль за целевым использованием бюджетных средств, направленных на реализацию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29. Администратор Программы несет ответственность за результативность использования бюджетных средств, достоверность представляемой отчетности. Исполнители программных мероприятий несут ответственность за эффективность использования бюджетных средств, направленных на реализацию мероприятий Программы.</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30. Администратор Программы организует представление </w:t>
      </w:r>
      <w:r w:rsidRPr="001A4E67">
        <w:rPr>
          <w:rFonts w:ascii="Times New Roman" w:eastAsia="Times New Roman" w:hAnsi="Times New Roman" w:cs="Times New Roman"/>
          <w:color w:val="000000"/>
          <w:sz w:val="16"/>
          <w:szCs w:val="16"/>
        </w:rPr>
        <w:t>ответственному исполнителю администрации</w:t>
      </w:r>
      <w:r w:rsidRPr="001A4E67">
        <w:rPr>
          <w:rFonts w:ascii="Times New Roman" w:eastAsia="Times New Roman" w:hAnsi="Times New Roman" w:cs="Times New Roman"/>
          <w:sz w:val="16"/>
          <w:szCs w:val="16"/>
        </w:rPr>
        <w:t xml:space="preserve"> ежегодно в срок до 1 февраля текущего года отчета о реализации и об оценке эффективности Программы за истекший финансовый год (далее – годовой отчет) согласно приложению 2 к настоящему Порядку.</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31. Расчет эффективности реализации Программы осуществляется в соответствии с методикой оценки эффективности реализации Программ согласно Приложению 3.</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color w:val="000000"/>
          <w:sz w:val="16"/>
          <w:szCs w:val="16"/>
        </w:rPr>
        <w:t>32. На основании представленных ответственными исполнителями годовых отчетов специалист администрации подготавливает</w:t>
      </w:r>
      <w:r w:rsidRPr="001A4E67">
        <w:rPr>
          <w:rFonts w:ascii="Times New Roman" w:eastAsia="Times New Roman" w:hAnsi="Times New Roman" w:cs="Times New Roman"/>
          <w:sz w:val="16"/>
          <w:szCs w:val="16"/>
        </w:rPr>
        <w:t xml:space="preserve"> сводный годовой доклад о ходе реализации и об оценке эффективности реализации муниципальных программ (далее - сводный годовой доклад).</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33. По муниципальным программам, получившим оценку "неэффективная" или "уровень эффективности удовлетворительный", </w:t>
      </w:r>
      <w:r w:rsidRPr="001A4E67">
        <w:rPr>
          <w:rFonts w:ascii="Times New Roman" w:eastAsia="Times New Roman" w:hAnsi="Times New Roman" w:cs="Times New Roman"/>
          <w:color w:val="000000"/>
          <w:sz w:val="16"/>
          <w:szCs w:val="16"/>
        </w:rPr>
        <w:t>ответственный исполнитель в срок до 1 июня года, следующего за отчетным годом, подготавливает предложение о принятии мер, направленных на повышение эффективности реализации</w:t>
      </w:r>
      <w:r w:rsidRPr="001A4E67">
        <w:rPr>
          <w:rFonts w:ascii="Times New Roman" w:eastAsia="Times New Roman" w:hAnsi="Times New Roman" w:cs="Times New Roman"/>
          <w:sz w:val="16"/>
          <w:szCs w:val="16"/>
        </w:rPr>
        <w:t xml:space="preserve"> муниципальной программы, и направляет его администратору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34. </w:t>
      </w:r>
      <w:r w:rsidRPr="001A4E67">
        <w:rPr>
          <w:rFonts w:ascii="Times New Roman" w:eastAsia="Times New Roman" w:hAnsi="Times New Roman" w:cs="Times New Roman"/>
          <w:color w:val="000000"/>
          <w:sz w:val="16"/>
          <w:szCs w:val="16"/>
        </w:rPr>
        <w:t>Администрация Замзорского муниципального образования размещает на официальном сайте администрации отчеты о реализации Программ, сводный</w:t>
      </w:r>
      <w:r w:rsidRPr="001A4E67">
        <w:rPr>
          <w:rFonts w:ascii="Times New Roman" w:eastAsia="Times New Roman" w:hAnsi="Times New Roman" w:cs="Times New Roman"/>
          <w:sz w:val="16"/>
          <w:szCs w:val="16"/>
        </w:rPr>
        <w:t xml:space="preserve"> годовой доклад - в срок до 15 июня текущего года.</w:t>
      </w:r>
    </w:p>
    <w:p w:rsidR="001A4E67" w:rsidRPr="001A4E67" w:rsidRDefault="001A4E67" w:rsidP="001A4E67">
      <w:pPr>
        <w:widowControl w:val="0"/>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VII</w:t>
      </w:r>
      <w:r w:rsidRPr="001A4E67">
        <w:rPr>
          <w:rFonts w:ascii="Times New Roman" w:eastAsia="Times New Roman" w:hAnsi="Times New Roman" w:cs="Times New Roman"/>
          <w:sz w:val="16"/>
          <w:szCs w:val="16"/>
        </w:rPr>
        <w:t>.   ОТЧЕТ О ХОДЕ РЕАЛИЗАЦИИ ПРОГРАММЫ</w:t>
      </w:r>
    </w:p>
    <w:p w:rsidR="001A4E67" w:rsidRPr="001A4E67" w:rsidRDefault="001A4E67" w:rsidP="001A4E67">
      <w:pPr>
        <w:widowControl w:val="0"/>
        <w:spacing w:after="0" w:line="240" w:lineRule="auto"/>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35. Годовой отчет о ходе реализации и оценке эффективности муниципальной программы (далее- годовой отчет) формируется ответственным исполнителем совместно с соисполнителем и участниками муниципальной программы в разрезе подпрограмм. </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36. В годовом отчете приводится перечень нереализованных или реализованных частично ведомственных целевых программ, основных мероприятий подпрограмм (из числа предусмотренных к реализации в отчетном году)  с указанием причин их реализации не в полном объеме.</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37. Описание информации об изменениях, внесенных ответственным исполнителем в муниципальную программу, должно содержать перечень изменений, внесенных ответственным </w:t>
      </w:r>
      <w:r w:rsidRPr="001A4E67">
        <w:rPr>
          <w:rFonts w:ascii="Times New Roman" w:eastAsia="Times New Roman" w:hAnsi="Times New Roman" w:cs="Times New Roman"/>
          <w:sz w:val="16"/>
          <w:szCs w:val="16"/>
        </w:rPr>
        <w:lastRenderedPageBreak/>
        <w:t xml:space="preserve">исполнителем в муниципальную программу, их обоснование и реквизиты соответствующих актов Правительства Российской Федерации. </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p>
    <w:tbl>
      <w:tblPr>
        <w:tblpPr w:leftFromText="180" w:rightFromText="180" w:vertAnchor="text" w:horzAnchor="margin" w:tblpY="72"/>
        <w:tblW w:w="503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776"/>
        <w:gridCol w:w="3261"/>
      </w:tblGrid>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Наименование Программы </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rHeight w:val="600"/>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Основание для разработки Программы </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Указываются реквизиты нормативных правовых актов Российской Федерации, Иркутской области и муниципальных правовых актов Замзорского муниципального образования, на основании которых разработана Программа</w:t>
            </w:r>
          </w:p>
        </w:tc>
      </w:tr>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Администратор Программы </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Приводится наименование администратора программы, который несет ответственность за разработку проекта Программы, осуществляет управление реализацией Программы в целом, координацию действий исполнителей программных мероприятий, контроль за ходом реализации Программы, а также несет ответственность за эффективность реализации Программы </w:t>
            </w:r>
          </w:p>
        </w:tc>
      </w:tr>
      <w:tr w:rsidR="001A4E67" w:rsidRPr="001A4E67" w:rsidTr="001A4E67">
        <w:tblPrEx>
          <w:tblCellMar>
            <w:top w:w="0" w:type="dxa"/>
            <w:bottom w:w="0" w:type="dxa"/>
          </w:tblCellMar>
        </w:tblPrEx>
        <w:trPr>
          <w:trHeight w:val="400"/>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Разработчики Программы (администрация муниципального образования и (или) сторонние организации)</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Приводятся наименования  администрации муниципального образования, ГРБС, физические или юридические лица, осуществляющие разработку проекта Программы (подпрограммы) </w:t>
            </w:r>
          </w:p>
        </w:tc>
      </w:tr>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Исполнители программных мероприятий</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Приводятся администрация муниципального образования, ГРБС, муниципальные учреждения или организации, участвующие в реализации одного или нескольких мероприятий программы (подпрограммы)</w:t>
            </w:r>
          </w:p>
        </w:tc>
      </w:tr>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Цели и задачи Программы</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Приводится краткая формулировка цели (целей) Программы и задачи, требующие решения для достижения цели Программы, отражающие конечные результаты реализации Программы</w:t>
            </w:r>
          </w:p>
        </w:tc>
      </w:tr>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Сроки и этапы реализации Программы</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Отражается общий срок реализации Программы, этапы реализации (при их наличии)</w:t>
            </w:r>
          </w:p>
        </w:tc>
      </w:tr>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Подпрограммы муниципальной Программы</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Приводится перечень подпрограмм, входящих в состав муниципальной Программы</w:t>
            </w:r>
          </w:p>
        </w:tc>
      </w:tr>
      <w:tr w:rsidR="001A4E67" w:rsidRPr="001A4E67" w:rsidTr="001A4E67">
        <w:tblPrEx>
          <w:tblCellMar>
            <w:top w:w="0" w:type="dxa"/>
            <w:bottom w:w="0" w:type="dxa"/>
          </w:tblCellMar>
        </w:tblPrEx>
        <w:trPr>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Объемы и источники финансирования</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Приводится общий объем финансирования Программы в тыс. рублей, в том числе:</w:t>
            </w:r>
          </w:p>
          <w:p w:rsidR="001A4E67" w:rsidRPr="001A4E67" w:rsidRDefault="001A4E67" w:rsidP="0076211B">
            <w:pPr>
              <w:widowControl w:val="0"/>
              <w:numPr>
                <w:ilvl w:val="0"/>
                <w:numId w:val="2"/>
              </w:numPr>
              <w:tabs>
                <w:tab w:val="num" w:pos="-115"/>
              </w:tabs>
              <w:autoSpaceDE w:val="0"/>
              <w:autoSpaceDN w:val="0"/>
              <w:adjustRightInd w:val="0"/>
              <w:spacing w:after="0" w:line="240" w:lineRule="auto"/>
              <w:ind w:left="5" w:firstLine="0"/>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 разрезе подпрограмм Программы;</w:t>
            </w:r>
          </w:p>
          <w:p w:rsidR="001A4E67" w:rsidRPr="001A4E67" w:rsidRDefault="001A4E67" w:rsidP="0076211B">
            <w:pPr>
              <w:widowControl w:val="0"/>
              <w:numPr>
                <w:ilvl w:val="0"/>
                <w:numId w:val="2"/>
              </w:numPr>
              <w:tabs>
                <w:tab w:val="num" w:pos="-115"/>
              </w:tabs>
              <w:autoSpaceDE w:val="0"/>
              <w:autoSpaceDN w:val="0"/>
              <w:adjustRightInd w:val="0"/>
              <w:spacing w:after="0" w:line="240" w:lineRule="auto"/>
              <w:ind w:left="5" w:firstLine="0"/>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 годам реализации Программы;</w:t>
            </w:r>
          </w:p>
          <w:p w:rsidR="001A4E67" w:rsidRPr="001A4E67" w:rsidRDefault="001A4E67" w:rsidP="0076211B">
            <w:pPr>
              <w:widowControl w:val="0"/>
              <w:numPr>
                <w:ilvl w:val="0"/>
                <w:numId w:val="2"/>
              </w:numPr>
              <w:tabs>
                <w:tab w:val="num" w:pos="-115"/>
              </w:tabs>
              <w:autoSpaceDE w:val="0"/>
              <w:autoSpaceDN w:val="0"/>
              <w:adjustRightInd w:val="0"/>
              <w:spacing w:after="0" w:line="240" w:lineRule="auto"/>
              <w:ind w:left="5" w:firstLine="0"/>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 источникам финансирования Программы</w:t>
            </w:r>
          </w:p>
        </w:tc>
      </w:tr>
      <w:tr w:rsidR="001A4E67" w:rsidRPr="001A4E67" w:rsidTr="001A4E67">
        <w:tblPrEx>
          <w:tblCellMar>
            <w:top w:w="0" w:type="dxa"/>
            <w:bottom w:w="0" w:type="dxa"/>
          </w:tblCellMar>
        </w:tblPrEx>
        <w:trPr>
          <w:trHeight w:val="60"/>
          <w:tblCellSpacing w:w="5" w:type="nil"/>
        </w:trPr>
        <w:tc>
          <w:tcPr>
            <w:tcW w:w="177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Ожидаемые результаты реализации Программы </w:t>
            </w:r>
          </w:p>
        </w:tc>
        <w:tc>
          <w:tcPr>
            <w:tcW w:w="326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Приводится описание ожидаемых результатов реализации Программы с указанием показателей результативности</w:t>
            </w:r>
          </w:p>
        </w:tc>
      </w:tr>
    </w:tbl>
    <w:p w:rsidR="001A4E67" w:rsidRPr="001A4E67" w:rsidRDefault="001A4E67" w:rsidP="001A4E67">
      <w:pPr>
        <w:widowControl w:val="0"/>
        <w:spacing w:after="0" w:line="240" w:lineRule="auto"/>
        <w:ind w:firstLine="709"/>
        <w:jc w:val="both"/>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38. Для выявления степени достижения запланированных результатов программы (подпрограммы) в отчетном году фактически достигнутые значения показателей сопоставляются с их плановым значением. Для выявления степени исполнения плана реализации программы проводится сравнение фактических сроков и результатов с ожидаемыми. В случае выявления отклонений фактических результатов в отчетном году от запланированных представляется аргументированное обоснование причин.</w:t>
      </w:r>
    </w:p>
    <w:p w:rsidR="001A4E67" w:rsidRPr="001A4E67" w:rsidRDefault="001A4E67" w:rsidP="001A4E67">
      <w:pPr>
        <w:widowControl w:val="0"/>
        <w:spacing w:after="0" w:line="240" w:lineRule="auto"/>
        <w:ind w:firstLine="709"/>
        <w:jc w:val="both"/>
        <w:outlineLvl w:val="0"/>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right"/>
        <w:outlineLvl w:val="1"/>
        <w:rPr>
          <w:rFonts w:ascii="Times New Roman" w:eastAsia="Times New Roman" w:hAnsi="Times New Roman" w:cs="Times New Roman"/>
          <w:sz w:val="16"/>
          <w:szCs w:val="16"/>
        </w:rPr>
      </w:pPr>
      <w:bookmarkStart w:id="10" w:name="Par184"/>
      <w:bookmarkEnd w:id="10"/>
      <w:r w:rsidRPr="001A4E67">
        <w:rPr>
          <w:rFonts w:ascii="Times New Roman" w:eastAsia="Times New Roman" w:hAnsi="Times New Roman" w:cs="Times New Roman"/>
          <w:sz w:val="16"/>
          <w:szCs w:val="16"/>
        </w:rPr>
        <w:t xml:space="preserve">Приложение 1к </w:t>
      </w:r>
      <w:hyperlink w:anchor="Par40" w:history="1">
        <w:r w:rsidRPr="001A4E67">
          <w:rPr>
            <w:rFonts w:ascii="Times New Roman" w:eastAsia="Times New Roman" w:hAnsi="Times New Roman" w:cs="Times New Roman"/>
            <w:sz w:val="16"/>
            <w:szCs w:val="16"/>
          </w:rPr>
          <w:t>Порядк</w:t>
        </w:r>
      </w:hyperlink>
      <w:r w:rsidRPr="001A4E67">
        <w:rPr>
          <w:rFonts w:ascii="Times New Roman" w:eastAsia="Times New Roman" w:hAnsi="Times New Roman" w:cs="Times New Roman"/>
          <w:sz w:val="16"/>
          <w:szCs w:val="16"/>
        </w:rPr>
        <w:t>у разработки,</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реализации и оценки эффективности</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муниципальных и ведомственных</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целевых программ Замзорского  муниципального</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 xml:space="preserve">образования </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rPr>
          <w:rFonts w:ascii="Times New Roman" w:eastAsia="Times New Roman" w:hAnsi="Times New Roman" w:cs="Times New Roman"/>
          <w:sz w:val="16"/>
          <w:szCs w:val="16"/>
        </w:rPr>
      </w:pPr>
      <w:bookmarkStart w:id="11" w:name="Par191"/>
      <w:bookmarkEnd w:id="11"/>
      <w:r w:rsidRPr="001A4E67">
        <w:rPr>
          <w:rFonts w:ascii="Times New Roman" w:eastAsia="Times New Roman" w:hAnsi="Times New Roman" w:cs="Times New Roman"/>
          <w:sz w:val="16"/>
          <w:szCs w:val="16"/>
        </w:rPr>
        <w:t>ТИПОВОЙ МАКЕТ ПРОГРАММЫ</w:t>
      </w:r>
    </w:p>
    <w:p w:rsidR="001A4E67" w:rsidRPr="001A4E67" w:rsidRDefault="001A4E67" w:rsidP="001A4E67">
      <w:pPr>
        <w:widowControl w:val="0"/>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(С ТРЕБОВАНИЯМИ К СОДЕРЖАНИЮ РАЗДЕЛОВ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bookmarkStart w:id="12" w:name="Par194"/>
      <w:bookmarkEnd w:id="12"/>
      <w:r w:rsidRPr="001A4E67">
        <w:rPr>
          <w:rFonts w:ascii="Times New Roman" w:eastAsia="Times New Roman" w:hAnsi="Times New Roman" w:cs="Times New Roman"/>
          <w:sz w:val="16"/>
          <w:szCs w:val="16"/>
          <w:lang w:val="en-US"/>
        </w:rPr>
        <w:t>I</w:t>
      </w:r>
      <w:r w:rsidRPr="001A4E67">
        <w:rPr>
          <w:rFonts w:ascii="Times New Roman" w:eastAsia="Times New Roman" w:hAnsi="Times New Roman" w:cs="Times New Roman"/>
          <w:sz w:val="16"/>
          <w:szCs w:val="16"/>
        </w:rPr>
        <w:t>. ПАСПОРТ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II</w:t>
      </w:r>
      <w:r w:rsidRPr="001A4E67">
        <w:rPr>
          <w:rFonts w:ascii="Times New Roman" w:eastAsia="Times New Roman" w:hAnsi="Times New Roman" w:cs="Times New Roman"/>
          <w:sz w:val="16"/>
          <w:szCs w:val="16"/>
        </w:rPr>
        <w:t>. СОДЕРЖАНИЕ ПРОБЛЕМЫ И ОБОСНОВАНИЕ НЕОБХОДИМОСТИ</w:t>
      </w:r>
    </w:p>
    <w:p w:rsidR="001A4E67" w:rsidRPr="001A4E67" w:rsidRDefault="001A4E67" w:rsidP="001A4E67">
      <w:pPr>
        <w:widowControl w:val="0"/>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ЕЕ РЕШЕНИЯ ПРОГРАММНО-ЦЕЛЕВЫМ МЕТОДОМ</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качестве предмета Программы должна быть выбрана конкретная приоритетная проблема в области экономического, экологического, социального, культурного развития Замзорского муниципального образования.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 должен:</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содержать развернутую постановку проблемы, включая анализ причин ее возникновения, обоснование ее связи с приоритетами социально-экономического развития Замзорского муниципального образования, целесообразности и необходимости решения проблемы на муниципальном уровне программно-целевым методом, анализ различных вариантов решения проблемы и описание основных рисков, связанных с программно-целевым методом решения проблемы;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отразить правовое обоснование решения проблемы (со ссылкой на конкретную статью документа), полномочия органов местного самоуправления, положения нормативных правовых актов;</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содержать анализ фактического состояния проблемы (на основе комплексного анализа динамики количественных и качественных показателей, характеризующих наличие проблемы, их сопоставления с аналогичными показателями в целом по Иркутской области) и причин ее возникновения, оценку достигнутых результатов по ее решению;</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отразить обоснование необходимости и целесообразности решения указанной проблемы программно-целевым методом, анализ различных вариантов этого решения, необходимости межведомственного взаимодействия при ее решении, описание основных рисков, связанных с программно-целевым методом решения проблемы.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III</w:t>
      </w:r>
      <w:r w:rsidRPr="001A4E67">
        <w:rPr>
          <w:rFonts w:ascii="Times New Roman" w:eastAsia="Times New Roman" w:hAnsi="Times New Roman" w:cs="Times New Roman"/>
          <w:sz w:val="16"/>
          <w:szCs w:val="16"/>
        </w:rPr>
        <w:t>. ОСНОВНЫЕ ЦЕЛИ И ЗАДАЧИ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 должен содержать развернутые формулировки целей и задач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Требования, предъявляемые к целям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lastRenderedPageBreak/>
        <w:t>- специфичность (цели должны соответствовать вопросам, которые согласно законодательства вправе решать органы местного самоуправления Замзорского муниципального образования);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достижимость (цели должны быть потенциально достижимы);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измеряемость (должна существовать возможность проверки достижения целей);</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привязка к временному графику (должны быть установлены сроки достижения, цели и этапы реализации Программы с определением соответствующих задач).</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 должен содержать обоснование необходимости решения поставленных задач для достижения сформулированных целей Программы.</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разделе должно быть приведено обоснование сроков решения задач и реализации Программы в целом.</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Формулировки цели и задач Программы, приводимые в паспорте и в тексте, должны совпадать.</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Формулировка цели должна быть краткой и ясной и не должна содержать специальных терминов, указаний на иные цели, задачи и результаты, которые являются следствиями достижения самой цели, а также описание путей, средств и методов достижения цели.</w:t>
      </w:r>
    </w:p>
    <w:p w:rsidR="001A4E67" w:rsidRPr="001A4E67" w:rsidRDefault="001A4E67" w:rsidP="001A4E67">
      <w:pPr>
        <w:widowControl w:val="0"/>
        <w:spacing w:after="0" w:line="240" w:lineRule="auto"/>
        <w:ind w:firstLine="540"/>
        <w:jc w:val="both"/>
        <w:rPr>
          <w:rFonts w:ascii="Times New Roman" w:eastAsia="Times New Roman" w:hAnsi="Times New Roman" w:cs="Times New Roman"/>
          <w:color w:val="000000"/>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IV</w:t>
      </w:r>
      <w:r w:rsidRPr="001A4E67">
        <w:rPr>
          <w:rFonts w:ascii="Times New Roman" w:eastAsia="Times New Roman" w:hAnsi="Times New Roman" w:cs="Times New Roman"/>
          <w:sz w:val="16"/>
          <w:szCs w:val="16"/>
        </w:rPr>
        <w:t>. ОБОСНОВАНИЕ ВЫДЕЛЕНИЯ ПОДПРОГРАММ</w:t>
      </w:r>
    </w:p>
    <w:p w:rsidR="001A4E67" w:rsidRPr="001A4E67" w:rsidRDefault="001A4E67" w:rsidP="001A4E67">
      <w:pPr>
        <w:widowControl w:val="0"/>
        <w:spacing w:after="0" w:line="240" w:lineRule="auto"/>
        <w:jc w:val="both"/>
        <w:outlineLvl w:val="2"/>
        <w:rPr>
          <w:rFonts w:ascii="Times New Roman" w:eastAsia="Times New Roman" w:hAnsi="Times New Roman" w:cs="Times New Roman"/>
          <w:sz w:val="16"/>
          <w:szCs w:val="16"/>
        </w:rPr>
      </w:pP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 заполняется в случае необходимости выделения подпрограмм. Раздел должен содержать краткую характеристику подпрограмм, включенных в муниципальную программу, а также обоснование их выделения (включения).</w:t>
      </w:r>
    </w:p>
    <w:p w:rsidR="001A4E67" w:rsidRPr="001A4E67" w:rsidRDefault="001A4E67" w:rsidP="001A4E67">
      <w:pPr>
        <w:spacing w:after="0" w:line="240" w:lineRule="auto"/>
        <w:ind w:firstLine="709"/>
        <w:jc w:val="both"/>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Исходя из сложности и масштабности решаемых задач в составе муниципальной программы выделяются подпрограммы. Решений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при этом не допускается дублирование формулировок. Пересечение сфер реализации подпрограмм не допускается.</w:t>
      </w:r>
    </w:p>
    <w:p w:rsidR="001A4E67" w:rsidRPr="001A4E67" w:rsidRDefault="001A4E67" w:rsidP="001A4E67">
      <w:pPr>
        <w:spacing w:after="0" w:line="240" w:lineRule="auto"/>
        <w:ind w:firstLine="540"/>
        <w:jc w:val="both"/>
        <w:rPr>
          <w:rFonts w:ascii="Times New Roman" w:eastAsia="Times New Roman" w:hAnsi="Times New Roman" w:cs="Times New Roman"/>
          <w:color w:val="000000"/>
          <w:sz w:val="16"/>
          <w:szCs w:val="16"/>
        </w:rPr>
      </w:pPr>
    </w:p>
    <w:p w:rsidR="001A4E67" w:rsidRPr="001A4E67" w:rsidRDefault="001A4E67" w:rsidP="001A4E67">
      <w:pPr>
        <w:spacing w:after="0" w:line="240" w:lineRule="auto"/>
        <w:ind w:firstLine="540"/>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V</w:t>
      </w:r>
      <w:r w:rsidRPr="001A4E67">
        <w:rPr>
          <w:rFonts w:ascii="Times New Roman" w:eastAsia="Times New Roman" w:hAnsi="Times New Roman" w:cs="Times New Roman"/>
          <w:sz w:val="16"/>
          <w:szCs w:val="16"/>
        </w:rPr>
        <w:t>. ПРОГНОЗ СВОДНЫХ ПОКАЗАТЕЛЕЙ МУНИЦИПАЛЬНЫХ ЗАДАНИЙ</w:t>
      </w:r>
    </w:p>
    <w:p w:rsidR="001A4E67" w:rsidRPr="001A4E67" w:rsidRDefault="001A4E67" w:rsidP="001A4E67">
      <w:pPr>
        <w:spacing w:after="0" w:line="240" w:lineRule="auto"/>
        <w:ind w:firstLine="540"/>
        <w:jc w:val="center"/>
        <w:rPr>
          <w:rFonts w:ascii="Times New Roman" w:eastAsia="Times New Roman" w:hAnsi="Times New Roman" w:cs="Times New Roman"/>
          <w:sz w:val="16"/>
          <w:szCs w:val="16"/>
        </w:rPr>
      </w:pP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Прогноз сводных показателей муниципальных заданий на оказание муниципальных услуг (выполнение работ) муниципальными учреждениями (при их наличии) формируется на очередной финансовый год и плановый период и приводится по форме:</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1095"/>
        <w:gridCol w:w="576"/>
        <w:gridCol w:w="431"/>
        <w:gridCol w:w="429"/>
        <w:gridCol w:w="236"/>
        <w:gridCol w:w="433"/>
        <w:gridCol w:w="429"/>
        <w:gridCol w:w="429"/>
        <w:gridCol w:w="236"/>
        <w:gridCol w:w="428"/>
      </w:tblGrid>
      <w:tr w:rsidR="001A4E67" w:rsidRPr="001A4E67" w:rsidTr="0073320F">
        <w:trPr>
          <w:trHeight w:val="630"/>
          <w:jc w:val="center"/>
        </w:trPr>
        <w:tc>
          <w:tcPr>
            <w:tcW w:w="374" w:type="pct"/>
            <w:vMerge w:val="restart"/>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п/п</w:t>
            </w:r>
          </w:p>
        </w:tc>
        <w:tc>
          <w:tcPr>
            <w:tcW w:w="1082" w:type="pct"/>
            <w:vMerge w:val="restart"/>
            <w:shd w:val="clear" w:color="auto" w:fill="auto"/>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подпрограммы, ведомственной целевой программы, муниципальной услуги (работы)</w:t>
            </w:r>
          </w:p>
        </w:tc>
        <w:tc>
          <w:tcPr>
            <w:tcW w:w="573" w:type="pct"/>
            <w:vMerge w:val="restart"/>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показателя объема услуги (работы), единица измерения</w:t>
            </w:r>
          </w:p>
        </w:tc>
        <w:tc>
          <w:tcPr>
            <w:tcW w:w="1483" w:type="pct"/>
            <w:gridSpan w:val="4"/>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Значение показателя объема услуги (работы)</w:t>
            </w:r>
          </w:p>
        </w:tc>
        <w:tc>
          <w:tcPr>
            <w:tcW w:w="1488" w:type="pct"/>
            <w:gridSpan w:val="4"/>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Расходы на оказание государственной услуги (выполнение работы), тыс. руб.</w:t>
            </w:r>
          </w:p>
        </w:tc>
      </w:tr>
      <w:tr w:rsidR="001A4E67" w:rsidRPr="001A4E67" w:rsidTr="0073320F">
        <w:trPr>
          <w:trHeight w:val="645"/>
          <w:jc w:val="center"/>
        </w:trPr>
        <w:tc>
          <w:tcPr>
            <w:tcW w:w="374" w:type="pct"/>
            <w:vMerge/>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082" w:type="pct"/>
            <w:vMerge/>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73" w:type="pct"/>
            <w:vMerge/>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p>
        </w:tc>
        <w:tc>
          <w:tcPr>
            <w:tcW w:w="431" w:type="pct"/>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____год </w:t>
            </w:r>
          </w:p>
        </w:tc>
        <w:tc>
          <w:tcPr>
            <w:tcW w:w="429" w:type="pct"/>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____год </w:t>
            </w:r>
          </w:p>
        </w:tc>
        <w:tc>
          <w:tcPr>
            <w:tcW w:w="190" w:type="pct"/>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433" w:type="pct"/>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____год</w:t>
            </w:r>
          </w:p>
        </w:tc>
        <w:tc>
          <w:tcPr>
            <w:tcW w:w="429" w:type="pct"/>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____год</w:t>
            </w:r>
          </w:p>
        </w:tc>
        <w:tc>
          <w:tcPr>
            <w:tcW w:w="429" w:type="pct"/>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____год</w:t>
            </w:r>
          </w:p>
        </w:tc>
        <w:tc>
          <w:tcPr>
            <w:tcW w:w="202" w:type="pct"/>
            <w:shd w:val="clear" w:color="auto" w:fill="auto"/>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428" w:type="pct"/>
            <w:vAlign w:val="center"/>
          </w:tcPr>
          <w:p w:rsidR="001A4E67" w:rsidRPr="001A4E67" w:rsidRDefault="001A4E67" w:rsidP="001A4E67">
            <w:pPr>
              <w:spacing w:after="0" w:line="240" w:lineRule="auto"/>
              <w:ind w:left="-57" w:right="-57"/>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____год</w:t>
            </w:r>
          </w:p>
        </w:tc>
      </w:tr>
      <w:tr w:rsidR="001A4E67" w:rsidRPr="001A4E67" w:rsidTr="0073320F">
        <w:trPr>
          <w:trHeight w:val="225"/>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w:t>
            </w:r>
          </w:p>
        </w:tc>
        <w:tc>
          <w:tcPr>
            <w:tcW w:w="4626" w:type="pct"/>
            <w:gridSpan w:val="10"/>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Подпрограмма 1</w:t>
            </w:r>
          </w:p>
        </w:tc>
      </w:tr>
      <w:tr w:rsidR="001A4E67" w:rsidRPr="001A4E67" w:rsidTr="0073320F">
        <w:trPr>
          <w:trHeight w:val="228"/>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1.1</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Услуга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3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1.2</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Услуга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3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1.3</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Работа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2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2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Подпрограмма 2</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3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2.1</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Услуга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3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2.2</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Услуга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3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2.3</w:t>
            </w: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Работа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123"/>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73"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73320F">
        <w:trPr>
          <w:trHeight w:val="300"/>
          <w:jc w:val="center"/>
        </w:trPr>
        <w:tc>
          <w:tcPr>
            <w:tcW w:w="374" w:type="pct"/>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1082" w:type="pct"/>
            <w:shd w:val="clear" w:color="auto" w:fill="auto"/>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и т.д. по подпрограммам </w:t>
            </w:r>
          </w:p>
        </w:tc>
        <w:tc>
          <w:tcPr>
            <w:tcW w:w="573" w:type="pct"/>
            <w:shd w:val="clear" w:color="auto" w:fill="auto"/>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1"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0"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3"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29"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95" w:type="pct"/>
            <w:shd w:val="clear" w:color="auto" w:fill="auto"/>
            <w:noWrap/>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435" w:type="pct"/>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bl>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VI</w:t>
      </w:r>
      <w:r w:rsidRPr="001A4E67">
        <w:rPr>
          <w:rFonts w:ascii="Times New Roman" w:eastAsia="Times New Roman" w:hAnsi="Times New Roman" w:cs="Times New Roman"/>
          <w:sz w:val="16"/>
          <w:szCs w:val="16"/>
        </w:rPr>
        <w:t>. РЕСУРСНОЕ ОБЕСПЕЧЕНИЕ ПРОГРАММЫ</w:t>
      </w: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p>
    <w:p w:rsidR="001A4E67" w:rsidRPr="001A4E67" w:rsidRDefault="001A4E67" w:rsidP="001A4E67">
      <w:pPr>
        <w:spacing w:after="0" w:line="240" w:lineRule="auto"/>
        <w:ind w:firstLine="709"/>
        <w:jc w:val="both"/>
        <w:rPr>
          <w:rFonts w:ascii="Times New Roman" w:eastAsia="Times New Roman" w:hAnsi="Times New Roman" w:cs="Times New Roman"/>
          <w:snapToGrid w:val="0"/>
          <w:sz w:val="16"/>
          <w:szCs w:val="16"/>
        </w:rPr>
      </w:pPr>
      <w:r w:rsidRPr="001A4E67">
        <w:rPr>
          <w:rFonts w:ascii="Times New Roman" w:eastAsia="Times New Roman" w:hAnsi="Times New Roman" w:cs="Times New Roman"/>
          <w:snapToGrid w:val="0"/>
          <w:sz w:val="16"/>
          <w:szCs w:val="16"/>
        </w:rPr>
        <w:t>Раздел должен содержать сведения об общих размерах средств, необходимых для реализации Программы, с распределением по годам реализации, источникам финансирования, подпрограммам.</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Расходы на содержание  администрации муниципального образования (далее – администрации), являющегося ответственным исполнителем муниципальной программы, включаются в муниципальную программу, в которой администрация является ответственным исполнителем в рамках отдельной подпрограммы, направленной на обеспечение реализации муниципальной программы.</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1A4E67">
        <w:rPr>
          <w:rFonts w:ascii="Times New Roman" w:eastAsia="Times New Roman" w:hAnsi="Times New Roman" w:cs="Times New Roman"/>
          <w:i/>
          <w:sz w:val="16"/>
          <w:szCs w:val="16"/>
        </w:rPr>
        <w:t xml:space="preserve">Рекомендуемый текст: </w:t>
      </w:r>
    </w:p>
    <w:p w:rsidR="001A4E67" w:rsidRPr="001A4E67" w:rsidRDefault="001A4E67" w:rsidP="001A4E67">
      <w:pPr>
        <w:spacing w:after="0" w:line="240" w:lineRule="auto"/>
        <w:ind w:firstLine="709"/>
        <w:jc w:val="both"/>
        <w:rPr>
          <w:rFonts w:ascii="Times New Roman" w:eastAsia="Times New Roman" w:hAnsi="Times New Roman" w:cs="Times New Roman"/>
          <w:i/>
          <w:sz w:val="16"/>
          <w:szCs w:val="16"/>
        </w:rPr>
      </w:pPr>
      <w:r w:rsidRPr="001A4E67">
        <w:rPr>
          <w:rFonts w:ascii="Times New Roman" w:eastAsia="Times New Roman" w:hAnsi="Times New Roman" w:cs="Times New Roman"/>
          <w:i/>
          <w:sz w:val="16"/>
          <w:szCs w:val="16"/>
        </w:rPr>
        <w:lastRenderedPageBreak/>
        <w:t>«Источниками финансирования реализации мероприятий муниципальной программы являются средства местного бюджета и т.д. по другим источникам (конкретизировать).</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i/>
          <w:sz w:val="16"/>
          <w:szCs w:val="16"/>
        </w:rPr>
      </w:pPr>
      <w:r w:rsidRPr="001A4E67">
        <w:rPr>
          <w:rFonts w:ascii="Times New Roman" w:eastAsia="Times New Roman" w:hAnsi="Times New Roman" w:cs="Times New Roman"/>
          <w:i/>
          <w:sz w:val="16"/>
          <w:szCs w:val="16"/>
        </w:rPr>
        <w:t xml:space="preserve">Общий объем расходов на реализацию муниципальной программы за счет всех источников составляет ____ тыс.руб. </w:t>
      </w:r>
    </w:p>
    <w:p w:rsidR="001A4E67" w:rsidRPr="001A4E67" w:rsidRDefault="001A4E67" w:rsidP="001A4E67">
      <w:pPr>
        <w:autoSpaceDE w:val="0"/>
        <w:autoSpaceDN w:val="0"/>
        <w:adjustRightInd w:val="0"/>
        <w:spacing w:after="0" w:line="240" w:lineRule="auto"/>
        <w:ind w:firstLine="567"/>
        <w:jc w:val="both"/>
        <w:rPr>
          <w:rFonts w:ascii="Times New Roman" w:eastAsia="Times New Roman" w:hAnsi="Times New Roman" w:cs="Times New Roman"/>
          <w:sz w:val="16"/>
          <w:szCs w:val="16"/>
        </w:rPr>
      </w:pPr>
    </w:p>
    <w:tbl>
      <w:tblPr>
        <w:tblW w:w="4820" w:type="dxa"/>
        <w:tblCellSpacing w:w="5" w:type="nil"/>
        <w:tblInd w:w="75" w:type="dxa"/>
        <w:tblLayout w:type="fixed"/>
        <w:tblCellMar>
          <w:left w:w="75" w:type="dxa"/>
          <w:right w:w="75" w:type="dxa"/>
        </w:tblCellMar>
        <w:tblLook w:val="0000" w:firstRow="0" w:lastRow="0" w:firstColumn="0" w:lastColumn="0" w:noHBand="0" w:noVBand="0"/>
      </w:tblPr>
      <w:tblGrid>
        <w:gridCol w:w="1276"/>
        <w:gridCol w:w="567"/>
        <w:gridCol w:w="425"/>
        <w:gridCol w:w="464"/>
        <w:gridCol w:w="618"/>
        <w:gridCol w:w="1470"/>
      </w:tblGrid>
      <w:tr w:rsidR="001A4E67" w:rsidRPr="001A4E67" w:rsidTr="001A4E67">
        <w:tblPrEx>
          <w:tblCellMar>
            <w:top w:w="0" w:type="dxa"/>
            <w:bottom w:w="0" w:type="dxa"/>
          </w:tblCellMar>
        </w:tblPrEx>
        <w:trPr>
          <w:tblCellSpacing w:w="5" w:type="nil"/>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Период реализации программы </w:t>
            </w:r>
            <w:r w:rsidRPr="001A4E67">
              <w:rPr>
                <w:rFonts w:ascii="Times New Roman" w:eastAsia="Times New Roman" w:hAnsi="Times New Roman" w:cs="Times New Roman"/>
                <w:sz w:val="10"/>
                <w:szCs w:val="10"/>
              </w:rPr>
              <w:br/>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Объем финансирования, тыс. руб. </w:t>
            </w:r>
          </w:p>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(с одним знаком после запятой)</w:t>
            </w:r>
          </w:p>
        </w:tc>
      </w:tr>
      <w:tr w:rsidR="001A4E67" w:rsidRPr="001A4E67" w:rsidTr="001A4E67">
        <w:tblPrEx>
          <w:tblCellMar>
            <w:top w:w="0" w:type="dxa"/>
            <w:bottom w:w="0" w:type="dxa"/>
          </w:tblCellMar>
        </w:tblPrEx>
        <w:trPr>
          <w:tblCellSpacing w:w="5" w:type="nil"/>
        </w:trPr>
        <w:tc>
          <w:tcPr>
            <w:tcW w:w="1276" w:type="dxa"/>
            <w:vMerge/>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567" w:type="dxa"/>
            <w:vMerge w:val="restart"/>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Финансовые</w:t>
            </w:r>
            <w:r w:rsidRPr="001A4E67">
              <w:rPr>
                <w:rFonts w:ascii="Times New Roman" w:eastAsia="Times New Roman" w:hAnsi="Times New Roman" w:cs="Times New Roman"/>
                <w:sz w:val="10"/>
                <w:szCs w:val="10"/>
              </w:rPr>
              <w:br/>
              <w:t>средства, всего</w:t>
            </w:r>
          </w:p>
        </w:tc>
        <w:tc>
          <w:tcPr>
            <w:tcW w:w="2977" w:type="dxa"/>
            <w:gridSpan w:val="4"/>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 том числе</w:t>
            </w:r>
          </w:p>
        </w:tc>
      </w:tr>
      <w:tr w:rsidR="001A4E67" w:rsidRPr="001A4E67" w:rsidTr="001A4E67">
        <w:tblPrEx>
          <w:tblCellMar>
            <w:top w:w="0" w:type="dxa"/>
            <w:bottom w:w="0" w:type="dxa"/>
          </w:tblCellMar>
        </w:tblPrEx>
        <w:trPr>
          <w:tblCellSpacing w:w="5" w:type="nil"/>
        </w:trPr>
        <w:tc>
          <w:tcPr>
            <w:tcW w:w="1276" w:type="dxa"/>
            <w:vMerge/>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567" w:type="dxa"/>
            <w:vMerge/>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ФБ</w:t>
            </w:r>
            <w:r w:rsidRPr="001A4E67">
              <w:rPr>
                <w:rFonts w:ascii="Times New Roman" w:eastAsia="Times New Roman" w:hAnsi="Times New Roman" w:cs="Times New Roman"/>
                <w:sz w:val="10"/>
                <w:szCs w:val="10"/>
              </w:rPr>
              <w:sym w:font="Symbol" w:char="F02A"/>
            </w:r>
          </w:p>
        </w:tc>
        <w:tc>
          <w:tcPr>
            <w:tcW w:w="464" w:type="dxa"/>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ОБ</w:t>
            </w:r>
            <w:r w:rsidRPr="001A4E67">
              <w:rPr>
                <w:rFonts w:ascii="Times New Roman" w:eastAsia="Times New Roman" w:hAnsi="Times New Roman" w:cs="Times New Roman"/>
                <w:sz w:val="10"/>
                <w:szCs w:val="10"/>
              </w:rPr>
              <w:sym w:font="Symbol" w:char="F02A"/>
            </w:r>
          </w:p>
        </w:tc>
        <w:tc>
          <w:tcPr>
            <w:tcW w:w="618" w:type="dxa"/>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МБ</w:t>
            </w:r>
            <w:r w:rsidRPr="001A4E67">
              <w:rPr>
                <w:rFonts w:ascii="Times New Roman" w:eastAsia="Times New Roman" w:hAnsi="Times New Roman" w:cs="Times New Roman"/>
                <w:sz w:val="10"/>
                <w:szCs w:val="10"/>
              </w:rPr>
              <w:sym w:font="Symbol" w:char="F02A"/>
            </w:r>
          </w:p>
        </w:tc>
        <w:tc>
          <w:tcPr>
            <w:tcW w:w="1470" w:type="dxa"/>
            <w:tcBorders>
              <w:left w:val="single" w:sz="4" w:space="0" w:color="auto"/>
              <w:bottom w:val="single" w:sz="4" w:space="0" w:color="auto"/>
              <w:right w:val="single" w:sz="4" w:space="0" w:color="auto"/>
            </w:tcBorders>
            <w:vAlign w:val="center"/>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Внебюджетные</w:t>
            </w:r>
            <w:r w:rsidRPr="001A4E67">
              <w:rPr>
                <w:rFonts w:ascii="Times New Roman" w:eastAsia="Times New Roman" w:hAnsi="Times New Roman" w:cs="Times New Roman"/>
                <w:sz w:val="10"/>
                <w:szCs w:val="10"/>
              </w:rPr>
              <w:br/>
              <w:t xml:space="preserve"> средства</w:t>
            </w:r>
          </w:p>
        </w:tc>
      </w:tr>
      <w:tr w:rsidR="001A4E67" w:rsidRPr="001A4E67" w:rsidTr="001A4E67">
        <w:tblPrEx>
          <w:tblCellMar>
            <w:top w:w="0" w:type="dxa"/>
            <w:bottom w:w="0" w:type="dxa"/>
          </w:tblCellMar>
        </w:tblPrEx>
        <w:trPr>
          <w:tblCellSpacing w:w="5" w:type="nil"/>
        </w:trPr>
        <w:tc>
          <w:tcPr>
            <w:tcW w:w="4820" w:type="dxa"/>
            <w:gridSpan w:val="6"/>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Подпрограмма 1 (указать наименование)</w:t>
            </w: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Всего за весь период</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первый год реализации</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последний год реализации</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820" w:type="dxa"/>
            <w:gridSpan w:val="6"/>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Подпрограмма 2 (указать наименование</w:t>
            </w:r>
            <w:r w:rsidRPr="001A4E67">
              <w:rPr>
                <w:rFonts w:ascii="Times New Roman" w:eastAsia="Times New Roman" w:hAnsi="Times New Roman" w:cs="Times New Roman"/>
                <w:i/>
                <w:sz w:val="10"/>
                <w:szCs w:val="10"/>
              </w:rPr>
              <w:t>)</w:t>
            </w: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Всего за весь период</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первый год реализации</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последний год реализации</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 т.д. по</w:t>
            </w:r>
            <w:r w:rsidRPr="001A4E67">
              <w:rPr>
                <w:rFonts w:ascii="Times New Roman" w:eastAsia="Times New Roman" w:hAnsi="Times New Roman" w:cs="Times New Roman"/>
                <w:sz w:val="10"/>
                <w:szCs w:val="10"/>
              </w:rPr>
              <w:br/>
              <w:t>подпрограммам</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820" w:type="dxa"/>
            <w:gridSpan w:val="6"/>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ИТОГО по Программе </w:t>
            </w: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Всего за весь период</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первый год реализации</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276"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последний год реализации</w:t>
            </w:r>
          </w:p>
        </w:tc>
        <w:tc>
          <w:tcPr>
            <w:tcW w:w="567"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25"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464"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618"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c>
          <w:tcPr>
            <w:tcW w:w="1470" w:type="dxa"/>
            <w:tcBorders>
              <w:left w:val="single" w:sz="4" w:space="0" w:color="auto"/>
              <w:bottom w:val="single" w:sz="4" w:space="0" w:color="auto"/>
              <w:right w:val="single" w:sz="4" w:space="0" w:color="auto"/>
            </w:tcBorders>
          </w:tcPr>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0"/>
                <w:szCs w:val="10"/>
              </w:rPr>
            </w:pPr>
          </w:p>
        </w:tc>
      </w:tr>
    </w:tbl>
    <w:p w:rsidR="001A4E67" w:rsidRPr="001A4E67" w:rsidRDefault="001A4E67" w:rsidP="001A4E67">
      <w:pPr>
        <w:spacing w:after="0" w:line="240" w:lineRule="auto"/>
        <w:ind w:firstLine="709"/>
        <w:jc w:val="both"/>
        <w:rPr>
          <w:rFonts w:ascii="Times New Roman" w:eastAsia="Times New Roman" w:hAnsi="Times New Roman" w:cs="Times New Roman"/>
          <w:i/>
          <w:snapToGrid w:val="0"/>
          <w:sz w:val="16"/>
          <w:szCs w:val="16"/>
        </w:rPr>
      </w:pPr>
      <w:r w:rsidRPr="001A4E67">
        <w:rPr>
          <w:rFonts w:ascii="Times New Roman" w:eastAsia="Times New Roman" w:hAnsi="Times New Roman" w:cs="Times New Roman"/>
          <w:i/>
          <w:snapToGrid w:val="0"/>
          <w:sz w:val="16"/>
          <w:szCs w:val="16"/>
        </w:rPr>
        <w:sym w:font="Symbol" w:char="F02A"/>
      </w:r>
      <w:r w:rsidRPr="001A4E67">
        <w:rPr>
          <w:rFonts w:ascii="Times New Roman" w:eastAsia="Times New Roman" w:hAnsi="Times New Roman" w:cs="Times New Roman"/>
          <w:i/>
          <w:snapToGrid w:val="0"/>
          <w:sz w:val="16"/>
          <w:szCs w:val="16"/>
        </w:rPr>
        <w:t xml:space="preserve"> Принятые сокращения: ФБ – средства федерального бюджета, ОБ – средства областного бюджета, МБ – средства местного бюджета».</w:t>
      </w:r>
    </w:p>
    <w:p w:rsidR="001A4E67" w:rsidRPr="001A4E67" w:rsidRDefault="001A4E67" w:rsidP="001A4E67">
      <w:pPr>
        <w:widowControl w:val="0"/>
        <w:spacing w:after="0" w:line="240" w:lineRule="auto"/>
        <w:ind w:firstLine="709"/>
        <w:jc w:val="both"/>
        <w:outlineLvl w:val="2"/>
        <w:rPr>
          <w:rFonts w:ascii="Times New Roman" w:eastAsia="Times New Roman" w:hAnsi="Times New Roman" w:cs="Times New Roman"/>
          <w:sz w:val="16"/>
          <w:szCs w:val="16"/>
        </w:rPr>
      </w:pP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случае, если ресурсное обеспечение подпрограммы предусматривает средства федерального и (или) областного бюджетов, в разделе описывается механизм привлечения указанных средств.</w:t>
      </w:r>
    </w:p>
    <w:p w:rsidR="001A4E67" w:rsidRPr="001A4E67" w:rsidRDefault="001A4E67" w:rsidP="001A4E67">
      <w:pPr>
        <w:spacing w:after="0" w:line="240" w:lineRule="auto"/>
        <w:ind w:firstLine="709"/>
        <w:jc w:val="both"/>
        <w:rPr>
          <w:rFonts w:ascii="Times New Roman" w:eastAsia="Times New Roman" w:hAnsi="Times New Roman" w:cs="Times New Roman"/>
          <w:i/>
          <w:snapToGrid w:val="0"/>
          <w:sz w:val="16"/>
          <w:szCs w:val="16"/>
        </w:rPr>
      </w:pPr>
      <w:r w:rsidRPr="001A4E67">
        <w:rPr>
          <w:rFonts w:ascii="Times New Roman" w:eastAsia="Times New Roman" w:hAnsi="Times New Roman" w:cs="Times New Roman"/>
          <w:i/>
          <w:snapToGrid w:val="0"/>
          <w:sz w:val="16"/>
          <w:szCs w:val="16"/>
        </w:rPr>
        <w:t>Рекомендуемый текст:</w:t>
      </w:r>
    </w:p>
    <w:p w:rsidR="001A4E67" w:rsidRPr="001A4E67" w:rsidRDefault="001A4E67" w:rsidP="001A4E67">
      <w:pPr>
        <w:spacing w:after="0" w:line="240" w:lineRule="auto"/>
        <w:ind w:firstLine="709"/>
        <w:jc w:val="both"/>
        <w:rPr>
          <w:rFonts w:ascii="Times New Roman" w:eastAsia="Times New Roman" w:hAnsi="Times New Roman" w:cs="Times New Roman"/>
          <w:i/>
          <w:snapToGrid w:val="0"/>
          <w:sz w:val="16"/>
          <w:szCs w:val="16"/>
        </w:rPr>
      </w:pPr>
      <w:r w:rsidRPr="001A4E67">
        <w:rPr>
          <w:rFonts w:ascii="Times New Roman" w:eastAsia="Times New Roman" w:hAnsi="Times New Roman" w:cs="Times New Roman"/>
          <w:i/>
          <w:snapToGrid w:val="0"/>
          <w:sz w:val="16"/>
          <w:szCs w:val="16"/>
        </w:rPr>
        <w:t>«Средства областного бюджета привлекаются в рамках государственной программы (подпрограммы) «…» в порядке, предусмотренном указанной программой и т.д. по другим источникам… (конкретизировать механизм получения средств)»</w:t>
      </w: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VII</w:t>
      </w:r>
      <w:r w:rsidRPr="001A4E67">
        <w:rPr>
          <w:rFonts w:ascii="Times New Roman" w:eastAsia="Times New Roman" w:hAnsi="Times New Roman" w:cs="Times New Roman"/>
          <w:sz w:val="16"/>
          <w:szCs w:val="16"/>
        </w:rPr>
        <w:t>. МЕХАНИЗМ РЕАЛИЗАЦИИ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 должен содержать описание системы управления реализацией Программы, включающей в себя распределение полномочий и ответственности между исполнителями программных мероприятий, контроль за ходом исполнения Программы.</w:t>
      </w:r>
    </w:p>
    <w:p w:rsidR="001A4E67" w:rsidRPr="001A4E67" w:rsidRDefault="001A4E67" w:rsidP="001A4E67">
      <w:pPr>
        <w:widowControl w:val="0"/>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center"/>
        <w:outlineLvl w:val="1"/>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Раздел </w:t>
      </w:r>
      <w:r w:rsidRPr="001A4E67">
        <w:rPr>
          <w:rFonts w:ascii="Times New Roman" w:eastAsia="Times New Roman" w:hAnsi="Times New Roman" w:cs="Times New Roman"/>
          <w:sz w:val="16"/>
          <w:szCs w:val="16"/>
          <w:lang w:val="en-US"/>
        </w:rPr>
        <w:t>VIII</w:t>
      </w:r>
      <w:r w:rsidRPr="001A4E67">
        <w:rPr>
          <w:rFonts w:ascii="Times New Roman" w:eastAsia="Times New Roman" w:hAnsi="Times New Roman" w:cs="Times New Roman"/>
          <w:sz w:val="16"/>
          <w:szCs w:val="16"/>
        </w:rPr>
        <w:t>. ОЖИДАЕМЫЕ РЕЗУЛЬТАТЫ РЕАЛИЗАЦИИ</w:t>
      </w: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ПРОГРАММЫ</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outlineLvl w:val="0"/>
        <w:rPr>
          <w:rFonts w:ascii="Times New Roman" w:eastAsia="Times New Roman" w:hAnsi="Times New Roman" w:cs="Times New Roman"/>
          <w:snapToGrid w:val="0"/>
          <w:sz w:val="16"/>
          <w:szCs w:val="16"/>
        </w:rPr>
      </w:pPr>
      <w:r w:rsidRPr="001A4E67">
        <w:rPr>
          <w:rFonts w:ascii="Times New Roman" w:eastAsia="Times New Roman" w:hAnsi="Times New Roman" w:cs="Times New Roman"/>
          <w:snapToGrid w:val="0"/>
          <w:sz w:val="16"/>
          <w:szCs w:val="16"/>
        </w:rPr>
        <w:t xml:space="preserve">Данный раздел содержит перечень ожидаемых результатов по итогам реализации Программы. </w:t>
      </w:r>
    </w:p>
    <w:p w:rsidR="001A4E67" w:rsidRPr="001A4E67" w:rsidRDefault="001A4E67" w:rsidP="001A4E67">
      <w:pPr>
        <w:spacing w:after="0" w:line="240" w:lineRule="auto"/>
        <w:jc w:val="both"/>
        <w:rPr>
          <w:rFonts w:ascii="Times New Roman" w:eastAsia="Times New Roman" w:hAnsi="Times New Roman" w:cs="Times New Roman"/>
          <w:sz w:val="16"/>
          <w:szCs w:val="16"/>
        </w:rPr>
      </w:pPr>
    </w:p>
    <w:tbl>
      <w:tblPr>
        <w:tblW w:w="5209" w:type="dxa"/>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041"/>
        <w:gridCol w:w="426"/>
        <w:gridCol w:w="593"/>
        <w:gridCol w:w="682"/>
        <w:gridCol w:w="851"/>
        <w:gridCol w:w="956"/>
      </w:tblGrid>
      <w:tr w:rsidR="001A4E67" w:rsidRPr="001A4E67" w:rsidTr="001A4E67">
        <w:trPr>
          <w:trHeight w:val="20"/>
        </w:trPr>
        <w:tc>
          <w:tcPr>
            <w:tcW w:w="660"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 п/п</w:t>
            </w:r>
          </w:p>
        </w:tc>
        <w:tc>
          <w:tcPr>
            <w:tcW w:w="1041"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показателя результативности</w:t>
            </w:r>
          </w:p>
        </w:tc>
        <w:tc>
          <w:tcPr>
            <w:tcW w:w="426"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Ед. изм.</w:t>
            </w:r>
          </w:p>
        </w:tc>
        <w:tc>
          <w:tcPr>
            <w:tcW w:w="593"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Базовое значение за ___ год</w:t>
            </w:r>
          </w:p>
        </w:tc>
        <w:tc>
          <w:tcPr>
            <w:tcW w:w="2489" w:type="dxa"/>
            <w:gridSpan w:val="3"/>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Планируемое значение по годам</w:t>
            </w:r>
          </w:p>
        </w:tc>
      </w:tr>
      <w:tr w:rsidR="001A4E67" w:rsidRPr="001A4E67" w:rsidTr="001A4E67">
        <w:trPr>
          <w:trHeight w:val="20"/>
        </w:trPr>
        <w:tc>
          <w:tcPr>
            <w:tcW w:w="660"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c>
          <w:tcPr>
            <w:tcW w:w="1041"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c>
          <w:tcPr>
            <w:tcW w:w="426"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c>
          <w:tcPr>
            <w:tcW w:w="593"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c>
          <w:tcPr>
            <w:tcW w:w="68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__ год</w:t>
            </w:r>
          </w:p>
        </w:tc>
        <w:tc>
          <w:tcPr>
            <w:tcW w:w="85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__ год</w:t>
            </w:r>
          </w:p>
        </w:tc>
        <w:tc>
          <w:tcPr>
            <w:tcW w:w="95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Последующие годы</w:t>
            </w:r>
          </w:p>
        </w:tc>
      </w:tr>
      <w:tr w:rsidR="001A4E67" w:rsidRPr="001A4E67" w:rsidTr="001A4E67">
        <w:trPr>
          <w:trHeight w:val="20"/>
        </w:trPr>
        <w:tc>
          <w:tcPr>
            <w:tcW w:w="660"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w:t>
            </w:r>
          </w:p>
        </w:tc>
        <w:tc>
          <w:tcPr>
            <w:tcW w:w="104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Показатель результативности 1</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9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68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95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rPr>
          <w:trHeight w:val="20"/>
        </w:trPr>
        <w:tc>
          <w:tcPr>
            <w:tcW w:w="660"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w:t>
            </w:r>
          </w:p>
        </w:tc>
        <w:tc>
          <w:tcPr>
            <w:tcW w:w="104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Показатель результативности 2</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9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68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95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rPr>
          <w:trHeight w:val="20"/>
        </w:trPr>
        <w:tc>
          <w:tcPr>
            <w:tcW w:w="660"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104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 так далее по конечным показателям результативности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9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68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85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95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p>
        </w:tc>
      </w:tr>
    </w:tbl>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IX</w:t>
      </w:r>
      <w:r w:rsidRPr="001A4E67">
        <w:rPr>
          <w:rFonts w:ascii="Times New Roman" w:eastAsia="Times New Roman" w:hAnsi="Times New Roman" w:cs="Times New Roman"/>
          <w:sz w:val="16"/>
          <w:szCs w:val="16"/>
        </w:rPr>
        <w:t>. ПЕРЕЧЕНЬ МЕРОПРИЯТИЙ ПРОГРАММЫ</w:t>
      </w: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540"/>
        <w:jc w:val="both"/>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Данный раздел не заполняется в случае, если в составе муниципальной программы выделены подпрограммы. Заполнение данного раздела аналогично заполнению перечня мероприятий подпрограммы.</w:t>
      </w:r>
    </w:p>
    <w:p w:rsidR="001A4E67" w:rsidRPr="001A4E67" w:rsidRDefault="001A4E67" w:rsidP="001A4E67">
      <w:pPr>
        <w:spacing w:after="0" w:line="240" w:lineRule="auto"/>
        <w:jc w:val="center"/>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X</w:t>
      </w:r>
      <w:r w:rsidRPr="001A4E67">
        <w:rPr>
          <w:rFonts w:ascii="Times New Roman" w:eastAsia="Times New Roman" w:hAnsi="Times New Roman" w:cs="Times New Roman"/>
          <w:sz w:val="16"/>
          <w:szCs w:val="16"/>
        </w:rPr>
        <w:t>. ПОДПРОГРАММЫ</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Подпрограмма содержит разделы:</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паспорт подпрограммы, который разрабатывается по форме:</w:t>
      </w:r>
    </w:p>
    <w:p w:rsidR="001A4E67" w:rsidRPr="001A4E67" w:rsidRDefault="001A4E67" w:rsidP="001A4E67">
      <w:pPr>
        <w:spacing w:after="0" w:line="240" w:lineRule="auto"/>
        <w:jc w:val="center"/>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ПАСПОРТ ПОДПРОГРАММЫ</w:t>
      </w: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w:t>
      </w:r>
    </w:p>
    <w:tbl>
      <w:tblPr>
        <w:tblW w:w="510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985"/>
        <w:gridCol w:w="3118"/>
      </w:tblGrid>
      <w:tr w:rsidR="001A4E67" w:rsidRPr="001A4E67" w:rsidTr="001A4E67">
        <w:tblPrEx>
          <w:tblCellMar>
            <w:top w:w="0" w:type="dxa"/>
            <w:bottom w:w="0" w:type="dxa"/>
          </w:tblCellMar>
        </w:tblPrEx>
        <w:trPr>
          <w:trHeight w:val="279"/>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lastRenderedPageBreak/>
              <w:t xml:space="preserve">Наименование подпрограммы </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Исполнитель, являющийся ответственным за разработку и реализацию подпрограммы </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rHeight w:val="276"/>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Исполнители подпрограммы </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rHeight w:val="281"/>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Цель и задачи подпрограммы </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rHeight w:val="275"/>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Сроки реализации подпрограммы </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Ресурсное обеспечение подпрограммы</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1985" w:type="dxa"/>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Целевые показатели подпрограммы </w:t>
            </w:r>
          </w:p>
        </w:tc>
        <w:tc>
          <w:tcPr>
            <w:tcW w:w="3118"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bl>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2) цель и задачи, целевые показатели </w:t>
      </w:r>
      <w:r w:rsidRPr="001A4E67">
        <w:rPr>
          <w:rFonts w:ascii="Times New Roman" w:eastAsia="Times New Roman" w:hAnsi="Times New Roman" w:cs="Times New Roman"/>
          <w:i/>
          <w:sz w:val="16"/>
          <w:szCs w:val="16"/>
        </w:rPr>
        <w:t>(формируется в соответствии с требованиями, предъявляемыми к аналогичному разделу Программы, с приложением аналогичного табличного материала (в части положений, касающихся подпрограмм))</w:t>
      </w:r>
      <w:r w:rsidRPr="001A4E67">
        <w:rPr>
          <w:rFonts w:ascii="Times New Roman" w:eastAsia="Times New Roman" w:hAnsi="Times New Roman" w:cs="Times New Roman"/>
          <w:sz w:val="16"/>
          <w:szCs w:val="16"/>
        </w:rPr>
        <w:t>;</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перечень мероприятий подпрограммы представляется по форме:</w:t>
      </w: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ПЕРЕЧЕНЬ МЕРОПРИЯТИЙ ПОДПРОГРАММЫ </w:t>
      </w:r>
    </w:p>
    <w:p w:rsidR="001A4E67" w:rsidRPr="001A4E67" w:rsidRDefault="001A4E67" w:rsidP="001A4E67">
      <w:pPr>
        <w:widowControl w:val="0"/>
        <w:spacing w:after="0" w:line="240" w:lineRule="auto"/>
        <w:jc w:val="center"/>
        <w:outlineLvl w:val="2"/>
        <w:rPr>
          <w:rFonts w:ascii="Times New Roman" w:eastAsia="Times New Roman" w:hAnsi="Times New Roman" w:cs="Times New Roman"/>
          <w:sz w:val="16"/>
          <w:szCs w:val="16"/>
        </w:rPr>
      </w:pPr>
    </w:p>
    <w:tbl>
      <w:tblPr>
        <w:tblW w:w="535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6"/>
        <w:gridCol w:w="997"/>
        <w:gridCol w:w="704"/>
        <w:gridCol w:w="552"/>
        <w:gridCol w:w="440"/>
        <w:gridCol w:w="391"/>
        <w:gridCol w:w="342"/>
        <w:gridCol w:w="718"/>
        <w:gridCol w:w="783"/>
      </w:tblGrid>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w:t>
            </w:r>
          </w:p>
          <w:p w:rsidR="001A4E67" w:rsidRPr="001A4E67" w:rsidRDefault="001A4E67" w:rsidP="001A4E67">
            <w:pPr>
              <w:widowControl w:val="0"/>
              <w:spacing w:after="0" w:line="240" w:lineRule="auto"/>
              <w:ind w:left="-75" w:right="-91"/>
              <w:jc w:val="center"/>
              <w:rPr>
                <w:rFonts w:ascii="Times New Roman" w:eastAsia="Times New Roman" w:hAnsi="Times New Roman" w:cs="Times New Roman"/>
                <w:color w:val="0000FF"/>
                <w:sz w:val="10"/>
                <w:szCs w:val="10"/>
              </w:rPr>
            </w:pPr>
            <w:r w:rsidRPr="001A4E67">
              <w:rPr>
                <w:rFonts w:ascii="Times New Roman" w:eastAsia="Times New Roman" w:hAnsi="Times New Roman" w:cs="Times New Roman"/>
                <w:sz w:val="10"/>
                <w:szCs w:val="10"/>
              </w:rPr>
              <w:t>строки</w:t>
            </w:r>
          </w:p>
        </w:tc>
        <w:tc>
          <w:tcPr>
            <w:tcW w:w="997" w:type="dxa"/>
            <w:vMerge w:val="restart"/>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Задачи,</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мероприятия</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подпрограммы</w:t>
            </w:r>
          </w:p>
        </w:tc>
        <w:tc>
          <w:tcPr>
            <w:tcW w:w="704" w:type="dxa"/>
            <w:vMerge w:val="restart"/>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Срок</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реализации</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мероприятий</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2443" w:type="dxa"/>
            <w:gridSpan w:val="5"/>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Объем финансирования, тыс. руб. </w:t>
            </w:r>
            <w:hyperlink w:anchor="Par368" w:history="1">
              <w:r w:rsidRPr="001A4E67">
                <w:rPr>
                  <w:rFonts w:ascii="Times New Roman" w:eastAsia="Times New Roman" w:hAnsi="Times New Roman" w:cs="Times New Roman"/>
                  <w:sz w:val="10"/>
                  <w:szCs w:val="10"/>
                </w:rPr>
                <w:t>*</w:t>
              </w:r>
            </w:hyperlink>
          </w:p>
        </w:tc>
        <w:tc>
          <w:tcPr>
            <w:tcW w:w="783" w:type="dxa"/>
            <w:vMerge w:val="restart"/>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Исполнитель</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мероприятия</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704"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552" w:type="dxa"/>
            <w:vMerge w:val="restart"/>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Финансовые</w:t>
            </w:r>
          </w:p>
          <w:p w:rsidR="001A4E67" w:rsidRPr="001A4E67" w:rsidRDefault="001A4E67" w:rsidP="001A4E67">
            <w:pPr>
              <w:widowControl w:val="0"/>
              <w:spacing w:after="0" w:line="240" w:lineRule="auto"/>
              <w:ind w:left="-59"/>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средства,</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всего</w:t>
            </w:r>
          </w:p>
        </w:tc>
        <w:tc>
          <w:tcPr>
            <w:tcW w:w="1891" w:type="dxa"/>
            <w:gridSpan w:val="4"/>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 том числе</w:t>
            </w:r>
          </w:p>
        </w:tc>
        <w:tc>
          <w:tcPr>
            <w:tcW w:w="783"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704"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552"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ФБ</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hyperlink w:anchor="Par369" w:history="1">
              <w:r w:rsidRPr="001A4E67">
                <w:rPr>
                  <w:rFonts w:ascii="Times New Roman" w:eastAsia="Times New Roman" w:hAnsi="Times New Roman" w:cs="Times New Roman"/>
                  <w:sz w:val="10"/>
                  <w:szCs w:val="10"/>
                </w:rPr>
                <w:t>**</w:t>
              </w:r>
            </w:hyperlink>
          </w:p>
        </w:tc>
        <w:tc>
          <w:tcPr>
            <w:tcW w:w="391"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ОБ</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hyperlink w:anchor="Par369" w:history="1">
              <w:r w:rsidRPr="001A4E67">
                <w:rPr>
                  <w:rFonts w:ascii="Times New Roman" w:eastAsia="Times New Roman" w:hAnsi="Times New Roman" w:cs="Times New Roman"/>
                  <w:sz w:val="10"/>
                  <w:szCs w:val="10"/>
                </w:rPr>
                <w:t>**</w:t>
              </w:r>
            </w:hyperlink>
          </w:p>
        </w:tc>
        <w:tc>
          <w:tcPr>
            <w:tcW w:w="342"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МБ</w:t>
            </w:r>
          </w:p>
        </w:tc>
        <w:tc>
          <w:tcPr>
            <w:tcW w:w="718"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Внебюджетные</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средства</w:t>
            </w:r>
          </w:p>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hyperlink w:anchor="Par369" w:history="1">
              <w:r w:rsidRPr="001A4E67">
                <w:rPr>
                  <w:rFonts w:ascii="Times New Roman" w:eastAsia="Times New Roman" w:hAnsi="Times New Roman" w:cs="Times New Roman"/>
                  <w:sz w:val="10"/>
                  <w:szCs w:val="10"/>
                </w:rPr>
                <w:t>**</w:t>
              </w:r>
            </w:hyperlink>
          </w:p>
        </w:tc>
        <w:tc>
          <w:tcPr>
            <w:tcW w:w="783" w:type="dxa"/>
            <w:vMerge/>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w:t>
            </w:r>
          </w:p>
        </w:tc>
        <w:tc>
          <w:tcPr>
            <w:tcW w:w="997"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w:t>
            </w:r>
          </w:p>
        </w:tc>
        <w:tc>
          <w:tcPr>
            <w:tcW w:w="704"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3</w:t>
            </w:r>
          </w:p>
        </w:tc>
        <w:tc>
          <w:tcPr>
            <w:tcW w:w="552"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4</w:t>
            </w:r>
          </w:p>
        </w:tc>
        <w:tc>
          <w:tcPr>
            <w:tcW w:w="440"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5</w:t>
            </w:r>
          </w:p>
        </w:tc>
        <w:tc>
          <w:tcPr>
            <w:tcW w:w="391"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6</w:t>
            </w:r>
          </w:p>
        </w:tc>
        <w:tc>
          <w:tcPr>
            <w:tcW w:w="342"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7</w:t>
            </w:r>
          </w:p>
        </w:tc>
        <w:tc>
          <w:tcPr>
            <w:tcW w:w="718"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8</w:t>
            </w:r>
          </w:p>
        </w:tc>
        <w:tc>
          <w:tcPr>
            <w:tcW w:w="783" w:type="dxa"/>
          </w:tcPr>
          <w:p w:rsidR="001A4E67" w:rsidRPr="001A4E67" w:rsidRDefault="001A4E67" w:rsidP="001A4E67">
            <w:pPr>
              <w:widowControl w:val="0"/>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9</w:t>
            </w:r>
          </w:p>
        </w:tc>
      </w:tr>
      <w:tr w:rsidR="001A4E67" w:rsidRPr="001A4E67" w:rsidTr="001A4E67">
        <w:tblPrEx>
          <w:tblCellMar>
            <w:top w:w="0" w:type="dxa"/>
            <w:bottom w:w="0" w:type="dxa"/>
          </w:tblCellMar>
        </w:tblPrEx>
        <w:trPr>
          <w:tblCellSpacing w:w="5" w:type="nil"/>
        </w:trPr>
        <w:tc>
          <w:tcPr>
            <w:tcW w:w="426" w:type="dxa"/>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w:t>
            </w:r>
          </w:p>
        </w:tc>
        <w:tc>
          <w:tcPr>
            <w:tcW w:w="4927" w:type="dxa"/>
            <w:gridSpan w:val="8"/>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1 (наименование задачи)</w:t>
            </w: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2</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Всего по</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задаче 1</w:t>
            </w: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n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3</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мероприятия</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 год</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4</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мероприятия</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p>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 год</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5</w:t>
            </w:r>
          </w:p>
        </w:tc>
        <w:tc>
          <w:tcPr>
            <w:tcW w:w="4927" w:type="dxa"/>
            <w:gridSpan w:val="8"/>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2 (наименование задачи)</w:t>
            </w: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6</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Всего по</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задаче 2 </w:t>
            </w: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n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7</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мероприятия</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 год</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8</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Наименование мероприятия </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 год</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vMerge/>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9</w:t>
            </w:r>
          </w:p>
        </w:tc>
        <w:tc>
          <w:tcPr>
            <w:tcW w:w="997"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И т.д. по </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задачам</w:t>
            </w: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10</w:t>
            </w:r>
          </w:p>
        </w:tc>
        <w:tc>
          <w:tcPr>
            <w:tcW w:w="997" w:type="dxa"/>
            <w:vMerge w:val="restart"/>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Всего по </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подпрограмме </w:t>
            </w: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1 – n годы,</w:t>
            </w:r>
          </w:p>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в т.ч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1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2 год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 </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r w:rsidR="001A4E67" w:rsidRPr="001A4E67" w:rsidTr="001A4E67">
        <w:tblPrEx>
          <w:tblCellMar>
            <w:top w:w="0" w:type="dxa"/>
            <w:bottom w:w="0" w:type="dxa"/>
          </w:tblCellMar>
        </w:tblPrEx>
        <w:trPr>
          <w:tblCellSpacing w:w="5" w:type="nil"/>
        </w:trPr>
        <w:tc>
          <w:tcPr>
            <w:tcW w:w="426"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997" w:type="dxa"/>
            <w:vMerge/>
          </w:tcPr>
          <w:p w:rsidR="001A4E67" w:rsidRPr="001A4E67" w:rsidRDefault="001A4E67" w:rsidP="001A4E67">
            <w:pPr>
              <w:widowControl w:val="0"/>
              <w:spacing w:after="0" w:line="240" w:lineRule="auto"/>
              <w:jc w:val="both"/>
              <w:rPr>
                <w:rFonts w:ascii="Times New Roman" w:eastAsia="Times New Roman" w:hAnsi="Times New Roman" w:cs="Times New Roman"/>
                <w:sz w:val="10"/>
                <w:szCs w:val="10"/>
              </w:rPr>
            </w:pPr>
          </w:p>
        </w:tc>
        <w:tc>
          <w:tcPr>
            <w:tcW w:w="704"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n год</w:t>
            </w:r>
          </w:p>
        </w:tc>
        <w:tc>
          <w:tcPr>
            <w:tcW w:w="55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440"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91"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342"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18"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c>
          <w:tcPr>
            <w:tcW w:w="783" w:type="dxa"/>
          </w:tcPr>
          <w:p w:rsidR="001A4E67" w:rsidRPr="001A4E67" w:rsidRDefault="001A4E67" w:rsidP="001A4E67">
            <w:pPr>
              <w:widowControl w:val="0"/>
              <w:spacing w:after="0" w:line="240" w:lineRule="auto"/>
              <w:rPr>
                <w:rFonts w:ascii="Times New Roman" w:eastAsia="Times New Roman" w:hAnsi="Times New Roman" w:cs="Times New Roman"/>
                <w:sz w:val="10"/>
                <w:szCs w:val="10"/>
              </w:rPr>
            </w:pPr>
          </w:p>
        </w:tc>
      </w:tr>
    </w:tbl>
    <w:p w:rsidR="001A4E67" w:rsidRPr="001A4E67" w:rsidRDefault="001A4E67" w:rsidP="001A4E67">
      <w:pPr>
        <w:widowControl w:val="0"/>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Примечание:</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&lt;*&gt; - указывается с одним знаком после запятой;</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&lt;**&gt; - в случае отсутствия финансирования мероприятий из указанных источников наличие данных столбцов необязательно.</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 должен содержать перечень мероприятий, которые предлагается реализовать для решения задач подпрограммы и достижения поставленных целей, а также информацию о сроках, объемах и источниках финансирования, необходимых для реализации мероприятий, и исполнителях программных мероприятий.</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Программные мероприятия могут предусматривать комплекс мер по предотвращению негативных последствий, которые могут возникнуть при их реализации.</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разделе должно содержаться обоснование ресурсного обеспечения, необходимого для реализации подпрограммы, а также сроков и источников финансирования.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данном разделе разработчик подпрограммы может указать:</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что в случае неполного финансирования подпрограммы значения тех или иных целевых показателей и показателей мероприятий не будут достигнуты либо будут достигнуты не в полном объеме;</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какие именно мероприятия не будут реализованы в случае неполного финансирования и каким образом это отразится на достижении целевых показателей;</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приоритетность мероприятий подпрограммы, в соответствии с которой будет осуществляться их реализация в условиях недофинансирования.</w:t>
      </w:r>
    </w:p>
    <w:p w:rsidR="001A4E67" w:rsidRPr="001A4E67" w:rsidRDefault="001A4E67" w:rsidP="001A4E67">
      <w:pPr>
        <w:widowControl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lastRenderedPageBreak/>
        <w:t>В случае, когда предусматривается осуществление финансирования из внебюджетных источников и (или) федерального и областного бюджетов, раздел должен включать в себя обоснование возможности привлечения соответствующих средств для реализации программных мероприятий и описание механизмов привлечения этих средств. Если среди источников финансового обеспечения подпрограммы предусмотрены средства организаций, возможность их использования должна быть подтверждена соглашениями (договорами) о намерениях с этими организациями.</w:t>
      </w:r>
    </w:p>
    <w:p w:rsidR="001A4E67" w:rsidRPr="001A4E67" w:rsidRDefault="001A4E67" w:rsidP="001A4E67">
      <w:pPr>
        <w:widowControl w:val="0"/>
        <w:spacing w:after="0" w:line="240" w:lineRule="auto"/>
        <w:jc w:val="right"/>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right"/>
        <w:outlineLvl w:val="1"/>
        <w:rPr>
          <w:rFonts w:ascii="Times New Roman" w:eastAsia="Times New Roman" w:hAnsi="Times New Roman" w:cs="Times New Roman"/>
          <w:sz w:val="16"/>
          <w:szCs w:val="16"/>
        </w:rPr>
      </w:pPr>
      <w:bookmarkStart w:id="13" w:name="Par475"/>
      <w:bookmarkEnd w:id="13"/>
      <w:r w:rsidRPr="001A4E67">
        <w:rPr>
          <w:rFonts w:ascii="Times New Roman" w:eastAsia="Times New Roman" w:hAnsi="Times New Roman" w:cs="Times New Roman"/>
          <w:sz w:val="16"/>
          <w:szCs w:val="16"/>
        </w:rPr>
        <w:t xml:space="preserve">Приложение 2к </w:t>
      </w:r>
      <w:hyperlink w:anchor="Par40" w:history="1">
        <w:r w:rsidRPr="001A4E67">
          <w:rPr>
            <w:rFonts w:ascii="Times New Roman" w:eastAsia="Times New Roman" w:hAnsi="Times New Roman" w:cs="Times New Roman"/>
            <w:sz w:val="16"/>
            <w:szCs w:val="16"/>
          </w:rPr>
          <w:t>Порядк</w:t>
        </w:r>
      </w:hyperlink>
      <w:r w:rsidRPr="001A4E67">
        <w:rPr>
          <w:rFonts w:ascii="Times New Roman" w:eastAsia="Times New Roman" w:hAnsi="Times New Roman" w:cs="Times New Roman"/>
          <w:sz w:val="16"/>
          <w:szCs w:val="16"/>
        </w:rPr>
        <w:t>у разработки,</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реализации и оценки эффективности</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муниципальных и ведомственных</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целевых программ Замзорского муниципального</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образования</w:t>
      </w:r>
    </w:p>
    <w:p w:rsidR="001A4E67" w:rsidRPr="001A4E67" w:rsidRDefault="001A4E67" w:rsidP="001A4E67">
      <w:pPr>
        <w:widowControl w:val="0"/>
        <w:spacing w:after="0" w:line="240" w:lineRule="auto"/>
        <w:jc w:val="right"/>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b/>
          <w:bCs/>
          <w:sz w:val="16"/>
          <w:szCs w:val="16"/>
        </w:rPr>
      </w:pPr>
      <w:bookmarkStart w:id="14" w:name="Par482"/>
      <w:bookmarkEnd w:id="14"/>
      <w:r w:rsidRPr="001A4E67">
        <w:rPr>
          <w:rFonts w:ascii="Times New Roman" w:eastAsia="Times New Roman" w:hAnsi="Times New Roman" w:cs="Times New Roman"/>
          <w:b/>
          <w:bCs/>
          <w:sz w:val="16"/>
          <w:szCs w:val="16"/>
        </w:rPr>
        <w:t>ОТЧЕТ О РЕАЛИЗАЦИИ И ОБ ОЦЕНКЕ ЭФФЕКТИВНОСТИ МУНИЦИПАЛЬНОЙ (ВЕДОМСТВЕННОЙ ЦЕЛЕВОЙ) ПРОГРАММЫ ЗА __________год</w:t>
      </w:r>
    </w:p>
    <w:p w:rsidR="001A4E67" w:rsidRPr="001A4E67" w:rsidRDefault="001A4E67" w:rsidP="001A4E67">
      <w:pPr>
        <w:spacing w:after="0" w:line="240" w:lineRule="auto"/>
        <w:jc w:val="center"/>
        <w:rPr>
          <w:rFonts w:ascii="Times New Roman" w:eastAsia="Times New Roman" w:hAnsi="Times New Roman" w:cs="Times New Roman"/>
          <w:b/>
          <w:color w:val="000000"/>
          <w:sz w:val="16"/>
          <w:szCs w:val="16"/>
        </w:rPr>
      </w:pPr>
    </w:p>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ОТЧЕТ ОБ ИСПОЛНЕНИИ МЕРОПРИЯТИЙ ПРОГРАММЫ </w:t>
      </w:r>
    </w:p>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6"/>
          <w:szCs w:val="16"/>
        </w:rPr>
      </w:pPr>
    </w:p>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ПОДПРОГРАММА 1</w:t>
      </w:r>
    </w:p>
    <w:p w:rsidR="001A4E67" w:rsidRPr="001A4E67" w:rsidRDefault="001A4E67" w:rsidP="001A4E67">
      <w:pPr>
        <w:spacing w:after="0" w:line="240" w:lineRule="auto"/>
        <w:jc w:val="both"/>
        <w:rPr>
          <w:rFonts w:ascii="Times New Roman" w:eastAsia="Times New Roman" w:hAnsi="Times New Roman" w:cs="Times New Roman"/>
          <w:sz w:val="16"/>
          <w:szCs w:val="16"/>
        </w:rPr>
      </w:pPr>
    </w:p>
    <w:tbl>
      <w:tblPr>
        <w:tblW w:w="4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7"/>
      </w:tblGrid>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Мероприятие</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1.</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2.</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Мероприятие</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1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и так далее по задачам и мероприятиям</w:t>
            </w:r>
          </w:p>
        </w:tc>
        <w:tc>
          <w:tcPr>
            <w:tcW w:w="382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bl>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A4E67" w:rsidRPr="001A4E67" w:rsidRDefault="001A4E67" w:rsidP="001A4E67">
      <w:pPr>
        <w:widowControl w:val="0"/>
        <w:autoSpaceDE w:val="0"/>
        <w:autoSpaceDN w:val="0"/>
        <w:adjustRightInd w:val="0"/>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ПОДПРОГРАММА 2</w:t>
      </w:r>
    </w:p>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tblGrid>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Мероприятие</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Краткая характеристика итогов реализации мероприятий, их вклад в решение задач и достижение целей Программы</w:t>
            </w: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1.</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Мероприятие</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2.</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r w:rsidR="001A4E67" w:rsidRPr="001A4E67" w:rsidTr="001A4E67">
        <w:tc>
          <w:tcPr>
            <w:tcW w:w="16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и так далее по задачам и мероприятиям</w:t>
            </w:r>
          </w:p>
        </w:tc>
        <w:tc>
          <w:tcPr>
            <w:tcW w:w="340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p>
        </w:tc>
      </w:tr>
    </w:tbl>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и так далее по подпрограммам</w:t>
      </w:r>
    </w:p>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Анализ объема финансирования программы</w:t>
      </w:r>
    </w:p>
    <w:p w:rsidR="001A4E67" w:rsidRPr="001A4E67" w:rsidRDefault="001A4E67" w:rsidP="001A4E67">
      <w:pPr>
        <w:spacing w:after="0" w:line="240" w:lineRule="auto"/>
        <w:jc w:val="both"/>
        <w:outlineLvl w:val="0"/>
        <w:rPr>
          <w:rFonts w:ascii="Times New Roman" w:eastAsia="Times New Roman" w:hAnsi="Times New Roman" w:cs="Times New Roman"/>
          <w:sz w:val="16"/>
          <w:szCs w:val="16"/>
        </w:rPr>
      </w:pPr>
    </w:p>
    <w:tbl>
      <w:tblPr>
        <w:tblW w:w="4762" w:type="dxa"/>
        <w:tblInd w:w="62" w:type="dxa"/>
        <w:tblLayout w:type="fixed"/>
        <w:tblCellMar>
          <w:top w:w="102" w:type="dxa"/>
          <w:left w:w="62" w:type="dxa"/>
          <w:bottom w:w="102" w:type="dxa"/>
          <w:right w:w="62" w:type="dxa"/>
        </w:tblCellMar>
        <w:tblLook w:val="0000" w:firstRow="0" w:lastRow="0" w:firstColumn="0" w:lastColumn="0" w:noHBand="0" w:noVBand="0"/>
      </w:tblPr>
      <w:tblGrid>
        <w:gridCol w:w="1134"/>
        <w:gridCol w:w="709"/>
        <w:gridCol w:w="568"/>
        <w:gridCol w:w="1172"/>
        <w:gridCol w:w="1179"/>
      </w:tblGrid>
      <w:tr w:rsidR="001A4E67" w:rsidRPr="001A4E67" w:rsidTr="001A4E67">
        <w:trPr>
          <w:trHeight w:val="20"/>
        </w:trPr>
        <w:tc>
          <w:tcPr>
            <w:tcW w:w="1134" w:type="dxa"/>
            <w:vMerge w:val="restart"/>
            <w:tcBorders>
              <w:top w:val="single" w:sz="4" w:space="0" w:color="auto"/>
              <w:left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мероприятий</w:t>
            </w:r>
          </w:p>
        </w:tc>
        <w:tc>
          <w:tcPr>
            <w:tcW w:w="1277" w:type="dxa"/>
            <w:gridSpan w:val="2"/>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Объем финансирования, тыс. руб.</w:t>
            </w:r>
          </w:p>
        </w:tc>
        <w:tc>
          <w:tcPr>
            <w:tcW w:w="1172"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Исполнение, %</w:t>
            </w:r>
          </w:p>
        </w:tc>
        <w:tc>
          <w:tcPr>
            <w:tcW w:w="1179"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Пояснения</w:t>
            </w:r>
          </w:p>
        </w:tc>
      </w:tr>
      <w:tr w:rsidR="001A4E67" w:rsidRPr="001A4E67" w:rsidTr="001A4E67">
        <w:trPr>
          <w:trHeight w:val="20"/>
        </w:trPr>
        <w:tc>
          <w:tcPr>
            <w:tcW w:w="1134" w:type="dxa"/>
            <w:vMerge/>
            <w:tcBorders>
              <w:left w:val="single" w:sz="4" w:space="0" w:color="auto"/>
              <w:bottom w:val="single" w:sz="4" w:space="0" w:color="auto"/>
              <w:right w:val="single" w:sz="4" w:space="0" w:color="auto"/>
            </w:tcBorders>
          </w:tcPr>
          <w:p w:rsidR="001A4E67" w:rsidRPr="001A4E67" w:rsidRDefault="001A4E67" w:rsidP="001A4E67">
            <w:pPr>
              <w:spacing w:after="0" w:line="240" w:lineRule="auto"/>
              <w:jc w:val="both"/>
              <w:outlineLvl w:val="0"/>
              <w:rPr>
                <w:rFonts w:ascii="Times New Roman" w:eastAsia="Times New Roman" w:hAnsi="Times New Roman" w:cs="Times New Roman"/>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план на год</w:t>
            </w: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факт</w:t>
            </w:r>
          </w:p>
        </w:tc>
        <w:tc>
          <w:tcPr>
            <w:tcW w:w="1172"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Подпрограмма 1 </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1</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Мероприятие</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Задача 2</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Мероприятие</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Мероприятие </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 xml:space="preserve">Итого по </w:t>
            </w:r>
            <w:hyperlink w:anchor="Par20" w:history="1">
              <w:r w:rsidRPr="001A4E67">
                <w:rPr>
                  <w:rFonts w:ascii="Times New Roman" w:eastAsia="Times New Roman" w:hAnsi="Times New Roman" w:cs="Times New Roman"/>
                  <w:color w:val="0000FF"/>
                  <w:sz w:val="10"/>
                  <w:szCs w:val="10"/>
                </w:rPr>
                <w:t>подпрограмме 1</w:t>
              </w:r>
            </w:hyperlink>
            <w:r w:rsidRPr="001A4E67">
              <w:rPr>
                <w:rFonts w:ascii="Times New Roman" w:eastAsia="Times New Roman" w:hAnsi="Times New Roman" w:cs="Times New Roman"/>
                <w:sz w:val="10"/>
                <w:szCs w:val="10"/>
              </w:rPr>
              <w:t>, в том числе:</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федеральный бюджет</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бюджет Иркутской области</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местный бюджет</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другие источники</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Справочно: капитальные расходы …</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 так далее по подпрограммам</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rPr>
          <w:trHeight w:val="20"/>
        </w:trPr>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lastRenderedPageBreak/>
              <w:t>Итого по Программе</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2"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117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bl>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Анализ сводных показателей</w:t>
      </w: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муниципальных заданий на оказание (выполнение) муниципальных услуг (работ)</w:t>
      </w:r>
    </w:p>
    <w:p w:rsidR="001A4E67" w:rsidRPr="001A4E67" w:rsidRDefault="001A4E67" w:rsidP="001A4E67">
      <w:pPr>
        <w:spacing w:after="0" w:line="240" w:lineRule="auto"/>
        <w:jc w:val="center"/>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муниципальными учреждениями</w:t>
      </w:r>
    </w:p>
    <w:p w:rsidR="001A4E67" w:rsidRPr="001A4E67" w:rsidRDefault="001A4E67" w:rsidP="001A4E67">
      <w:pPr>
        <w:spacing w:after="0" w:line="240" w:lineRule="auto"/>
        <w:jc w:val="center"/>
        <w:outlineLvl w:val="0"/>
        <w:rPr>
          <w:rFonts w:ascii="Times New Roman" w:eastAsia="Times New Roman" w:hAnsi="Times New Roman" w:cs="Times New Roman"/>
          <w:sz w:val="16"/>
          <w:szCs w:val="16"/>
        </w:rPr>
      </w:pPr>
    </w:p>
    <w:tbl>
      <w:tblPr>
        <w:tblW w:w="538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708"/>
        <w:gridCol w:w="567"/>
        <w:gridCol w:w="567"/>
        <w:gridCol w:w="851"/>
        <w:gridCol w:w="567"/>
        <w:gridCol w:w="426"/>
        <w:gridCol w:w="426"/>
        <w:gridCol w:w="566"/>
      </w:tblGrid>
      <w:tr w:rsidR="001A4E67" w:rsidRPr="001A4E67" w:rsidTr="001A4E67">
        <w:tc>
          <w:tcPr>
            <w:tcW w:w="709" w:type="dxa"/>
            <w:vMerge w:val="restart"/>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Наименование муниципальной услуги (работы)/показателя объема услуги</w:t>
            </w:r>
          </w:p>
        </w:tc>
        <w:tc>
          <w:tcPr>
            <w:tcW w:w="708" w:type="dxa"/>
            <w:vMerge w:val="restart"/>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Единицы измерения объема муниципальной услуги (работы)</w:t>
            </w:r>
          </w:p>
        </w:tc>
        <w:tc>
          <w:tcPr>
            <w:tcW w:w="1985" w:type="dxa"/>
            <w:gridSpan w:val="3"/>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Объем оказания (выполнения) муниципальных услуг (работ) в натуральных показателях</w:t>
            </w:r>
          </w:p>
        </w:tc>
        <w:tc>
          <w:tcPr>
            <w:tcW w:w="1419" w:type="dxa"/>
            <w:gridSpan w:val="3"/>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Объем оказания (выполнения) муниципальных услуг (работ) в тыс. руб.</w:t>
            </w:r>
          </w:p>
        </w:tc>
        <w:tc>
          <w:tcPr>
            <w:tcW w:w="566" w:type="dxa"/>
            <w:vMerge w:val="restart"/>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Пояснения</w:t>
            </w:r>
          </w:p>
        </w:tc>
      </w:tr>
      <w:tr w:rsidR="001A4E67" w:rsidRPr="001A4E67" w:rsidTr="001A4E67">
        <w:tc>
          <w:tcPr>
            <w:tcW w:w="709" w:type="dxa"/>
            <w:vMerge/>
          </w:tcPr>
          <w:p w:rsidR="001A4E67" w:rsidRPr="001A4E67" w:rsidRDefault="001A4E67" w:rsidP="001A4E67">
            <w:pPr>
              <w:spacing w:after="0" w:line="240" w:lineRule="auto"/>
              <w:jc w:val="both"/>
              <w:outlineLvl w:val="0"/>
              <w:rPr>
                <w:rFonts w:ascii="Times New Roman" w:eastAsia="Times New Roman" w:hAnsi="Times New Roman" w:cs="Times New Roman"/>
                <w:sz w:val="10"/>
                <w:szCs w:val="10"/>
              </w:rPr>
            </w:pPr>
          </w:p>
        </w:tc>
        <w:tc>
          <w:tcPr>
            <w:tcW w:w="708" w:type="dxa"/>
            <w:vMerge/>
          </w:tcPr>
          <w:p w:rsidR="001A4E67" w:rsidRPr="001A4E67" w:rsidRDefault="001A4E67" w:rsidP="001A4E67">
            <w:pPr>
              <w:spacing w:after="0" w:line="240" w:lineRule="auto"/>
              <w:jc w:val="both"/>
              <w:outlineLvl w:val="0"/>
              <w:rPr>
                <w:rFonts w:ascii="Times New Roman" w:eastAsia="Times New Roman" w:hAnsi="Times New Roman" w:cs="Times New Roman"/>
                <w:sz w:val="10"/>
                <w:szCs w:val="10"/>
              </w:rPr>
            </w:pPr>
          </w:p>
        </w:tc>
        <w:tc>
          <w:tcPr>
            <w:tcW w:w="567" w:type="dxa"/>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план</w:t>
            </w:r>
          </w:p>
        </w:tc>
        <w:tc>
          <w:tcPr>
            <w:tcW w:w="567" w:type="dxa"/>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факт</w:t>
            </w:r>
          </w:p>
        </w:tc>
        <w:tc>
          <w:tcPr>
            <w:tcW w:w="851" w:type="dxa"/>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Исполнение, %</w:t>
            </w:r>
          </w:p>
          <w:p w:rsidR="001A4E67" w:rsidRPr="001A4E67" w:rsidRDefault="001A4E67" w:rsidP="001A4E67">
            <w:pPr>
              <w:spacing w:after="0" w:line="240" w:lineRule="auto"/>
              <w:jc w:val="center"/>
              <w:rPr>
                <w:rFonts w:ascii="Times New Roman" w:eastAsia="Times New Roman" w:hAnsi="Times New Roman" w:cs="Times New Roman"/>
                <w:sz w:val="10"/>
                <w:szCs w:val="10"/>
              </w:rPr>
            </w:pPr>
          </w:p>
          <w:p w:rsidR="001A4E67" w:rsidRPr="001A4E67" w:rsidRDefault="001A4E67" w:rsidP="001A4E67">
            <w:pPr>
              <w:spacing w:after="0" w:line="240" w:lineRule="auto"/>
              <w:jc w:val="center"/>
              <w:rPr>
                <w:rFonts w:ascii="Times New Roman" w:eastAsia="Times New Roman" w:hAnsi="Times New Roman" w:cs="Times New Roman"/>
                <w:sz w:val="10"/>
                <w:szCs w:val="10"/>
              </w:rPr>
            </w:pPr>
          </w:p>
        </w:tc>
        <w:tc>
          <w:tcPr>
            <w:tcW w:w="567" w:type="dxa"/>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план</w:t>
            </w:r>
          </w:p>
        </w:tc>
        <w:tc>
          <w:tcPr>
            <w:tcW w:w="426" w:type="dxa"/>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факт</w:t>
            </w:r>
          </w:p>
        </w:tc>
        <w:tc>
          <w:tcPr>
            <w:tcW w:w="426" w:type="dxa"/>
            <w:vAlign w:val="center"/>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Исполнение, %</w:t>
            </w:r>
          </w:p>
        </w:tc>
        <w:tc>
          <w:tcPr>
            <w:tcW w:w="566" w:type="dxa"/>
            <w:vMerge/>
          </w:tcPr>
          <w:p w:rsidR="001A4E67" w:rsidRPr="001A4E67" w:rsidRDefault="001A4E67" w:rsidP="001A4E67">
            <w:pPr>
              <w:spacing w:after="0" w:line="240" w:lineRule="auto"/>
              <w:jc w:val="center"/>
              <w:rPr>
                <w:rFonts w:ascii="Times New Roman" w:eastAsia="Times New Roman" w:hAnsi="Times New Roman" w:cs="Times New Roman"/>
                <w:sz w:val="10"/>
                <w:szCs w:val="10"/>
              </w:rPr>
            </w:pPr>
          </w:p>
        </w:tc>
      </w:tr>
      <w:tr w:rsidR="001A4E67" w:rsidRPr="001A4E67" w:rsidTr="001A4E67">
        <w:tc>
          <w:tcPr>
            <w:tcW w:w="5387" w:type="dxa"/>
            <w:gridSpan w:val="9"/>
          </w:tcPr>
          <w:p w:rsidR="001A4E67" w:rsidRPr="001A4E67" w:rsidRDefault="001A4E67" w:rsidP="001A4E67">
            <w:pPr>
              <w:spacing w:after="0" w:line="240" w:lineRule="auto"/>
              <w:jc w:val="center"/>
              <w:outlineLvl w:val="0"/>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Подпрограмма 1</w:t>
            </w:r>
          </w:p>
        </w:tc>
      </w:tr>
      <w:tr w:rsidR="001A4E67" w:rsidRPr="001A4E67" w:rsidTr="001A4E67">
        <w:tc>
          <w:tcPr>
            <w:tcW w:w="709"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708"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851"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426"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426"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6"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c>
          <w:tcPr>
            <w:tcW w:w="709"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708"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851"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426"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426"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6"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c>
          <w:tcPr>
            <w:tcW w:w="5387" w:type="dxa"/>
            <w:gridSpan w:val="9"/>
          </w:tcPr>
          <w:p w:rsidR="001A4E67" w:rsidRPr="001A4E67" w:rsidRDefault="001A4E67" w:rsidP="001A4E67">
            <w:pPr>
              <w:spacing w:after="0" w:line="240" w:lineRule="auto"/>
              <w:jc w:val="center"/>
              <w:outlineLvl w:val="0"/>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Подпрограмма 2</w:t>
            </w:r>
          </w:p>
        </w:tc>
      </w:tr>
      <w:tr w:rsidR="001A4E67" w:rsidRPr="001A4E67" w:rsidTr="001A4E67">
        <w:tc>
          <w:tcPr>
            <w:tcW w:w="709"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708"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851"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7"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426"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426" w:type="dxa"/>
          </w:tcPr>
          <w:p w:rsidR="001A4E67" w:rsidRPr="001A4E67" w:rsidRDefault="001A4E67" w:rsidP="001A4E67">
            <w:pPr>
              <w:spacing w:after="0" w:line="240" w:lineRule="auto"/>
              <w:rPr>
                <w:rFonts w:ascii="Times New Roman" w:eastAsia="Times New Roman" w:hAnsi="Times New Roman" w:cs="Times New Roman"/>
                <w:sz w:val="10"/>
                <w:szCs w:val="10"/>
              </w:rPr>
            </w:pPr>
          </w:p>
        </w:tc>
        <w:tc>
          <w:tcPr>
            <w:tcW w:w="566" w:type="dxa"/>
          </w:tcPr>
          <w:p w:rsidR="001A4E67" w:rsidRPr="001A4E67" w:rsidRDefault="001A4E67" w:rsidP="001A4E67">
            <w:pPr>
              <w:spacing w:after="0" w:line="240" w:lineRule="auto"/>
              <w:rPr>
                <w:rFonts w:ascii="Times New Roman" w:eastAsia="Times New Roman" w:hAnsi="Times New Roman" w:cs="Times New Roman"/>
                <w:sz w:val="10"/>
                <w:szCs w:val="10"/>
              </w:rPr>
            </w:pPr>
          </w:p>
        </w:tc>
      </w:tr>
      <w:tr w:rsidR="001A4E67" w:rsidRPr="001A4E67" w:rsidTr="001A4E67">
        <w:tc>
          <w:tcPr>
            <w:tcW w:w="5387" w:type="dxa"/>
            <w:gridSpan w:val="9"/>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и так далее по подпрограммам муниципальной программы</w:t>
            </w:r>
          </w:p>
        </w:tc>
      </w:tr>
    </w:tbl>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p>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Анализ показателей результативности</w:t>
      </w:r>
    </w:p>
    <w:p w:rsidR="001A4E67" w:rsidRPr="001A4E67" w:rsidRDefault="001A4E67" w:rsidP="001A4E67">
      <w:pPr>
        <w:widowControl w:val="0"/>
        <w:autoSpaceDE w:val="0"/>
        <w:autoSpaceDN w:val="0"/>
        <w:adjustRightInd w:val="0"/>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программы</w:t>
      </w:r>
    </w:p>
    <w:p w:rsidR="001A4E67" w:rsidRPr="001A4E67" w:rsidRDefault="001A4E67" w:rsidP="001A4E67">
      <w:pPr>
        <w:spacing w:after="0" w:line="240" w:lineRule="auto"/>
        <w:ind w:firstLine="720"/>
        <w:jc w:val="both"/>
        <w:outlineLvl w:val="0"/>
        <w:rPr>
          <w:rFonts w:ascii="Times New Roman" w:eastAsia="Times New Roman" w:hAnsi="Times New Roman" w:cs="Times New Roman"/>
          <w:snapToGrid w:val="0"/>
          <w:sz w:val="16"/>
          <w:szCs w:val="16"/>
        </w:rPr>
      </w:pPr>
    </w:p>
    <w:tbl>
      <w:tblPr>
        <w:tblW w:w="5245"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426"/>
        <w:gridCol w:w="708"/>
        <w:gridCol w:w="709"/>
        <w:gridCol w:w="567"/>
        <w:gridCol w:w="1134"/>
      </w:tblGrid>
      <w:tr w:rsidR="001A4E67" w:rsidRPr="001A4E67" w:rsidTr="001A4E67">
        <w:tc>
          <w:tcPr>
            <w:tcW w:w="1701" w:type="dxa"/>
            <w:vMerge w:val="restart"/>
            <w:tcBorders>
              <w:top w:val="single" w:sz="4" w:space="0" w:color="auto"/>
              <w:left w:val="single" w:sz="4" w:space="0" w:color="auto"/>
              <w:right w:val="single" w:sz="4" w:space="0" w:color="auto"/>
            </w:tcBorders>
          </w:tcPr>
          <w:p w:rsidR="001A4E67" w:rsidRPr="001A4E67" w:rsidRDefault="001A4E67" w:rsidP="001A4E67">
            <w:pPr>
              <w:spacing w:after="0" w:line="240" w:lineRule="auto"/>
              <w:ind w:firstLine="720"/>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 xml:space="preserve">N </w:t>
            </w:r>
          </w:p>
          <w:p w:rsidR="001A4E67" w:rsidRPr="001A4E67" w:rsidRDefault="001A4E67" w:rsidP="001A4E67">
            <w:pPr>
              <w:spacing w:after="0" w:line="240" w:lineRule="auto"/>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Наименование показателя результативности</w:t>
            </w:r>
          </w:p>
        </w:tc>
        <w:tc>
          <w:tcPr>
            <w:tcW w:w="426"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Еед. изм.</w:t>
            </w:r>
          </w:p>
        </w:tc>
        <w:tc>
          <w:tcPr>
            <w:tcW w:w="1417" w:type="dxa"/>
            <w:gridSpan w:val="2"/>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Значение показателя результативности</w:t>
            </w:r>
          </w:p>
        </w:tc>
        <w:tc>
          <w:tcPr>
            <w:tcW w:w="567"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Исполнение, %</w:t>
            </w:r>
          </w:p>
        </w:tc>
        <w:tc>
          <w:tcPr>
            <w:tcW w:w="1134" w:type="dxa"/>
            <w:vMerge w:val="restart"/>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Пояснения</w:t>
            </w:r>
          </w:p>
        </w:tc>
      </w:tr>
      <w:tr w:rsidR="001A4E67" w:rsidRPr="001A4E67" w:rsidTr="001A4E67">
        <w:tc>
          <w:tcPr>
            <w:tcW w:w="1701" w:type="dxa"/>
            <w:vMerge/>
            <w:tcBorders>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both"/>
              <w:outlineLvl w:val="0"/>
              <w:rPr>
                <w:rFonts w:ascii="Times New Roman" w:eastAsia="Times New Roman" w:hAnsi="Times New Roman" w:cs="Times New Roman"/>
                <w:snapToGrid w:val="0"/>
                <w:sz w:val="10"/>
                <w:szCs w:val="10"/>
              </w:rPr>
            </w:pPr>
          </w:p>
        </w:tc>
        <w:tc>
          <w:tcPr>
            <w:tcW w:w="426"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both"/>
              <w:outlineLvl w:val="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план на год</w:t>
            </w: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факт</w:t>
            </w:r>
          </w:p>
        </w:tc>
        <w:tc>
          <w:tcPr>
            <w:tcW w:w="567"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center"/>
              <w:rPr>
                <w:rFonts w:ascii="Times New Roman" w:eastAsia="Times New Roman" w:hAnsi="Times New Roman" w:cs="Times New Roman"/>
                <w:snapToGrid w:val="0"/>
                <w:sz w:val="10"/>
                <w:szCs w:val="10"/>
              </w:rPr>
            </w:pPr>
          </w:p>
        </w:tc>
        <w:tc>
          <w:tcPr>
            <w:tcW w:w="1134" w:type="dxa"/>
            <w:vMerge/>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center"/>
              <w:rPr>
                <w:rFonts w:ascii="Times New Roman" w:eastAsia="Times New Roman" w:hAnsi="Times New Roman" w:cs="Times New Roman"/>
                <w:snapToGrid w:val="0"/>
                <w:sz w:val="10"/>
                <w:szCs w:val="10"/>
              </w:rPr>
            </w:pPr>
          </w:p>
        </w:tc>
      </w:tr>
      <w:tr w:rsidR="001A4E67" w:rsidRPr="001A4E67" w:rsidTr="001A4E67">
        <w:tc>
          <w:tcPr>
            <w:tcW w:w="5245" w:type="dxa"/>
            <w:gridSpan w:val="6"/>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center"/>
              <w:outlineLvl w:val="0"/>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 xml:space="preserve">Программа </w:t>
            </w:r>
          </w:p>
        </w:tc>
      </w:tr>
      <w:tr w:rsidR="001A4E67" w:rsidRPr="001A4E67" w:rsidTr="001A4E67">
        <w:trPr>
          <w:trHeight w:val="211"/>
        </w:trPr>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1.Показатель результативности 1</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r w:rsidR="001A4E67" w:rsidRPr="001A4E67" w:rsidTr="001A4E67">
        <w:trPr>
          <w:trHeight w:val="258"/>
        </w:trPr>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2. Показатель результативности 2</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r w:rsidR="001A4E67" w:rsidRPr="001A4E67" w:rsidTr="001A4E67">
        <w:trPr>
          <w:trHeight w:val="653"/>
        </w:trPr>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и так далее по показателям результативности муниципальной программы</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r w:rsidR="001A4E67" w:rsidRPr="001A4E67" w:rsidTr="001A4E67">
        <w:tc>
          <w:tcPr>
            <w:tcW w:w="5245" w:type="dxa"/>
            <w:gridSpan w:val="6"/>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center"/>
              <w:outlineLvl w:val="1"/>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Подпрограмма 1</w:t>
            </w:r>
          </w:p>
        </w:tc>
      </w:tr>
      <w:tr w:rsidR="001A4E67" w:rsidRPr="001A4E67" w:rsidTr="001A4E67">
        <w:trPr>
          <w:trHeight w:val="209"/>
        </w:trPr>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Показатель результативности 1.1</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r w:rsidR="001A4E67" w:rsidRPr="001A4E67" w:rsidTr="001A4E67">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Показатель результативности 1.2</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r w:rsidR="001A4E67" w:rsidRPr="001A4E67" w:rsidTr="001A4E67">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 xml:space="preserve">и так далее по показателям результативности подпрограммы </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r w:rsidR="001A4E67" w:rsidRPr="001A4E67" w:rsidTr="001A4E67">
        <w:tc>
          <w:tcPr>
            <w:tcW w:w="5245" w:type="dxa"/>
            <w:gridSpan w:val="6"/>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jc w:val="center"/>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и так далее по подпрограммам</w:t>
            </w:r>
          </w:p>
        </w:tc>
      </w:tr>
      <w:tr w:rsidR="001A4E67" w:rsidRPr="001A4E67" w:rsidTr="001A4E67">
        <w:tc>
          <w:tcPr>
            <w:tcW w:w="1701"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napToGrid w:val="0"/>
                <w:sz w:val="10"/>
                <w:szCs w:val="10"/>
              </w:rPr>
            </w:pPr>
            <w:r w:rsidRPr="001A4E67">
              <w:rPr>
                <w:rFonts w:ascii="Times New Roman" w:eastAsia="Times New Roman" w:hAnsi="Times New Roman" w:cs="Times New Roman"/>
                <w:snapToGrid w:val="0"/>
                <w:sz w:val="10"/>
                <w:szCs w:val="10"/>
              </w:rPr>
              <w:t>Итого по Программе</w:t>
            </w:r>
          </w:p>
        </w:tc>
        <w:tc>
          <w:tcPr>
            <w:tcW w:w="426"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8"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709"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56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c>
          <w:tcPr>
            <w:tcW w:w="1134"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ind w:firstLine="720"/>
              <w:rPr>
                <w:rFonts w:ascii="Times New Roman" w:eastAsia="Times New Roman" w:hAnsi="Times New Roman" w:cs="Times New Roman"/>
                <w:snapToGrid w:val="0"/>
                <w:sz w:val="10"/>
                <w:szCs w:val="10"/>
              </w:rPr>
            </w:pPr>
          </w:p>
        </w:tc>
      </w:tr>
    </w:tbl>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Показатель эффективности реализации Программы _______________________</w:t>
      </w:r>
    </w:p>
    <w:p w:rsidR="001A4E67" w:rsidRPr="001A4E67" w:rsidRDefault="001A4E67" w:rsidP="001A4E67">
      <w:pPr>
        <w:spacing w:after="0" w:line="240" w:lineRule="auto"/>
        <w:jc w:val="center"/>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ПРЕДЛОЖЕНИЯ ПО ВНЕСЕНИЮ ИЗМЕНЕНИЙ В ПРОГРАММУ</w:t>
      </w:r>
    </w:p>
    <w:p w:rsidR="001A4E67" w:rsidRPr="001A4E67" w:rsidRDefault="001A4E67" w:rsidP="001A4E67">
      <w:pPr>
        <w:spacing w:after="0" w:line="240" w:lineRule="auto"/>
        <w:jc w:val="center"/>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w:t>
      </w:r>
    </w:p>
    <w:p w:rsidR="001A4E67" w:rsidRPr="001A4E67" w:rsidRDefault="001A4E67" w:rsidP="001A4E67">
      <w:pPr>
        <w:widowControl w:val="0"/>
        <w:spacing w:after="0" w:line="240" w:lineRule="auto"/>
        <w:jc w:val="both"/>
        <w:outlineLvl w:val="0"/>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both"/>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Администратор программы</w:t>
      </w:r>
      <w:r w:rsidRPr="001A4E67">
        <w:rPr>
          <w:rFonts w:ascii="Times New Roman" w:eastAsia="Times New Roman" w:hAnsi="Times New Roman" w:cs="Times New Roman"/>
          <w:sz w:val="16"/>
          <w:szCs w:val="16"/>
        </w:rPr>
        <w:tab/>
      </w:r>
      <w:r w:rsidRPr="001A4E67">
        <w:rPr>
          <w:rFonts w:ascii="Times New Roman" w:eastAsia="Times New Roman" w:hAnsi="Times New Roman" w:cs="Times New Roman"/>
          <w:sz w:val="16"/>
          <w:szCs w:val="16"/>
        </w:rPr>
        <w:tab/>
      </w:r>
      <w:r w:rsidRPr="001A4E67">
        <w:rPr>
          <w:rFonts w:ascii="Times New Roman" w:eastAsia="Times New Roman" w:hAnsi="Times New Roman" w:cs="Times New Roman"/>
          <w:sz w:val="16"/>
          <w:szCs w:val="16"/>
        </w:rPr>
        <w:tab/>
      </w:r>
      <w:r w:rsidRPr="001A4E67">
        <w:rPr>
          <w:rFonts w:ascii="Times New Roman" w:eastAsia="Times New Roman" w:hAnsi="Times New Roman" w:cs="Times New Roman"/>
          <w:sz w:val="16"/>
          <w:szCs w:val="16"/>
        </w:rPr>
        <w:tab/>
      </w:r>
      <w:r w:rsidRPr="001A4E67">
        <w:rPr>
          <w:rFonts w:ascii="Times New Roman" w:eastAsia="Times New Roman" w:hAnsi="Times New Roman" w:cs="Times New Roman"/>
          <w:sz w:val="16"/>
          <w:szCs w:val="16"/>
        </w:rPr>
        <w:tab/>
        <w:t>_____________________________</w:t>
      </w:r>
    </w:p>
    <w:p w:rsidR="001A4E67" w:rsidRPr="001A4E67" w:rsidRDefault="001A4E67" w:rsidP="001A4E67">
      <w:pPr>
        <w:widowControl w:val="0"/>
        <w:spacing w:after="0" w:line="240" w:lineRule="auto"/>
        <w:ind w:left="6372" w:hanging="6372"/>
        <w:jc w:val="both"/>
        <w:outlineLvl w:val="0"/>
        <w:rPr>
          <w:rFonts w:ascii="Times New Roman" w:eastAsia="Times New Roman" w:hAnsi="Times New Roman" w:cs="Times New Roman"/>
          <w:sz w:val="16"/>
          <w:szCs w:val="16"/>
        </w:rPr>
      </w:pPr>
    </w:p>
    <w:p w:rsidR="001A4E67" w:rsidRPr="001A4E67" w:rsidRDefault="001A4E67" w:rsidP="001A4E67">
      <w:pPr>
        <w:widowControl w:val="0"/>
        <w:spacing w:after="0" w:line="240" w:lineRule="auto"/>
        <w:jc w:val="right"/>
        <w:outlineLvl w:val="1"/>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Приложение 3</w:t>
      </w:r>
      <w:r>
        <w:rPr>
          <w:rFonts w:ascii="Times New Roman" w:eastAsia="Times New Roman" w:hAnsi="Times New Roman" w:cs="Times New Roman"/>
          <w:sz w:val="16"/>
          <w:szCs w:val="16"/>
        </w:rPr>
        <w:t xml:space="preserve"> </w:t>
      </w:r>
      <w:r w:rsidRPr="001A4E67">
        <w:rPr>
          <w:rFonts w:ascii="Times New Roman" w:eastAsia="Times New Roman" w:hAnsi="Times New Roman" w:cs="Times New Roman"/>
          <w:sz w:val="16"/>
          <w:szCs w:val="16"/>
        </w:rPr>
        <w:t xml:space="preserve">к </w:t>
      </w:r>
      <w:hyperlink w:anchor="Par40" w:history="1">
        <w:r w:rsidRPr="001A4E67">
          <w:rPr>
            <w:rFonts w:ascii="Times New Roman" w:eastAsia="Times New Roman" w:hAnsi="Times New Roman" w:cs="Times New Roman"/>
            <w:sz w:val="16"/>
            <w:szCs w:val="16"/>
          </w:rPr>
          <w:t>Порядк</w:t>
        </w:r>
      </w:hyperlink>
      <w:r w:rsidRPr="001A4E67">
        <w:rPr>
          <w:rFonts w:ascii="Times New Roman" w:eastAsia="Times New Roman" w:hAnsi="Times New Roman" w:cs="Times New Roman"/>
          <w:sz w:val="16"/>
          <w:szCs w:val="16"/>
        </w:rPr>
        <w:t xml:space="preserve">у разработки, реализации и оценки эффективности муниципальных и ведомственных целевых программ Замзорского муниципального образования </w:t>
      </w:r>
    </w:p>
    <w:p w:rsidR="001A4E67" w:rsidRPr="001A4E67" w:rsidRDefault="001A4E67" w:rsidP="001A4E67">
      <w:pPr>
        <w:widowControl w:val="0"/>
        <w:spacing w:after="0" w:line="240" w:lineRule="auto"/>
        <w:ind w:left="5664"/>
        <w:jc w:val="both"/>
        <w:outlineLvl w:val="0"/>
        <w:rPr>
          <w:rFonts w:ascii="Times New Roman" w:eastAsia="Times New Roman" w:hAnsi="Times New Roman" w:cs="Times New Roman"/>
          <w:b/>
          <w:sz w:val="16"/>
          <w:szCs w:val="16"/>
        </w:rPr>
      </w:pP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 xml:space="preserve">МЕТОДИКА ОЦЕНКИ ЭФФЕКТИВНОСТИ РЕАЛИЗАЦИИ </w:t>
      </w:r>
    </w:p>
    <w:p w:rsidR="001A4E67" w:rsidRPr="001A4E67" w:rsidRDefault="001A4E67" w:rsidP="001A4E67">
      <w:pPr>
        <w:spacing w:after="0" w:line="240" w:lineRule="auto"/>
        <w:jc w:val="center"/>
        <w:rPr>
          <w:rFonts w:ascii="Times New Roman" w:eastAsia="Times New Roman" w:hAnsi="Times New Roman" w:cs="Times New Roman"/>
          <w:b/>
          <w:bCs/>
          <w:sz w:val="16"/>
          <w:szCs w:val="16"/>
        </w:rPr>
      </w:pPr>
      <w:r w:rsidRPr="001A4E67">
        <w:rPr>
          <w:rFonts w:ascii="Times New Roman" w:eastAsia="Times New Roman" w:hAnsi="Times New Roman" w:cs="Times New Roman"/>
          <w:b/>
          <w:sz w:val="16"/>
          <w:szCs w:val="16"/>
        </w:rPr>
        <w:t>ПРОГРАММЫ</w:t>
      </w:r>
    </w:p>
    <w:p w:rsidR="001A4E67" w:rsidRPr="001A4E67" w:rsidRDefault="001A4E67" w:rsidP="001A4E67">
      <w:pPr>
        <w:spacing w:after="0" w:line="240" w:lineRule="auto"/>
        <w:jc w:val="center"/>
        <w:rPr>
          <w:rFonts w:ascii="Times New Roman" w:eastAsia="Times New Roman" w:hAnsi="Times New Roman" w:cs="Times New Roman"/>
          <w:bCs/>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Методика оценки эффективности реализации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 направленного на ее реализацию.</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lastRenderedPageBreak/>
        <w:t>Методика оценки эффективности реализации Программы учитывает необходимость проведения оценок:</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1) степени реализации целевых программ и основных мероприятий (достижение ожидаемых непосредственных результатов их реализации). </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степени достижения целей и решения задач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Оценка степени достижения целей и решения задач Программы и составляющих ее подпрограмм определяется путем сопоставления фактически достигнутых значений показателей результативности программы и составляющих ее подпрограмм и их плановых значений по формуле:</w:t>
      </w:r>
    </w:p>
    <w:p w:rsidR="001A4E67" w:rsidRPr="001A4E67" w:rsidRDefault="001A4E67" w:rsidP="001A4E67">
      <w:pPr>
        <w:spacing w:after="0" w:line="240" w:lineRule="auto"/>
        <w:jc w:val="both"/>
        <w:outlineLvl w:val="0"/>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1883127" cy="159026"/>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573" cy="160077"/>
                    </a:xfrm>
                    <a:prstGeom prst="rect">
                      <a:avLst/>
                    </a:prstGeom>
                    <a:noFill/>
                    <a:ln>
                      <a:noFill/>
                    </a:ln>
                  </pic:spPr>
                </pic:pic>
              </a:graphicData>
            </a:graphic>
          </wp:inline>
        </w:drawing>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где:</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9"/>
          <w:sz w:val="16"/>
          <w:szCs w:val="16"/>
        </w:rPr>
        <w:drawing>
          <wp:inline distT="0" distB="0" distL="0" distR="0">
            <wp:extent cx="262393" cy="224908"/>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1937" cy="224518"/>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степень достижения целей (решения задач);</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9"/>
          <w:sz w:val="16"/>
          <w:szCs w:val="16"/>
        </w:rPr>
        <w:drawing>
          <wp:inline distT="0" distB="0" distL="0" distR="0">
            <wp:extent cx="333375" cy="2857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степень достижения показателя результативности реализации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N - количество показателей результативности реализации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Степень достижения показателя результативности реализации Программы и составляющих ее подпрограмм (</w:t>
      </w:r>
      <w:r>
        <w:rPr>
          <w:rFonts w:ascii="Times New Roman" w:eastAsia="Times New Roman" w:hAnsi="Times New Roman" w:cs="Times New Roman"/>
          <w:noProof/>
          <w:position w:val="-9"/>
          <w:sz w:val="16"/>
          <w:szCs w:val="16"/>
        </w:rPr>
        <w:drawing>
          <wp:inline distT="0" distB="0" distL="0" distR="0">
            <wp:extent cx="333375" cy="2857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285750"/>
                    </a:xfrm>
                    <a:prstGeom prst="rect">
                      <a:avLst/>
                    </a:prstGeom>
                    <a:noFill/>
                    <a:ln>
                      <a:noFill/>
                    </a:ln>
                  </pic:spPr>
                </pic:pic>
              </a:graphicData>
            </a:graphic>
          </wp:inline>
        </w:drawing>
      </w:r>
      <w:r w:rsidRPr="001A4E67">
        <w:rPr>
          <w:rFonts w:ascii="Times New Roman" w:eastAsia="Times New Roman" w:hAnsi="Times New Roman" w:cs="Times New Roman"/>
          <w:sz w:val="16"/>
          <w:szCs w:val="16"/>
        </w:rPr>
        <w:t>) рассчитывается по формуле:</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954156" cy="2489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499" cy="248478"/>
                    </a:xfrm>
                    <a:prstGeom prst="rect">
                      <a:avLst/>
                    </a:prstGeom>
                    <a:noFill/>
                    <a:ln>
                      <a:noFill/>
                    </a:ln>
                  </pic:spPr>
                </pic:pic>
              </a:graphicData>
            </a:graphic>
          </wp:inline>
        </w:drawing>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где:</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7"/>
          <w:sz w:val="16"/>
          <w:szCs w:val="16"/>
        </w:rPr>
        <w:drawing>
          <wp:inline distT="0" distB="0" distL="0" distR="0">
            <wp:extent cx="238125"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фактическое значение показателя результативности реализации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7"/>
          <w:sz w:val="16"/>
          <w:szCs w:val="16"/>
        </w:rPr>
        <w:drawing>
          <wp:inline distT="0" distB="0" distL="0" distR="0">
            <wp:extent cx="238125"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8125" cy="266700"/>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плановое значение показателя результативности реализации Программы и составляющих ее подпрограмм (для показателей результативности, желаемой тенденцией развития которых является рост значений) или,</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962108" cy="25098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60438" cy="250549"/>
                    </a:xfrm>
                    <a:prstGeom prst="rect">
                      <a:avLst/>
                    </a:prstGeom>
                    <a:noFill/>
                    <a:ln>
                      <a:noFill/>
                    </a:ln>
                  </pic:spPr>
                </pic:pic>
              </a:graphicData>
            </a:graphic>
          </wp:inline>
        </w:drawing>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(для показателей результативности, желаемой тенденцией развития которых является снижение значений);</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степени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Оценка степени соответствия запланированному уровню затрат и эффективности использования средств, направленных на реализацию Программы и составляющих ее подпрограмм, определяется путем сопоставления плановых и фактических объемов финансирования Программы и составляющих ее подпрограмм по формуле:</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1168271" cy="270344"/>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7851" cy="270247"/>
                    </a:xfrm>
                    <a:prstGeom prst="rect">
                      <a:avLst/>
                    </a:prstGeom>
                    <a:noFill/>
                    <a:ln>
                      <a:noFill/>
                    </a:ln>
                  </pic:spPr>
                </pic:pic>
              </a:graphicData>
            </a:graphic>
          </wp:inline>
        </w:drawing>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где:</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7"/>
          <w:sz w:val="16"/>
          <w:szCs w:val="16"/>
        </w:rPr>
        <w:drawing>
          <wp:inline distT="0" distB="0" distL="0" distR="0">
            <wp:extent cx="28575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уровень финансирования реализации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7"/>
          <w:sz w:val="16"/>
          <w:szCs w:val="16"/>
        </w:rPr>
        <w:drawing>
          <wp:inline distT="0" distB="0" distL="0" distR="0">
            <wp:extent cx="3048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фактический объем финансовых ресурсов, направленный на реализацию Программы и составляющих ее подпрограмм;</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Pr>
          <w:rFonts w:ascii="Times New Roman" w:eastAsia="Times New Roman" w:hAnsi="Times New Roman" w:cs="Times New Roman"/>
          <w:noProof/>
          <w:position w:val="-7"/>
          <w:sz w:val="16"/>
          <w:szCs w:val="16"/>
        </w:rPr>
        <w:drawing>
          <wp:inline distT="0" distB="0" distL="0" distR="0">
            <wp:extent cx="2857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r w:rsidRPr="001A4E67">
        <w:rPr>
          <w:rFonts w:ascii="Times New Roman" w:eastAsia="Times New Roman" w:hAnsi="Times New Roman" w:cs="Times New Roman"/>
          <w:sz w:val="16"/>
          <w:szCs w:val="16"/>
        </w:rPr>
        <w:t xml:space="preserve"> - плановый объем финансовых ресурсов на соответствующий отчетный период.</w:t>
      </w: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Эффективность реализации Программы (</w:t>
      </w:r>
      <w:r>
        <w:rPr>
          <w:rFonts w:ascii="Times New Roman" w:eastAsia="Times New Roman" w:hAnsi="Times New Roman" w:cs="Times New Roman"/>
          <w:noProof/>
          <w:position w:val="-7"/>
          <w:sz w:val="16"/>
          <w:szCs w:val="16"/>
        </w:rPr>
        <w:drawing>
          <wp:inline distT="0" distB="0" distL="0" distR="0">
            <wp:extent cx="36195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r w:rsidRPr="001A4E67">
        <w:rPr>
          <w:rFonts w:ascii="Times New Roman" w:eastAsia="Times New Roman" w:hAnsi="Times New Roman" w:cs="Times New Roman"/>
          <w:sz w:val="16"/>
          <w:szCs w:val="16"/>
        </w:rPr>
        <w:t>) рассчитывается по следующей формуле:</w:t>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16"/>
          <w:szCs w:val="16"/>
        </w:rPr>
        <w:drawing>
          <wp:inline distT="0" distB="0" distL="0" distR="0">
            <wp:extent cx="1144988" cy="2683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7482" cy="268942"/>
                    </a:xfrm>
                    <a:prstGeom prst="rect">
                      <a:avLst/>
                    </a:prstGeom>
                    <a:noFill/>
                    <a:ln>
                      <a:noFill/>
                    </a:ln>
                  </pic:spPr>
                </pic:pic>
              </a:graphicData>
            </a:graphic>
          </wp:inline>
        </w:drawing>
      </w:r>
    </w:p>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Вывод об эффективности (неэффективности) реализации Программы определяется на основании следующих критериев:</w:t>
      </w:r>
    </w:p>
    <w:p w:rsidR="001A4E67" w:rsidRPr="001A4E67" w:rsidRDefault="001A4E67" w:rsidP="001A4E67">
      <w:pPr>
        <w:spacing w:after="0" w:line="240" w:lineRule="auto"/>
        <w:jc w:val="both"/>
        <w:rPr>
          <w:rFonts w:ascii="Times New Roman" w:eastAsia="Times New Roman" w:hAnsi="Times New Roman" w:cs="Times New Roman"/>
          <w:sz w:val="16"/>
          <w:szCs w:val="16"/>
        </w:rPr>
      </w:pPr>
    </w:p>
    <w:tbl>
      <w:tblPr>
        <w:tblW w:w="4820"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2977"/>
      </w:tblGrid>
      <w:tr w:rsidR="001A4E67" w:rsidRPr="001A4E67" w:rsidTr="001A4E67">
        <w:tc>
          <w:tcPr>
            <w:tcW w:w="184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Вывод об эффективности реализации муниципальной программы и (или) подпрограммы</w:t>
            </w:r>
          </w:p>
        </w:tc>
        <w:tc>
          <w:tcPr>
            <w:tcW w:w="297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Критерии оценки эффективности </w:t>
            </w:r>
            <w:r w:rsidRPr="001A4E67">
              <w:rPr>
                <w:rFonts w:ascii="Times New Roman" w:eastAsia="Times New Roman" w:hAnsi="Times New Roman" w:cs="Times New Roman"/>
                <w:noProof/>
                <w:position w:val="-7"/>
                <w:sz w:val="10"/>
                <w:szCs w:val="10"/>
              </w:rPr>
              <w:drawing>
                <wp:inline distT="0" distB="0" distL="0" distR="0" wp14:anchorId="27DFD7B5" wp14:editId="51630A1A">
                  <wp:extent cx="36195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1950" cy="266700"/>
                          </a:xfrm>
                          <a:prstGeom prst="rect">
                            <a:avLst/>
                          </a:prstGeom>
                          <a:noFill/>
                          <a:ln>
                            <a:noFill/>
                          </a:ln>
                        </pic:spPr>
                      </pic:pic>
                    </a:graphicData>
                  </a:graphic>
                </wp:inline>
              </w:drawing>
            </w:r>
          </w:p>
        </w:tc>
      </w:tr>
      <w:tr w:rsidR="001A4E67" w:rsidRPr="001A4E67" w:rsidTr="001A4E67">
        <w:tc>
          <w:tcPr>
            <w:tcW w:w="184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Неэффективная</w:t>
            </w:r>
          </w:p>
        </w:tc>
        <w:tc>
          <w:tcPr>
            <w:tcW w:w="297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менее 0,5</w:t>
            </w:r>
          </w:p>
        </w:tc>
      </w:tr>
      <w:tr w:rsidR="001A4E67" w:rsidRPr="001A4E67" w:rsidTr="001A4E67">
        <w:tc>
          <w:tcPr>
            <w:tcW w:w="184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Уровень эффективности удовлетворительный</w:t>
            </w:r>
          </w:p>
        </w:tc>
        <w:tc>
          <w:tcPr>
            <w:tcW w:w="297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0,5 - 0,79</w:t>
            </w:r>
          </w:p>
        </w:tc>
      </w:tr>
      <w:tr w:rsidR="001A4E67" w:rsidRPr="001A4E67" w:rsidTr="001A4E67">
        <w:tc>
          <w:tcPr>
            <w:tcW w:w="184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Эффективная</w:t>
            </w:r>
          </w:p>
        </w:tc>
        <w:tc>
          <w:tcPr>
            <w:tcW w:w="297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0,8 - 1</w:t>
            </w:r>
          </w:p>
        </w:tc>
      </w:tr>
      <w:tr w:rsidR="001A4E67" w:rsidRPr="001A4E67" w:rsidTr="001A4E67">
        <w:tc>
          <w:tcPr>
            <w:tcW w:w="1843"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Высокоэффективная</w:t>
            </w:r>
          </w:p>
        </w:tc>
        <w:tc>
          <w:tcPr>
            <w:tcW w:w="2977" w:type="dxa"/>
            <w:tcBorders>
              <w:top w:val="single" w:sz="4" w:space="0" w:color="auto"/>
              <w:left w:val="single" w:sz="4" w:space="0" w:color="auto"/>
              <w:bottom w:val="single" w:sz="4" w:space="0" w:color="auto"/>
              <w:right w:val="single" w:sz="4" w:space="0" w:color="auto"/>
            </w:tcBorders>
          </w:tcPr>
          <w:p w:rsidR="001A4E67" w:rsidRPr="001A4E67" w:rsidRDefault="001A4E67" w:rsidP="001A4E67">
            <w:pPr>
              <w:spacing w:after="0" w:line="240" w:lineRule="auto"/>
              <w:rPr>
                <w:rFonts w:ascii="Times New Roman" w:eastAsia="Times New Roman" w:hAnsi="Times New Roman" w:cs="Times New Roman"/>
                <w:sz w:val="10"/>
                <w:szCs w:val="10"/>
              </w:rPr>
            </w:pPr>
            <w:r w:rsidRPr="001A4E67">
              <w:rPr>
                <w:rFonts w:ascii="Times New Roman" w:eastAsia="Times New Roman" w:hAnsi="Times New Roman" w:cs="Times New Roman"/>
                <w:sz w:val="10"/>
                <w:szCs w:val="10"/>
              </w:rPr>
              <w:t>более 1</w:t>
            </w:r>
          </w:p>
        </w:tc>
      </w:tr>
    </w:tbl>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widowControl w:val="0"/>
        <w:spacing w:after="0" w:line="240" w:lineRule="auto"/>
        <w:ind w:firstLine="709"/>
        <w:jc w:val="both"/>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Для проведения оценки эффективности реализации Программы возможно использование индивидуальной методики оценки эффективности реализации Программы, разработанной с учетом специфики соответствующей сферы деятельности. При этом данная методика оценки эффективности должна быть отражена в соответствующей Программе.</w:t>
      </w:r>
    </w:p>
    <w:p w:rsidR="001A4E67" w:rsidRPr="001A4E67" w:rsidRDefault="001A4E67" w:rsidP="001A4E67">
      <w:pPr>
        <w:widowControl w:val="0"/>
        <w:spacing w:after="0" w:line="240" w:lineRule="auto"/>
        <w:ind w:firstLine="709"/>
        <w:jc w:val="both"/>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 иных направлений оценки эффективности, учитывающих специфику муниципальной программы.</w:t>
      </w:r>
    </w:p>
    <w:p w:rsidR="00B01D7B" w:rsidRDefault="00B01D7B" w:rsidP="00702F7A">
      <w:pPr>
        <w:suppressAutoHyphens/>
        <w:spacing w:after="0" w:line="240" w:lineRule="auto"/>
        <w:rPr>
          <w:rFonts w:ascii="Times New Roman" w:eastAsia="Times New Roman" w:hAnsi="Times New Roman" w:cs="Times New Roman"/>
          <w:sz w:val="16"/>
          <w:szCs w:val="16"/>
          <w:lang w:eastAsia="ar-SA"/>
        </w:rPr>
      </w:pP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18.12.2020г. № 93</w:t>
      </w:r>
    </w:p>
    <w:p w:rsidR="001A4E67" w:rsidRPr="001A4E67" w:rsidRDefault="001A4E67" w:rsidP="001A4E67">
      <w:pPr>
        <w:spacing w:after="0" w:line="240" w:lineRule="auto"/>
        <w:jc w:val="center"/>
        <w:rPr>
          <w:rFonts w:ascii="Times New Roman" w:eastAsia="Times New Roman" w:hAnsi="Times New Roman" w:cs="Times New Roman"/>
          <w:b/>
          <w:sz w:val="16"/>
          <w:szCs w:val="16"/>
          <w:lang w:val="x-none" w:eastAsia="x-none"/>
        </w:rPr>
      </w:pPr>
      <w:r w:rsidRPr="001A4E67">
        <w:rPr>
          <w:rFonts w:ascii="Times New Roman" w:eastAsia="Times New Roman" w:hAnsi="Times New Roman" w:cs="Times New Roman"/>
          <w:b/>
          <w:sz w:val="16"/>
          <w:szCs w:val="16"/>
          <w:lang w:val="x-none" w:eastAsia="x-none"/>
        </w:rPr>
        <w:t>РОССИЙСКАЯ ФЕДЕРАЦИЯ</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ИРКУТСКАЯ ОБЛАСТЬ</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МУНИЦИПАЛЬНОЕ ОБРАЗОВАНИЕ</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«НИЖНЕУДИНСКИЙ РАЙОН»</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ЗАМЗОРСКОЕ СЕЛЬСКОЕ ПОСЕЛЕНИЕ</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АДМИНИСТРАЦИЯ</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ПОСТАНОВЛЕНИЕ</w:t>
      </w:r>
    </w:p>
    <w:p w:rsidR="001A4E67" w:rsidRPr="001A4E67" w:rsidRDefault="001A4E67" w:rsidP="001A4E67">
      <w:pPr>
        <w:spacing w:after="0" w:line="240" w:lineRule="auto"/>
        <w:jc w:val="center"/>
        <w:rPr>
          <w:rFonts w:ascii="Times New Roman" w:eastAsia="Times New Roman" w:hAnsi="Times New Roman" w:cs="Times New Roman"/>
          <w:b/>
          <w:sz w:val="16"/>
          <w:szCs w:val="16"/>
        </w:rPr>
      </w:pPr>
    </w:p>
    <w:p w:rsidR="001A4E67" w:rsidRPr="001A4E67" w:rsidRDefault="001A4E67" w:rsidP="001A4E67">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1A4E67">
        <w:rPr>
          <w:rFonts w:ascii="Times New Roman" w:eastAsia="Times New Roman" w:hAnsi="Times New Roman" w:cs="Times New Roman"/>
          <w:b/>
          <w:bCs/>
          <w:sz w:val="16"/>
          <w:szCs w:val="16"/>
          <w:lang w:val="x-none" w:eastAsia="x-none"/>
        </w:rPr>
        <w:t>ОБ УТВЕРЖДЕНИИ ПОРЯДКА СОСТАВЛЕНИЯ,</w:t>
      </w:r>
    </w:p>
    <w:p w:rsidR="001A4E67" w:rsidRPr="001A4E67" w:rsidRDefault="001A4E67" w:rsidP="001A4E67">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1A4E67">
        <w:rPr>
          <w:rFonts w:ascii="Times New Roman" w:eastAsia="Times New Roman" w:hAnsi="Times New Roman" w:cs="Times New Roman"/>
          <w:b/>
          <w:bCs/>
          <w:sz w:val="16"/>
          <w:szCs w:val="16"/>
          <w:lang w:val="x-none" w:eastAsia="x-none"/>
        </w:rPr>
        <w:t>УТВЕРЖДЕНИЯ И ВЕДЕНИЯ БЮДЖЕТНЫХ</w:t>
      </w:r>
    </w:p>
    <w:p w:rsidR="001A4E67" w:rsidRPr="001A4E67" w:rsidRDefault="001A4E67" w:rsidP="001A4E67">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1A4E67">
        <w:rPr>
          <w:rFonts w:ascii="Times New Roman" w:eastAsia="Times New Roman" w:hAnsi="Times New Roman" w:cs="Times New Roman"/>
          <w:b/>
          <w:bCs/>
          <w:sz w:val="16"/>
          <w:szCs w:val="16"/>
          <w:lang w:val="x-none" w:eastAsia="x-none"/>
        </w:rPr>
        <w:t>СМЕТ АДМИНИСТРАЦИИ ЗАМЗОРСКОГО МУНИЦИПАЛЬНОГО ОБРАЗОВАНИЯ И КАЗЕННЫХ УЧРЕЖДЕНИЙ, НАХОДЯЩИХСЯ В ВЕДЕНИИ АДМИНИСТРАЦИИ ЗАМЗОРСКОГО</w:t>
      </w:r>
    </w:p>
    <w:p w:rsidR="001A4E67" w:rsidRPr="001A4E67" w:rsidRDefault="001A4E67" w:rsidP="001A4E67">
      <w:pPr>
        <w:shd w:val="clear" w:color="auto" w:fill="FFFFFF"/>
        <w:spacing w:after="0" w:line="240" w:lineRule="auto"/>
        <w:jc w:val="center"/>
        <w:textAlignment w:val="top"/>
        <w:outlineLvl w:val="1"/>
        <w:rPr>
          <w:rFonts w:ascii="Times New Roman" w:eastAsia="Times New Roman" w:hAnsi="Times New Roman" w:cs="Times New Roman"/>
          <w:b/>
          <w:bCs/>
          <w:color w:val="000000"/>
          <w:sz w:val="16"/>
          <w:szCs w:val="16"/>
          <w:lang w:val="x-none" w:eastAsia="x-none"/>
        </w:rPr>
      </w:pPr>
      <w:r w:rsidRPr="001A4E67">
        <w:rPr>
          <w:rFonts w:ascii="Times New Roman" w:eastAsia="Times New Roman" w:hAnsi="Times New Roman" w:cs="Times New Roman"/>
          <w:b/>
          <w:bCs/>
          <w:sz w:val="16"/>
          <w:szCs w:val="16"/>
          <w:lang w:val="x-none" w:eastAsia="x-none"/>
        </w:rPr>
        <w:t xml:space="preserve">МУНИЦИПАЛЬНОГО ОБРАЗОВАНИЯ  </w:t>
      </w:r>
    </w:p>
    <w:p w:rsidR="001A4E67" w:rsidRPr="001A4E67" w:rsidRDefault="001A4E67" w:rsidP="001A4E67">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p>
    <w:p w:rsidR="001A4E67" w:rsidRPr="001A4E67" w:rsidRDefault="001A4E67" w:rsidP="001A4E67">
      <w:pPr>
        <w:shd w:val="clear" w:color="auto" w:fill="FFFFFF"/>
        <w:spacing w:after="0" w:line="240" w:lineRule="auto"/>
        <w:ind w:firstLine="709"/>
        <w:jc w:val="both"/>
        <w:textAlignment w:val="top"/>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соответствии со статьями 158, 161, 162, 221 Бюджетного кодекса Российской Федерации, приказом Министерства финансов Российской Федерации от 14 февраля 2018 N 26н «Об общих требований к порядку составления, утверждения и ведения бюджетных смет казенных учреждений», руководствуясь Уставом Замзорского муниципального образования, администрация Замзорского муниципального образования</w:t>
      </w:r>
    </w:p>
    <w:p w:rsidR="001A4E67" w:rsidRPr="001A4E67" w:rsidRDefault="001A4E67" w:rsidP="001A4E67">
      <w:pPr>
        <w:shd w:val="clear" w:color="auto" w:fill="FFFFFF"/>
        <w:spacing w:after="0" w:line="240" w:lineRule="auto"/>
        <w:ind w:firstLine="540"/>
        <w:jc w:val="both"/>
        <w:textAlignment w:val="top"/>
        <w:rPr>
          <w:rFonts w:ascii="Times New Roman" w:eastAsia="Times New Roman" w:hAnsi="Times New Roman" w:cs="Times New Roman"/>
          <w:sz w:val="16"/>
          <w:szCs w:val="16"/>
        </w:rPr>
      </w:pPr>
    </w:p>
    <w:p w:rsidR="001A4E67" w:rsidRPr="001A4E67" w:rsidRDefault="001A4E67" w:rsidP="001A4E67">
      <w:pPr>
        <w:widowControl w:val="0"/>
        <w:suppressAutoHyphens/>
        <w:spacing w:after="0" w:line="240" w:lineRule="auto"/>
        <w:ind w:firstLine="540"/>
        <w:jc w:val="center"/>
        <w:rPr>
          <w:rFonts w:ascii="Times New Roman" w:eastAsia="Arial" w:hAnsi="Times New Roman" w:cs="Times New Roman"/>
          <w:b/>
          <w:sz w:val="16"/>
          <w:szCs w:val="16"/>
          <w:lang w:eastAsia="hi-IN" w:bidi="hi-IN"/>
        </w:rPr>
      </w:pPr>
      <w:r w:rsidRPr="001A4E67">
        <w:rPr>
          <w:rFonts w:ascii="Times New Roman" w:eastAsia="Arial" w:hAnsi="Times New Roman" w:cs="Times New Roman"/>
          <w:b/>
          <w:sz w:val="16"/>
          <w:szCs w:val="16"/>
          <w:lang w:eastAsia="hi-IN" w:bidi="hi-IN"/>
        </w:rPr>
        <w:t>ПОСТАНОВЛЯЕТ:</w:t>
      </w:r>
    </w:p>
    <w:p w:rsidR="001A4E67" w:rsidRPr="001A4E67" w:rsidRDefault="001A4E67" w:rsidP="001A4E67">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p>
    <w:p w:rsidR="001A4E67" w:rsidRPr="001A4E67" w:rsidRDefault="001A4E67" w:rsidP="001A4E67">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 xml:space="preserve">1. Утвердить  Порядок составления, утверждения и ведения </w:t>
      </w:r>
      <w:r w:rsidRPr="001A4E67">
        <w:rPr>
          <w:rFonts w:ascii="Times New Roman" w:eastAsia="Times New Roman" w:hAnsi="Times New Roman" w:cs="Times New Roman"/>
          <w:sz w:val="16"/>
          <w:szCs w:val="16"/>
        </w:rPr>
        <w:t>бюджетных</w:t>
      </w:r>
      <w:r w:rsidRPr="001A4E67">
        <w:rPr>
          <w:rFonts w:ascii="Times New Roman" w:eastAsia="Times New Roman" w:hAnsi="Times New Roman" w:cs="Times New Roman"/>
          <w:color w:val="000000"/>
          <w:sz w:val="16"/>
          <w:szCs w:val="16"/>
        </w:rPr>
        <w:t xml:space="preserve"> смет </w:t>
      </w:r>
      <w:r w:rsidRPr="001A4E67">
        <w:rPr>
          <w:rFonts w:ascii="Times New Roman" w:eastAsia="Times New Roman" w:hAnsi="Times New Roman" w:cs="Times New Roman"/>
          <w:sz w:val="16"/>
          <w:szCs w:val="16"/>
        </w:rPr>
        <w:t xml:space="preserve">администрации Замзорского муниципального образования и </w:t>
      </w:r>
      <w:r w:rsidRPr="001A4E67">
        <w:rPr>
          <w:rFonts w:ascii="Times New Roman" w:eastAsia="Times New Roman" w:hAnsi="Times New Roman" w:cs="Times New Roman"/>
          <w:color w:val="000000"/>
          <w:sz w:val="16"/>
          <w:szCs w:val="16"/>
        </w:rPr>
        <w:t>казенных учреждений, находящихся в ведении администрации Замзорского  муниципального образования.</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Признать утратившим силу постановление администрации Замзорского  муниципального образования от 31.08.2016 г. № 70 «Об утверждении Порядка составления, утверждения и ведения бюджетных смет администрации Замзорского муниципального образования и казенных  учреждений, находящихся в ведении администрации Замзорского  муниципального образования».</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Настоящее постановление подлежит опубликованию в официальном вестнике муниципального образования, размещению на сайте администрации Замзорского муниципального образования в информационно-телекоммуникационной сети «Интернет.</w:t>
      </w:r>
    </w:p>
    <w:p w:rsidR="001A4E67" w:rsidRPr="001A4E67" w:rsidRDefault="001A4E67" w:rsidP="001A4E67">
      <w:pPr>
        <w:shd w:val="clear" w:color="auto" w:fill="FFFFFF"/>
        <w:spacing w:after="0" w:line="240" w:lineRule="auto"/>
        <w:ind w:firstLine="709"/>
        <w:jc w:val="both"/>
        <w:textAlignment w:val="top"/>
        <w:rPr>
          <w:rFonts w:ascii="Times New Roman" w:eastAsia="Times New Roman" w:hAnsi="Times New Roman" w:cs="Times New Roman"/>
          <w:color w:val="000000"/>
          <w:sz w:val="16"/>
          <w:szCs w:val="16"/>
        </w:rPr>
      </w:pPr>
      <w:r w:rsidRPr="001A4E67">
        <w:rPr>
          <w:rFonts w:ascii="Times New Roman" w:eastAsia="Times New Roman" w:hAnsi="Times New Roman" w:cs="Times New Roman"/>
          <w:color w:val="000000"/>
          <w:sz w:val="16"/>
          <w:szCs w:val="16"/>
        </w:rPr>
        <w:t>4.  Контроль за исполнением настоящего постановления оставляю за собой.</w:t>
      </w:r>
    </w:p>
    <w:p w:rsidR="001A4E67" w:rsidRPr="001A4E67" w:rsidRDefault="001A4E67" w:rsidP="001A4E67">
      <w:pPr>
        <w:shd w:val="clear" w:color="auto" w:fill="FFFFFF"/>
        <w:spacing w:after="0" w:line="240" w:lineRule="auto"/>
        <w:jc w:val="both"/>
        <w:textAlignment w:val="top"/>
        <w:rPr>
          <w:rFonts w:ascii="Times New Roman" w:eastAsia="Times New Roman" w:hAnsi="Times New Roman" w:cs="Times New Roman"/>
          <w:color w:val="000000"/>
          <w:sz w:val="16"/>
          <w:szCs w:val="16"/>
        </w:rPr>
      </w:pPr>
    </w:p>
    <w:p w:rsidR="001A4E67" w:rsidRPr="001A4E67" w:rsidRDefault="001A4E67" w:rsidP="001A4E67">
      <w:pPr>
        <w:spacing w:after="0" w:line="240" w:lineRule="auto"/>
        <w:jc w:val="both"/>
        <w:rPr>
          <w:rFonts w:ascii="Times New Roman" w:eastAsia="Times New Roman" w:hAnsi="Times New Roman" w:cs="Times New Roman"/>
          <w:b/>
          <w:bCs/>
          <w:i/>
          <w:color w:val="000000"/>
          <w:sz w:val="16"/>
          <w:szCs w:val="16"/>
        </w:rPr>
      </w:pPr>
      <w:r w:rsidRPr="001A4E67">
        <w:rPr>
          <w:rFonts w:ascii="Times New Roman" w:eastAsia="Times New Roman" w:hAnsi="Times New Roman" w:cs="Times New Roman"/>
          <w:b/>
          <w:bCs/>
          <w:i/>
          <w:color w:val="000000"/>
          <w:sz w:val="16"/>
          <w:szCs w:val="16"/>
        </w:rPr>
        <w:t>Глава Замзорского</w:t>
      </w:r>
    </w:p>
    <w:p w:rsidR="001A4E67" w:rsidRPr="001A4E67" w:rsidRDefault="001A4E67" w:rsidP="001A4E67">
      <w:pPr>
        <w:spacing w:after="0" w:line="240" w:lineRule="auto"/>
        <w:jc w:val="both"/>
        <w:rPr>
          <w:rFonts w:ascii="Times New Roman" w:eastAsia="Times New Roman" w:hAnsi="Times New Roman" w:cs="Times New Roman"/>
          <w:b/>
          <w:bCs/>
          <w:i/>
          <w:color w:val="000000"/>
          <w:sz w:val="16"/>
          <w:szCs w:val="16"/>
        </w:rPr>
      </w:pPr>
      <w:r w:rsidRPr="001A4E67">
        <w:rPr>
          <w:rFonts w:ascii="Times New Roman" w:eastAsia="Times New Roman" w:hAnsi="Times New Roman" w:cs="Times New Roman"/>
          <w:b/>
          <w:bCs/>
          <w:i/>
          <w:color w:val="000000"/>
          <w:sz w:val="16"/>
          <w:szCs w:val="16"/>
        </w:rPr>
        <w:t xml:space="preserve">муниципального образования Е.В. Бурмакина </w:t>
      </w:r>
    </w:p>
    <w:p w:rsidR="001A4E67" w:rsidRPr="001A4E67" w:rsidRDefault="001A4E67" w:rsidP="001A4E67">
      <w:pPr>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УТВЕРЖДЕНО</w:t>
      </w:r>
    </w:p>
    <w:p w:rsidR="001A4E67" w:rsidRPr="001A4E67" w:rsidRDefault="001A4E67" w:rsidP="001A4E67">
      <w:pPr>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постановлением администрации</w:t>
      </w:r>
    </w:p>
    <w:p w:rsidR="001A4E67" w:rsidRPr="001A4E67" w:rsidRDefault="001A4E67" w:rsidP="001A4E67">
      <w:pPr>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Замзорского  муниципального образования </w:t>
      </w:r>
    </w:p>
    <w:p w:rsidR="001A4E67" w:rsidRPr="001A4E67" w:rsidRDefault="001A4E67" w:rsidP="001A4E67">
      <w:pPr>
        <w:spacing w:after="0" w:line="240" w:lineRule="auto"/>
        <w:jc w:val="right"/>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от 18.12.2020г. № 93</w:t>
      </w:r>
    </w:p>
    <w:p w:rsidR="001A4E67" w:rsidRPr="001A4E67" w:rsidRDefault="001A4E67" w:rsidP="001A4E67">
      <w:pPr>
        <w:spacing w:after="0" w:line="240" w:lineRule="auto"/>
        <w:jc w:val="right"/>
        <w:rPr>
          <w:rFonts w:ascii="Times New Roman" w:eastAsia="Times New Roman" w:hAnsi="Times New Roman" w:cs="Times New Roman"/>
          <w:sz w:val="16"/>
          <w:szCs w:val="16"/>
        </w:rPr>
      </w:pPr>
    </w:p>
    <w:p w:rsidR="001A4E67" w:rsidRPr="001A4E67" w:rsidRDefault="001A4E67" w:rsidP="001A4E67">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1A4E67">
        <w:rPr>
          <w:rFonts w:ascii="Times New Roman" w:eastAsia="Times New Roman" w:hAnsi="Times New Roman" w:cs="Times New Roman"/>
          <w:b/>
          <w:bCs/>
          <w:sz w:val="16"/>
          <w:szCs w:val="16"/>
          <w:lang w:val="x-none" w:eastAsia="x-none"/>
        </w:rPr>
        <w:t xml:space="preserve">Порядок </w:t>
      </w:r>
    </w:p>
    <w:p w:rsidR="001A4E67" w:rsidRPr="001A4E67" w:rsidRDefault="001A4E67" w:rsidP="001A4E67">
      <w:pPr>
        <w:shd w:val="clear" w:color="auto" w:fill="FFFFFF"/>
        <w:spacing w:after="0" w:line="240" w:lineRule="auto"/>
        <w:jc w:val="center"/>
        <w:textAlignment w:val="top"/>
        <w:outlineLvl w:val="1"/>
        <w:rPr>
          <w:rFonts w:ascii="Times New Roman" w:eastAsia="Times New Roman" w:hAnsi="Times New Roman" w:cs="Times New Roman"/>
          <w:b/>
          <w:bCs/>
          <w:sz w:val="16"/>
          <w:szCs w:val="16"/>
          <w:lang w:val="x-none" w:eastAsia="x-none"/>
        </w:rPr>
      </w:pPr>
      <w:r w:rsidRPr="001A4E67">
        <w:rPr>
          <w:rFonts w:ascii="Times New Roman" w:eastAsia="Times New Roman" w:hAnsi="Times New Roman" w:cs="Times New Roman"/>
          <w:b/>
          <w:bCs/>
          <w:sz w:val="16"/>
          <w:szCs w:val="16"/>
          <w:lang w:val="x-none" w:eastAsia="x-none"/>
        </w:rPr>
        <w:t>составления, утверждения и ведения бюджетных смет администрации Замзорского муниципального образования и казенных учреждений, находящихся в ведении администрации Замзорского муниципального образования</w:t>
      </w:r>
    </w:p>
    <w:p w:rsidR="001A4E67" w:rsidRPr="001A4E67" w:rsidRDefault="001A4E67" w:rsidP="001A4E67">
      <w:pPr>
        <w:spacing w:after="0" w:line="240" w:lineRule="auto"/>
        <w:rPr>
          <w:rFonts w:ascii="Times New Roman" w:eastAsia="Times New Roman" w:hAnsi="Times New Roman" w:cs="Times New Roman"/>
          <w:sz w:val="16"/>
          <w:szCs w:val="16"/>
        </w:rPr>
      </w:pPr>
    </w:p>
    <w:p w:rsidR="001A4E67" w:rsidRPr="001A4E67" w:rsidRDefault="001A4E67" w:rsidP="001A4E67">
      <w:pPr>
        <w:spacing w:after="0" w:line="240" w:lineRule="auto"/>
        <w:ind w:firstLine="709"/>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I</w:t>
      </w:r>
      <w:r w:rsidRPr="001A4E67">
        <w:rPr>
          <w:rFonts w:ascii="Times New Roman" w:eastAsia="Times New Roman" w:hAnsi="Times New Roman" w:cs="Times New Roman"/>
          <w:sz w:val="16"/>
          <w:szCs w:val="16"/>
        </w:rPr>
        <w:t>. Общие положения</w:t>
      </w:r>
    </w:p>
    <w:p w:rsidR="001A4E67" w:rsidRPr="001A4E67" w:rsidRDefault="001A4E67" w:rsidP="001A4E67">
      <w:pPr>
        <w:tabs>
          <w:tab w:val="num" w:pos="0"/>
        </w:tabs>
        <w:spacing w:after="0" w:line="240" w:lineRule="auto"/>
        <w:ind w:firstLine="709"/>
        <w:jc w:val="both"/>
        <w:rPr>
          <w:rFonts w:ascii="Times New Roman" w:eastAsia="Times New Roman" w:hAnsi="Times New Roman" w:cs="Times New Roman"/>
          <w:sz w:val="16"/>
          <w:szCs w:val="16"/>
        </w:rPr>
      </w:pPr>
    </w:p>
    <w:p w:rsidR="001A4E67" w:rsidRPr="001A4E67" w:rsidRDefault="001A4E67" w:rsidP="001A4E67">
      <w:pPr>
        <w:tabs>
          <w:tab w:val="left" w:pos="108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lastRenderedPageBreak/>
        <w:t>Настоящий Порядок составления, утверждения и ведения бюджетных смет администрации Замзорского муниципального образования и казенных учреждений, находящихся в ведении администрации Замзорского муниципального образования (далее – Порядок) разработан в целях реализации статей 158, 161, 162, 221 Бюджетного кодекса Российской Федерации, и в соответствии с приказом Министерства финансов Российской Федерации от 14.02.2020 № 26н «Об  Общих требованиях к порядку составления, утверждения и ведения бюджетных смет казенных учреждений».</w:t>
      </w:r>
    </w:p>
    <w:p w:rsidR="001A4E67" w:rsidRPr="001A4E67" w:rsidRDefault="001A4E67" w:rsidP="001A4E67">
      <w:pPr>
        <w:tabs>
          <w:tab w:val="num" w:pos="0"/>
        </w:tabs>
        <w:spacing w:after="0" w:line="240" w:lineRule="auto"/>
        <w:ind w:firstLine="709"/>
        <w:jc w:val="both"/>
        <w:rPr>
          <w:rFonts w:ascii="Times New Roman" w:eastAsia="Times New Roman" w:hAnsi="Times New Roman" w:cs="Times New Roman"/>
          <w:sz w:val="16"/>
          <w:szCs w:val="16"/>
        </w:rPr>
      </w:pPr>
    </w:p>
    <w:p w:rsidR="001A4E67" w:rsidRPr="001A4E67" w:rsidRDefault="001A4E67" w:rsidP="001A4E67">
      <w:pPr>
        <w:spacing w:after="0" w:line="240" w:lineRule="auto"/>
        <w:ind w:left="709"/>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Порядок составления и утверждения бюджетных смет</w:t>
      </w:r>
    </w:p>
    <w:p w:rsidR="001A4E67" w:rsidRPr="001A4E67" w:rsidRDefault="001A4E67" w:rsidP="001A4E67">
      <w:pPr>
        <w:spacing w:after="0" w:line="240" w:lineRule="auto"/>
        <w:ind w:firstLine="709"/>
        <w:jc w:val="both"/>
        <w:rPr>
          <w:rFonts w:ascii="Times New Roman" w:eastAsia="Times New Roman" w:hAnsi="Times New Roman" w:cs="Times New Roman"/>
          <w:b/>
          <w:sz w:val="16"/>
          <w:szCs w:val="16"/>
        </w:rPr>
      </w:pPr>
    </w:p>
    <w:p w:rsidR="001A4E67" w:rsidRPr="001A4E67" w:rsidRDefault="001A4E67" w:rsidP="001A4E67">
      <w:pPr>
        <w:tabs>
          <w:tab w:val="left" w:pos="108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1. Бюджетная смета составляется в целях установления объема и распределения направлений расходов бюджета Замзорского  муниципального образования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(или) исполнение бюджетных обязательств по обеспечению выполнения своих функций, включая бюджетные обязательства по предоставлению бюджетных инвестиций и субсидий юридическим лицам (в том числе субсидии бюджетным и автономным учреждениям), субсидии, субвенции и иных межбюджетных трансфертов (далее-лимиты бюджетных обязательств). </w:t>
      </w:r>
    </w:p>
    <w:p w:rsidR="001A4E67" w:rsidRPr="001A4E67" w:rsidRDefault="001A4E67" w:rsidP="001A4E67">
      <w:pPr>
        <w:tabs>
          <w:tab w:val="left" w:pos="108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Показатели бюджетной сметы формируются в разрезе кодов классификации расходов бюджетов бюджетной классификации Российской Федерации с детализацией по дополнительным кодам расходов бюджета (доп ЭК, доп.КР), в рублях.</w:t>
      </w:r>
    </w:p>
    <w:p w:rsidR="001A4E67" w:rsidRPr="001A4E67" w:rsidRDefault="001A4E67" w:rsidP="001A4E67">
      <w:pPr>
        <w:tabs>
          <w:tab w:val="left" w:pos="108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3. Бюджетная смета составляется в двух экземплярах по форме, согласно Приложению № 1 к настоящему Порядку. </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 бюджетной смете должны быть заполнены следующие обязательные реквизиты:</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гриф утверждения, содержащий подпись (и ее расшифровку) соответствующего руководителя, уполномоченного утверждать смету учреждения и дату утверждения;</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наименование формы документа;</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финансовый год, месяц и число, на который представлены содержащиеся в документе сведения;</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 наименование казённого учреждения, составившего документ;</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5) наименование главного распорядителя бюджетных средств, составившего документ;</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6) наименование единиц измерения показателей, включаемых в смету;</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7) содержательная и оформляющая части.</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 Содержательная часть формы бюджетной сметы должна представляться в виде таблицы, наименования направлений расходования средств бюджета и соответствующих им кодов классификации расходов бюджетов бюджетной классификации Российской Федерации, а также суммы по каждому направлению.</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5. Оформляющая часть формы бюджетной сметы должна содержать подписи (с расшифровкой) должностных лиц, ответственных за содержащиеся в бюджетной смете данные (руководителя учреждения или иного уполномоченного им лица, исполнителя документа, а также дату подписания бюджетной сметы).</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К представленной на утверждение бюджетной смете прилагаются обоснования (расчеты) плановых сметных показателей, являющихся неотъемлемой частью сметы, на очередной финансовый год и плановый период,  которые составляются по формам в соответствии с порядком и методикой планирования бюджетных ассигнований бюджета Замзорского муниципального образования, утвержденными постановлением администрации Замзорского муниципального образования №71 от 31.08.2016 года. </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Обоснования (расчеты) плановых сметных показателей составляются в процессе формирования проекта закона (решения) о бюджете на очередной финансовый год и плановый период и утверждаются </w:t>
      </w:r>
      <w:r w:rsidRPr="001A4E67">
        <w:rPr>
          <w:rFonts w:ascii="Times New Roman" w:eastAsia="Times New Roman" w:hAnsi="Times New Roman" w:cs="Times New Roman"/>
          <w:b/>
          <w:sz w:val="16"/>
          <w:szCs w:val="16"/>
        </w:rPr>
        <w:t xml:space="preserve"> </w:t>
      </w:r>
      <w:r w:rsidRPr="001A4E67">
        <w:rPr>
          <w:rFonts w:ascii="Times New Roman" w:eastAsia="Times New Roman" w:hAnsi="Times New Roman" w:cs="Times New Roman"/>
          <w:sz w:val="16"/>
          <w:szCs w:val="16"/>
        </w:rPr>
        <w:t>руководителем казенного учреждения.</w:t>
      </w:r>
    </w:p>
    <w:p w:rsidR="001A4E67" w:rsidRPr="001A4E67" w:rsidRDefault="001A4E67" w:rsidP="001A4E67">
      <w:pPr>
        <w:tabs>
          <w:tab w:val="left" w:pos="0"/>
          <w:tab w:val="left" w:pos="960"/>
          <w:tab w:val="left" w:pos="993"/>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6.  Главный распорядитель бюджетных средств доводит лимиты бюджетных обязательств до подведомственного казенного учреждения в течение 1 рабочего дня с момента получения уведомления о лимитах бюджетных обязательств казенного учреждения.</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7. Бюджетная смета администрации муниципального образования, являющегося главным распорядителем средств бюджета, составляется и утверждается руководителем главного распорядителя средств бюджета или иным уполномоченным им лицом в течение 10 рабочих дней со дня доведения до администрации лимитов бюджетных обязательств.</w:t>
      </w:r>
    </w:p>
    <w:p w:rsidR="001A4E67" w:rsidRPr="001A4E67" w:rsidRDefault="001A4E67" w:rsidP="001A4E67">
      <w:pPr>
        <w:tabs>
          <w:tab w:val="left" w:pos="0"/>
          <w:tab w:val="left" w:pos="960"/>
          <w:tab w:val="left" w:pos="993"/>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8. Бюджетная смета казенного учреждения, не являющегося главным распорядителем средств бюджета, составляется и утверждается руководителем учреждения или иным уполномоченным им лицом, после чего направляется на утверждение главному </w:t>
      </w:r>
      <w:r w:rsidRPr="001A4E67">
        <w:rPr>
          <w:rFonts w:ascii="Times New Roman" w:eastAsia="Times New Roman" w:hAnsi="Times New Roman" w:cs="Times New Roman"/>
          <w:sz w:val="16"/>
          <w:szCs w:val="16"/>
        </w:rPr>
        <w:lastRenderedPageBreak/>
        <w:t>распорядителю бюджетных средств не позднее 5 рабочих дней с момента получения уведомления о лимитах бюджетных обязательств.</w:t>
      </w:r>
    </w:p>
    <w:p w:rsidR="001A4E67" w:rsidRPr="001A4E67" w:rsidRDefault="001A4E67" w:rsidP="001A4E67">
      <w:pPr>
        <w:tabs>
          <w:tab w:val="left" w:pos="0"/>
          <w:tab w:val="left" w:pos="960"/>
          <w:tab w:val="left" w:pos="993"/>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9.  Главный распорядитель бюджетных средств в течение 1 рабочего дня рассматривает бюджетную смету подведомственную казенному учреждению и по итогам рассмотрения представляет ее на утверждение своему руководителю.  </w:t>
      </w:r>
    </w:p>
    <w:p w:rsidR="001A4E67" w:rsidRPr="001A4E67" w:rsidRDefault="001A4E67" w:rsidP="001A4E67">
      <w:pPr>
        <w:tabs>
          <w:tab w:val="left" w:pos="0"/>
          <w:tab w:val="left" w:pos="960"/>
          <w:tab w:val="left" w:pos="993"/>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10. Один экземпляр утвержденной  бюджетной сметы казенного учреждения с утвержденными расчетами остается у главного распорядителя средств бюджета, второй экземпляр возвращается казенному учреждению.</w:t>
      </w:r>
    </w:p>
    <w:p w:rsidR="001A4E67" w:rsidRPr="001A4E67" w:rsidRDefault="001A4E67" w:rsidP="001A4E67">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При наличии замечаний бюджетная смета возвращается казенному учреждению для последующей доработки. Повторное направление казенным учреждением доработанной сметы главному распорядителю бюджетных средств осуществляется в течение 2 рабочих дней.</w:t>
      </w:r>
    </w:p>
    <w:p w:rsidR="001A4E67" w:rsidRPr="001A4E67" w:rsidRDefault="001A4E67" w:rsidP="001A4E67">
      <w:pPr>
        <w:tabs>
          <w:tab w:val="left" w:pos="709"/>
        </w:tabs>
        <w:spacing w:after="0" w:line="240" w:lineRule="auto"/>
        <w:ind w:left="709" w:firstLine="709"/>
        <w:jc w:val="both"/>
        <w:rPr>
          <w:rFonts w:ascii="Times New Roman" w:eastAsia="Times New Roman" w:hAnsi="Times New Roman" w:cs="Times New Roman"/>
          <w:sz w:val="16"/>
          <w:szCs w:val="16"/>
        </w:rPr>
      </w:pPr>
    </w:p>
    <w:p w:rsidR="001A4E67" w:rsidRPr="001A4E67" w:rsidRDefault="001A4E67" w:rsidP="001A4E67">
      <w:pPr>
        <w:spacing w:after="0" w:line="240" w:lineRule="auto"/>
        <w:ind w:firstLine="709"/>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lang w:val="en-US"/>
        </w:rPr>
        <w:t>III</w:t>
      </w:r>
      <w:r w:rsidRPr="001A4E67">
        <w:rPr>
          <w:rFonts w:ascii="Times New Roman" w:eastAsia="Times New Roman" w:hAnsi="Times New Roman" w:cs="Times New Roman"/>
          <w:sz w:val="16"/>
          <w:szCs w:val="16"/>
        </w:rPr>
        <w:t>. Порядок ведения бюджетной сметы</w:t>
      </w:r>
    </w:p>
    <w:p w:rsidR="001A4E67" w:rsidRPr="001A4E67" w:rsidRDefault="001A4E67" w:rsidP="001A4E67">
      <w:pPr>
        <w:tabs>
          <w:tab w:val="left" w:pos="960"/>
          <w:tab w:val="left" w:pos="1200"/>
        </w:tabs>
        <w:spacing w:after="0" w:line="240" w:lineRule="auto"/>
        <w:ind w:firstLine="709"/>
        <w:jc w:val="both"/>
        <w:rPr>
          <w:rFonts w:ascii="Times New Roman" w:eastAsia="Times New Roman" w:hAnsi="Times New Roman" w:cs="Times New Roman"/>
          <w:b/>
          <w:sz w:val="16"/>
          <w:szCs w:val="16"/>
        </w:rPr>
      </w:pPr>
    </w:p>
    <w:p w:rsidR="001A4E67" w:rsidRPr="001A4E67" w:rsidRDefault="001A4E67" w:rsidP="001A4E67">
      <w:pPr>
        <w:tabs>
          <w:tab w:val="left" w:pos="960"/>
          <w:tab w:val="left" w:pos="120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w:t>
      </w:r>
      <w:r w:rsidRPr="001A4E67">
        <w:rPr>
          <w:rFonts w:ascii="Times New Roman" w:eastAsia="Times New Roman" w:hAnsi="Times New Roman" w:cs="Times New Roman"/>
          <w:b/>
          <w:sz w:val="16"/>
          <w:szCs w:val="16"/>
        </w:rPr>
        <w:t xml:space="preserve"> </w:t>
      </w:r>
      <w:r w:rsidRPr="001A4E67">
        <w:rPr>
          <w:rFonts w:ascii="Times New Roman" w:eastAsia="Times New Roman" w:hAnsi="Times New Roman" w:cs="Times New Roman"/>
          <w:sz w:val="16"/>
          <w:szCs w:val="16"/>
        </w:rPr>
        <w:t>Ведением бюджетной сметы является внесение изменений в бюджетную смету в пределах доведенных в установленном порядке объемов соответствующих лимитов бюджетных обязательств.</w:t>
      </w:r>
    </w:p>
    <w:p w:rsidR="001A4E67" w:rsidRPr="001A4E67" w:rsidRDefault="001A4E67" w:rsidP="001A4E67">
      <w:pPr>
        <w:tabs>
          <w:tab w:val="left" w:pos="960"/>
          <w:tab w:val="left" w:pos="120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Изменение показателей сметы утверждается по форме, предусмотренной приложением № 2 к Порядку.</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изменяющих объемы сметных назначений в случае изменения доведенного в установленном порядке объема лимитов бюджетных обязательств;</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и лимитов бюджетных обязательств;</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изменяющих распределение сметных назначений, не требующих изменения показателей бюджетной росписи главного распорядителя средств и лимитов бюджетных обязательств;</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изменяющих распределение сметных назначений по дополнительным кодам аналитических показателей, не требующих изменения бюджетной росписи главного распорядителя средств и лимитов бюджетных обязательств;</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изменяющих объемы сметных назначений, приводящих к перераспределению их между разделами сметы.</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4. Внесение изменений в смету, требующих изменения показателей бюджетной росписи главного распорядителя средств и лимитов бюджетных обязательств, утверждается после внесения в установленном порядке изменений в бюджетную роспись и лимиты бюджетных обязательств.   </w:t>
      </w:r>
    </w:p>
    <w:p w:rsidR="001A4E67" w:rsidRPr="001A4E67" w:rsidRDefault="001A4E67" w:rsidP="001A4E67">
      <w:pPr>
        <w:tabs>
          <w:tab w:val="left" w:pos="900"/>
        </w:tabs>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5. Бюджетные сметы с учетом внесенных изменений показателей смет составляются администрацией муниципального образования и подведомственными казенными учреждениями по форме, предусмотренной приложением № 1 к Порядку. Указанные бюджетные сметы, составляемые казенными учреждениями, представляются администрации муниципального образования для внутреннего контроля.</w:t>
      </w:r>
    </w:p>
    <w:p w:rsidR="001A4E67" w:rsidRPr="001A4E67" w:rsidRDefault="001A4E67" w:rsidP="001A4E67">
      <w:pPr>
        <w:spacing w:after="0" w:line="240" w:lineRule="auto"/>
        <w:ind w:firstLine="709"/>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6. Администрация и казённые учреждения принимают и (или) исполняют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  </w:t>
      </w:r>
    </w:p>
    <w:p w:rsidR="001A4E67" w:rsidRPr="001A4E67" w:rsidRDefault="001A4E67" w:rsidP="001A4E6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7. При каждом внесении изменений в смету не позднее 5 рабочих дней после утверждения бюджетной сметы казенное учреждение обязано разместить изменение показателей бюджетной сметы на официальном сайте в информационно-коммуникационной сети "Интернет" www.bus.gov.ru.</w:t>
      </w:r>
    </w:p>
    <w:p w:rsidR="001A4E67" w:rsidRPr="001A4E67" w:rsidRDefault="001A4E67" w:rsidP="001A4E6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Смета и уточненная бюджетная смета размещается на официальном сайте в информационно-коммуникационной сети "Интернет" www.bus.gov.ru на начало года и по состоянию на 31 декабря не позднее 5 рабочих дней после утверждения.</w:t>
      </w:r>
    </w:p>
    <w:p w:rsidR="001A4E67" w:rsidRPr="001A4E67" w:rsidRDefault="001A4E67" w:rsidP="001A4E6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8. Уточненная смета администрации муниципального образования и казенного учреждения с учетом внесенных изменений показателей сметы составляется на 31 декабря текущего финансового года по </w:t>
      </w:r>
      <w:hyperlink r:id="rId28" w:anchor="P118" w:history="1">
        <w:r w:rsidRPr="001A4E67">
          <w:rPr>
            <w:rFonts w:ascii="Times New Roman" w:eastAsia="Times New Roman" w:hAnsi="Times New Roman" w:cs="Times New Roman"/>
            <w:sz w:val="16"/>
            <w:szCs w:val="16"/>
          </w:rPr>
          <w:t>форме</w:t>
        </w:r>
      </w:hyperlink>
      <w:r w:rsidRPr="001A4E67">
        <w:rPr>
          <w:rFonts w:ascii="Times New Roman" w:eastAsia="Times New Roman" w:hAnsi="Times New Roman" w:cs="Times New Roman"/>
          <w:sz w:val="16"/>
          <w:szCs w:val="16"/>
        </w:rPr>
        <w:t>, предусмотренной приложением 2 к настоящему Порядку.</w:t>
      </w:r>
    </w:p>
    <w:p w:rsidR="001A4E67" w:rsidRPr="001A4E67" w:rsidRDefault="001A4E67" w:rsidP="001A4E67">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9. По истечении текущего финансового года внесение изменений в сметы не допускается.</w:t>
      </w:r>
    </w:p>
    <w:p w:rsidR="001A4E67" w:rsidRPr="001A4E67" w:rsidRDefault="001A4E67" w:rsidP="001A4E67">
      <w:pPr>
        <w:tabs>
          <w:tab w:val="left" w:pos="960"/>
        </w:tabs>
        <w:spacing w:after="0" w:line="240" w:lineRule="auto"/>
        <w:ind w:firstLine="540"/>
        <w:jc w:val="both"/>
        <w:rPr>
          <w:rFonts w:ascii="Times New Roman" w:eastAsia="Times New Roman" w:hAnsi="Times New Roman" w:cs="Times New Roman"/>
          <w:sz w:val="16"/>
          <w:szCs w:val="16"/>
        </w:rPr>
      </w:pPr>
    </w:p>
    <w:p w:rsidR="001A4E67" w:rsidRPr="001A4E67" w:rsidRDefault="001A4E67" w:rsidP="001A4E67">
      <w:pPr>
        <w:tabs>
          <w:tab w:val="left" w:pos="960"/>
        </w:tabs>
        <w:spacing w:after="0" w:line="240" w:lineRule="auto"/>
        <w:jc w:val="both"/>
        <w:rPr>
          <w:rFonts w:ascii="Times New Roman" w:eastAsia="Times New Roman" w:hAnsi="Times New Roman" w:cs="Times New Roman"/>
          <w:sz w:val="16"/>
          <w:szCs w:val="16"/>
        </w:rPr>
      </w:pP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sectPr w:rsidR="001A4E67" w:rsidSect="004E4B7B">
          <w:headerReference w:type="default" r:id="rId29"/>
          <w:headerReference w:type="first" r:id="rId30"/>
          <w:type w:val="continuous"/>
          <w:pgSz w:w="11906" w:h="16838"/>
          <w:pgMar w:top="426" w:right="720" w:bottom="284" w:left="720" w:header="421" w:footer="982" w:gutter="0"/>
          <w:pgBorders>
            <w:top w:val="thinThickSmallGap" w:sz="24" w:space="1" w:color="auto"/>
          </w:pgBorders>
          <w:cols w:num="2" w:space="708"/>
          <w:titlePg/>
          <w:docGrid w:linePitch="360"/>
        </w:sectPr>
      </w:pPr>
    </w:p>
    <w:p w:rsidR="0076211B" w:rsidRDefault="0076211B"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76211B" w:rsidRDefault="0076211B"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76211B" w:rsidRDefault="0076211B"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Приложение № 1</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к Порядку составления, утверждения и </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ведения бюджетной сметы казенных учреждений</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Замзорского муниципального образования</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от 18.12. 2020 г. № 93   </w:t>
      </w:r>
    </w:p>
    <w:tbl>
      <w:tblPr>
        <w:tblW w:w="14737" w:type="dxa"/>
        <w:tblInd w:w="-34" w:type="dxa"/>
        <w:tblLayout w:type="fixed"/>
        <w:tblLook w:val="01E0" w:firstRow="1" w:lastRow="1" w:firstColumn="1" w:lastColumn="1" w:noHBand="0" w:noVBand="0"/>
      </w:tblPr>
      <w:tblGrid>
        <w:gridCol w:w="707"/>
        <w:gridCol w:w="386"/>
        <w:gridCol w:w="236"/>
        <w:gridCol w:w="86"/>
        <w:gridCol w:w="57"/>
        <w:gridCol w:w="433"/>
        <w:gridCol w:w="217"/>
        <w:gridCol w:w="708"/>
        <w:gridCol w:w="12"/>
        <w:gridCol w:w="408"/>
        <w:gridCol w:w="289"/>
        <w:gridCol w:w="34"/>
        <w:gridCol w:w="408"/>
        <w:gridCol w:w="125"/>
        <w:gridCol w:w="575"/>
        <w:gridCol w:w="115"/>
        <w:gridCol w:w="19"/>
        <w:gridCol w:w="709"/>
        <w:gridCol w:w="168"/>
        <w:gridCol w:w="99"/>
        <w:gridCol w:w="236"/>
        <w:gridCol w:w="215"/>
        <w:gridCol w:w="103"/>
        <w:gridCol w:w="25"/>
        <w:gridCol w:w="121"/>
        <w:gridCol w:w="446"/>
        <w:gridCol w:w="713"/>
        <w:gridCol w:w="571"/>
        <w:gridCol w:w="683"/>
        <w:gridCol w:w="25"/>
        <w:gridCol w:w="539"/>
        <w:gridCol w:w="25"/>
        <w:gridCol w:w="211"/>
        <w:gridCol w:w="77"/>
        <w:gridCol w:w="215"/>
        <w:gridCol w:w="39"/>
        <w:gridCol w:w="25"/>
        <w:gridCol w:w="384"/>
        <w:gridCol w:w="158"/>
        <w:gridCol w:w="25"/>
        <w:gridCol w:w="119"/>
        <w:gridCol w:w="215"/>
        <w:gridCol w:w="33"/>
        <w:gridCol w:w="3743"/>
      </w:tblGrid>
      <w:tr w:rsidR="001A4E67" w:rsidRPr="001A4E67" w:rsidTr="001A4E67">
        <w:trPr>
          <w:gridAfter w:val="3"/>
          <w:wAfter w:w="3991" w:type="dxa"/>
        </w:trPr>
        <w:tc>
          <w:tcPr>
            <w:tcW w:w="2842" w:type="dxa"/>
            <w:gridSpan w:val="9"/>
          </w:tcPr>
          <w:p w:rsidR="001A4E67" w:rsidRPr="001A4E67" w:rsidRDefault="001A4E67" w:rsidP="001A4E67">
            <w:pPr>
              <w:spacing w:after="0" w:line="240" w:lineRule="auto"/>
              <w:jc w:val="center"/>
              <w:rPr>
                <w:rFonts w:ascii="Times New Roman" w:eastAsia="Times New Roman" w:hAnsi="Times New Roman" w:cs="Times New Roman"/>
                <w:sz w:val="16"/>
                <w:szCs w:val="16"/>
              </w:rPr>
            </w:pP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Утверждаю:</w:t>
            </w:r>
          </w:p>
        </w:tc>
        <w:tc>
          <w:tcPr>
            <w:tcW w:w="73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3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685"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54" w:type="dxa"/>
            <w:gridSpan w:val="13"/>
          </w:tcPr>
          <w:p w:rsidR="001A4E67" w:rsidRPr="001A4E67" w:rsidRDefault="001A4E67" w:rsidP="001A4E67">
            <w:pPr>
              <w:spacing w:after="0" w:line="240" w:lineRule="auto"/>
              <w:ind w:left="1174"/>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w:t>
            </w:r>
          </w:p>
          <w:p w:rsidR="001A4E67" w:rsidRPr="001A4E67" w:rsidRDefault="001A4E67" w:rsidP="001A4E67">
            <w:pPr>
              <w:spacing w:after="0" w:line="240" w:lineRule="auto"/>
              <w:ind w:left="1174"/>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Утверждаю:</w:t>
            </w:r>
          </w:p>
        </w:tc>
        <w:tc>
          <w:tcPr>
            <w:tcW w:w="965" w:type="dxa"/>
            <w:gridSpan w:val="7"/>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8"/>
          <w:wAfter w:w="4702" w:type="dxa"/>
        </w:trPr>
        <w:tc>
          <w:tcPr>
            <w:tcW w:w="2842" w:type="dxa"/>
            <w:gridSpan w:val="9"/>
            <w:tcBorders>
              <w:top w:val="nil"/>
              <w:left w:val="nil"/>
              <w:bottom w:val="single" w:sz="4" w:space="0" w:color="auto"/>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Руководитель ГРБС</w:t>
            </w:r>
          </w:p>
        </w:tc>
        <w:tc>
          <w:tcPr>
            <w:tcW w:w="73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3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685"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00"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290" w:type="dxa"/>
            <w:gridSpan w:val="9"/>
            <w:tcBorders>
              <w:top w:val="nil"/>
              <w:left w:val="nil"/>
              <w:bottom w:val="single" w:sz="4" w:space="0" w:color="auto"/>
              <w:right w:val="nil"/>
            </w:tcBorders>
          </w:tcPr>
          <w:p w:rsidR="001A4E67" w:rsidRPr="001A4E67" w:rsidRDefault="001A4E67" w:rsidP="001A4E67">
            <w:pPr>
              <w:spacing w:after="0" w:line="240" w:lineRule="auto"/>
              <w:ind w:hanging="101"/>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Руководитель казенного учреждения</w:t>
            </w:r>
          </w:p>
        </w:tc>
        <w:tc>
          <w:tcPr>
            <w:tcW w:w="254" w:type="dxa"/>
            <w:gridSpan w:val="2"/>
            <w:tcBorders>
              <w:top w:val="nil"/>
              <w:left w:val="nil"/>
              <w:bottom w:val="single" w:sz="4" w:space="0" w:color="auto"/>
              <w:right w:val="nil"/>
            </w:tcBorders>
          </w:tcPr>
          <w:p w:rsidR="001A4E67" w:rsidRPr="001A4E67" w:rsidRDefault="001A4E67" w:rsidP="001A4E67">
            <w:pPr>
              <w:spacing w:after="0" w:line="240" w:lineRule="auto"/>
              <w:ind w:hanging="101"/>
              <w:rPr>
                <w:rFonts w:ascii="Times New Roman" w:eastAsia="Times New Roman" w:hAnsi="Times New Roman" w:cs="Times New Roman"/>
                <w:sz w:val="16"/>
                <w:szCs w:val="16"/>
              </w:rPr>
            </w:pPr>
          </w:p>
        </w:tc>
      </w:tr>
      <w:tr w:rsidR="001A4E67" w:rsidRPr="001A4E67" w:rsidTr="001A4E67">
        <w:trPr>
          <w:gridAfter w:val="9"/>
          <w:wAfter w:w="4741" w:type="dxa"/>
        </w:trPr>
        <w:tc>
          <w:tcPr>
            <w:tcW w:w="2842" w:type="dxa"/>
            <w:gridSpan w:val="9"/>
            <w:tcBorders>
              <w:top w:val="single" w:sz="4" w:space="0" w:color="auto"/>
              <w:left w:val="nil"/>
              <w:bottom w:val="single" w:sz="4" w:space="0" w:color="auto"/>
              <w:right w:val="nil"/>
            </w:tcBorders>
          </w:tcPr>
          <w:p w:rsidR="001A4E67" w:rsidRPr="001A4E67" w:rsidRDefault="001A4E67" w:rsidP="001A4E67">
            <w:pPr>
              <w:spacing w:after="0" w:line="240" w:lineRule="auto"/>
              <w:ind w:hanging="101"/>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(подпись)                    (расшифровка подписи)</w:t>
            </w:r>
          </w:p>
          <w:p w:rsidR="001A4E67" w:rsidRPr="001A4E67" w:rsidRDefault="001A4E67" w:rsidP="001A4E67">
            <w:pPr>
              <w:tabs>
                <w:tab w:val="center" w:pos="2167"/>
              </w:tabs>
              <w:spacing w:after="0" w:line="240" w:lineRule="auto"/>
              <w:ind w:hanging="101"/>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r w:rsidRPr="001A4E67">
              <w:rPr>
                <w:rFonts w:ascii="Times New Roman" w:eastAsia="Times New Roman" w:hAnsi="Times New Roman" w:cs="Times New Roman"/>
                <w:sz w:val="16"/>
                <w:szCs w:val="16"/>
              </w:rPr>
              <w:tab/>
              <w:t>20</w:t>
            </w:r>
            <w:r w:rsidRPr="001A4E67">
              <w:rPr>
                <w:rFonts w:ascii="Times New Roman" w:eastAsia="Times New Roman" w:hAnsi="Times New Roman" w:cs="Times New Roman"/>
                <w:sz w:val="16"/>
                <w:szCs w:val="16"/>
                <w:vertAlign w:val="superscript"/>
              </w:rPr>
              <w:t xml:space="preserve"> </w:t>
            </w:r>
            <w:r w:rsidRPr="001A4E67">
              <w:rPr>
                <w:rFonts w:ascii="Times New Roman" w:eastAsia="Times New Roman" w:hAnsi="Times New Roman" w:cs="Times New Roman"/>
                <w:sz w:val="16"/>
                <w:szCs w:val="16"/>
              </w:rPr>
              <w:t xml:space="preserve">    г.</w:t>
            </w:r>
          </w:p>
        </w:tc>
        <w:tc>
          <w:tcPr>
            <w:tcW w:w="73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p w:rsidR="001A4E67" w:rsidRPr="001A4E67" w:rsidRDefault="001A4E67" w:rsidP="001A4E67">
            <w:pPr>
              <w:spacing w:after="0" w:line="240" w:lineRule="auto"/>
              <w:rPr>
                <w:rFonts w:ascii="Times New Roman" w:eastAsia="Times New Roman" w:hAnsi="Times New Roman" w:cs="Times New Roman"/>
                <w:sz w:val="16"/>
                <w:szCs w:val="16"/>
              </w:rPr>
            </w:pPr>
          </w:p>
        </w:tc>
        <w:tc>
          <w:tcPr>
            <w:tcW w:w="53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685"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00"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505" w:type="dxa"/>
            <w:gridSpan w:val="10"/>
            <w:tcBorders>
              <w:top w:val="single" w:sz="4" w:space="0" w:color="auto"/>
              <w:left w:val="nil"/>
              <w:bottom w:val="nil"/>
              <w:right w:val="nil"/>
            </w:tcBorders>
          </w:tcPr>
          <w:p w:rsidR="001A4E67" w:rsidRPr="001A4E67" w:rsidRDefault="001A4E67" w:rsidP="001A4E67">
            <w:pPr>
              <w:spacing w:after="0" w:line="240" w:lineRule="auto"/>
              <w:ind w:hanging="101"/>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vertAlign w:val="superscript"/>
              </w:rPr>
              <w:t>(подпись)                    (расшифровка подписи)</w:t>
            </w:r>
          </w:p>
        </w:tc>
      </w:tr>
      <w:tr w:rsidR="001A4E67" w:rsidRPr="001A4E67" w:rsidTr="001A4E67">
        <w:trPr>
          <w:gridAfter w:val="8"/>
          <w:wAfter w:w="4702" w:type="dxa"/>
        </w:trPr>
        <w:tc>
          <w:tcPr>
            <w:tcW w:w="109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749" w:type="dxa"/>
            <w:gridSpan w:val="7"/>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3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3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685"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00"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290" w:type="dxa"/>
            <w:gridSpan w:val="9"/>
          </w:tcPr>
          <w:p w:rsidR="001A4E67" w:rsidRPr="001A4E67" w:rsidRDefault="001A4E67" w:rsidP="001A4E67">
            <w:pPr>
              <w:spacing w:after="0" w:line="240" w:lineRule="auto"/>
              <w:ind w:hanging="101"/>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«___»____      20___ г.</w:t>
            </w:r>
          </w:p>
        </w:tc>
        <w:tc>
          <w:tcPr>
            <w:tcW w:w="254" w:type="dxa"/>
            <w:gridSpan w:val="2"/>
          </w:tcPr>
          <w:p w:rsidR="001A4E67" w:rsidRPr="001A4E67" w:rsidRDefault="001A4E67" w:rsidP="001A4E67">
            <w:pPr>
              <w:spacing w:after="0" w:line="240" w:lineRule="auto"/>
              <w:ind w:left="-66" w:hanging="42"/>
              <w:rPr>
                <w:rFonts w:ascii="Times New Roman" w:eastAsia="Times New Roman" w:hAnsi="Times New Roman" w:cs="Times New Roman"/>
                <w:sz w:val="16"/>
                <w:szCs w:val="16"/>
              </w:rPr>
            </w:pPr>
          </w:p>
        </w:tc>
      </w:tr>
      <w:tr w:rsidR="001A4E67" w:rsidRPr="001A4E67" w:rsidTr="001A4E67">
        <w:trPr>
          <w:gridAfter w:val="2"/>
          <w:wAfter w:w="3776" w:type="dxa"/>
        </w:trPr>
        <w:tc>
          <w:tcPr>
            <w:tcW w:w="109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7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345" w:type="dxa"/>
            <w:gridSpan w:val="4"/>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3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00"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110"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54" w:type="dxa"/>
            <w:gridSpan w:val="1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965" w:type="dxa"/>
            <w:gridSpan w:val="7"/>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2"/>
          <w:wAfter w:w="3776" w:type="dxa"/>
        </w:trPr>
        <w:tc>
          <w:tcPr>
            <w:tcW w:w="109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7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886" w:type="dxa"/>
            <w:gridSpan w:val="14"/>
          </w:tcPr>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 xml:space="preserve">БЮДЖЕТНАЯ СМЕТА </w:t>
            </w:r>
          </w:p>
        </w:tc>
        <w:tc>
          <w:tcPr>
            <w:tcW w:w="451"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54" w:type="dxa"/>
            <w:gridSpan w:val="1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965" w:type="dxa"/>
            <w:gridSpan w:val="7"/>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2"/>
          <w:wAfter w:w="3776" w:type="dxa"/>
        </w:trPr>
        <w:tc>
          <w:tcPr>
            <w:tcW w:w="109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7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886" w:type="dxa"/>
            <w:gridSpan w:val="14"/>
            <w:tcBorders>
              <w:top w:val="nil"/>
              <w:left w:val="nil"/>
              <w:right w:val="nil"/>
            </w:tcBorders>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 «_____»________20__ год</w:t>
            </w: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и на плановый период 20__ и 20__ годов</w:t>
            </w:r>
          </w:p>
        </w:tc>
        <w:tc>
          <w:tcPr>
            <w:tcW w:w="451"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54" w:type="dxa"/>
            <w:gridSpan w:val="1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965" w:type="dxa"/>
            <w:gridSpan w:val="7"/>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1"/>
          <w:wAfter w:w="3743" w:type="dxa"/>
        </w:trPr>
        <w:tc>
          <w:tcPr>
            <w:tcW w:w="109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7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886" w:type="dxa"/>
            <w:gridSpan w:val="14"/>
            <w:tcBorders>
              <w:left w:val="nil"/>
              <w:bottom w:val="nil"/>
              <w:right w:val="nil"/>
            </w:tcBorders>
          </w:tcPr>
          <w:p w:rsidR="001A4E67" w:rsidRPr="001A4E67" w:rsidRDefault="001A4E67" w:rsidP="001A4E67">
            <w:pPr>
              <w:spacing w:after="0" w:line="240" w:lineRule="auto"/>
              <w:jc w:val="center"/>
              <w:rPr>
                <w:rFonts w:ascii="Times New Roman" w:eastAsia="Times New Roman" w:hAnsi="Times New Roman" w:cs="Times New Roman"/>
                <w:sz w:val="16"/>
                <w:szCs w:val="16"/>
                <w:vertAlign w:val="superscript"/>
              </w:rPr>
            </w:pPr>
          </w:p>
        </w:tc>
        <w:tc>
          <w:tcPr>
            <w:tcW w:w="451"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752" w:type="dxa"/>
            <w:gridSpan w:val="21"/>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6"/>
          <w:wAfter w:w="4293" w:type="dxa"/>
          <w:trHeight w:val="381"/>
        </w:trPr>
        <w:tc>
          <w:tcPr>
            <w:tcW w:w="5692" w:type="dxa"/>
            <w:gridSpan w:val="19"/>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Получатель средств:_____________________________________</w:t>
            </w:r>
          </w:p>
          <w:p w:rsidR="001A4E67" w:rsidRPr="001A4E67" w:rsidRDefault="001A4E67" w:rsidP="001A4E67">
            <w:pPr>
              <w:spacing w:after="0" w:line="240" w:lineRule="auto"/>
              <w:rPr>
                <w:rFonts w:ascii="Times New Roman" w:eastAsia="Times New Roman" w:hAnsi="Times New Roman" w:cs="Times New Roman"/>
                <w:sz w:val="16"/>
                <w:szCs w:val="16"/>
              </w:rPr>
            </w:pPr>
          </w:p>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Главный распорядитель средств:______________________________________</w:t>
            </w:r>
          </w:p>
        </w:tc>
        <w:tc>
          <w:tcPr>
            <w:tcW w:w="4752" w:type="dxa"/>
            <w:gridSpan w:val="19"/>
          </w:tcPr>
          <w:p w:rsidR="001A4E67" w:rsidRPr="001A4E67" w:rsidRDefault="001A4E67" w:rsidP="001A4E67">
            <w:pPr>
              <w:spacing w:after="0" w:line="240" w:lineRule="auto"/>
              <w:jc w:val="center"/>
              <w:rPr>
                <w:rFonts w:ascii="Times New Roman" w:eastAsia="Times New Roman" w:hAnsi="Times New Roman" w:cs="Times New Roman"/>
                <w:sz w:val="16"/>
                <w:szCs w:val="16"/>
              </w:rPr>
            </w:pPr>
          </w:p>
        </w:tc>
      </w:tr>
      <w:tr w:rsidR="001A4E67" w:rsidRPr="001A4E67" w:rsidTr="001A4E67">
        <w:tc>
          <w:tcPr>
            <w:tcW w:w="1472"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Единицы измерения: руб.</w:t>
            </w:r>
          </w:p>
        </w:tc>
        <w:tc>
          <w:tcPr>
            <w:tcW w:w="1370" w:type="dxa"/>
            <w:gridSpan w:val="4"/>
            <w:tcBorders>
              <w:top w:val="nil"/>
              <w:left w:val="nil"/>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3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3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362" w:type="dxa"/>
            <w:gridSpan w:val="17"/>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033" w:type="dxa"/>
            <w:gridSpan w:val="11"/>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35" w:type="dxa"/>
          <w:trHeight w:val="1005"/>
        </w:trPr>
        <w:tc>
          <w:tcPr>
            <w:tcW w:w="707" w:type="dxa"/>
            <w:vMerge w:val="restart"/>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Наименование показателя</w:t>
            </w:r>
          </w:p>
        </w:tc>
        <w:tc>
          <w:tcPr>
            <w:tcW w:w="708" w:type="dxa"/>
            <w:gridSpan w:val="3"/>
            <w:vMerge w:val="restart"/>
          </w:tcPr>
          <w:p w:rsidR="001A4E67" w:rsidRPr="001A4E67" w:rsidRDefault="001A4E67" w:rsidP="001A4E67">
            <w:pP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Код строки</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w:t>
            </w:r>
          </w:p>
        </w:tc>
        <w:tc>
          <w:tcPr>
            <w:tcW w:w="2691" w:type="dxa"/>
            <w:gridSpan w:val="10"/>
            <w:vMerge w:val="restart"/>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Код по бюджетной </w:t>
            </w:r>
          </w:p>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классификации </w:t>
            </w:r>
          </w:p>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Российской Федерации</w:t>
            </w:r>
          </w:p>
        </w:tc>
        <w:tc>
          <w:tcPr>
            <w:tcW w:w="2239" w:type="dxa"/>
            <w:gridSpan w:val="9"/>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Код аналитического показателя</w:t>
            </w:r>
          </w:p>
        </w:tc>
        <w:tc>
          <w:tcPr>
            <w:tcW w:w="2559" w:type="dxa"/>
            <w:gridSpan w:val="6"/>
            <w:vMerge w:val="restart"/>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Ассигнования</w:t>
            </w:r>
          </w:p>
        </w:tc>
        <w:tc>
          <w:tcPr>
            <w:tcW w:w="564" w:type="dxa"/>
            <w:gridSpan w:val="2"/>
            <w:vMerge w:val="restart"/>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 20_г</w:t>
            </w:r>
          </w:p>
        </w:tc>
        <w:tc>
          <w:tcPr>
            <w:tcW w:w="567" w:type="dxa"/>
            <w:gridSpan w:val="5"/>
            <w:vMerge w:val="restart"/>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на 20_г</w:t>
            </w:r>
          </w:p>
        </w:tc>
        <w:tc>
          <w:tcPr>
            <w:tcW w:w="567" w:type="dxa"/>
            <w:gridSpan w:val="3"/>
            <w:vMerge w:val="restart"/>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на 20_г</w:t>
            </w: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5"/>
          <w:wAfter w:w="4135" w:type="dxa"/>
          <w:trHeight w:val="780"/>
        </w:trPr>
        <w:tc>
          <w:tcPr>
            <w:tcW w:w="707" w:type="dxa"/>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08" w:type="dxa"/>
            <w:gridSpan w:val="3"/>
            <w:vMerge/>
          </w:tcPr>
          <w:p w:rsidR="001A4E67" w:rsidRPr="001A4E67" w:rsidRDefault="001A4E67" w:rsidP="001A4E67">
            <w:pPr>
              <w:rPr>
                <w:rFonts w:ascii="Times New Roman" w:eastAsia="Times New Roman" w:hAnsi="Times New Roman" w:cs="Times New Roman"/>
                <w:sz w:val="16"/>
                <w:szCs w:val="16"/>
              </w:rPr>
            </w:pPr>
          </w:p>
        </w:tc>
        <w:tc>
          <w:tcPr>
            <w:tcW w:w="2691" w:type="dxa"/>
            <w:gridSpan w:val="10"/>
            <w:vMerge/>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90" w:type="dxa"/>
            <w:gridSpan w:val="2"/>
            <w:tcBorders>
              <w:bottom w:val="nil"/>
            </w:tcBorders>
          </w:tcPr>
          <w:p w:rsidR="001A4E67" w:rsidRPr="001A4E67" w:rsidRDefault="001A4E67" w:rsidP="001A4E67">
            <w:pP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КОСГУ</w:t>
            </w:r>
          </w:p>
          <w:p w:rsidR="001A4E67" w:rsidRPr="001A4E67" w:rsidRDefault="001A4E67" w:rsidP="001A4E67">
            <w:pPr>
              <w:spacing w:after="0" w:line="240" w:lineRule="auto"/>
              <w:rPr>
                <w:rFonts w:ascii="Times New Roman" w:eastAsia="Times New Roman" w:hAnsi="Times New Roman" w:cs="Times New Roman"/>
                <w:sz w:val="16"/>
                <w:szCs w:val="16"/>
              </w:rPr>
            </w:pPr>
          </w:p>
        </w:tc>
        <w:tc>
          <w:tcPr>
            <w:tcW w:w="1549" w:type="dxa"/>
            <w:gridSpan w:val="7"/>
          </w:tcPr>
          <w:p w:rsidR="001A4E67" w:rsidRPr="001A4E67" w:rsidRDefault="001A4E67" w:rsidP="001A4E67">
            <w:pP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Дополнительный код</w:t>
            </w:r>
          </w:p>
          <w:p w:rsidR="001A4E67" w:rsidRPr="001A4E67" w:rsidRDefault="001A4E67" w:rsidP="001A4E67">
            <w:pPr>
              <w:spacing w:after="0" w:line="240" w:lineRule="auto"/>
              <w:rPr>
                <w:rFonts w:ascii="Times New Roman" w:eastAsia="Times New Roman" w:hAnsi="Times New Roman" w:cs="Times New Roman"/>
                <w:sz w:val="16"/>
                <w:szCs w:val="16"/>
              </w:rPr>
            </w:pPr>
          </w:p>
        </w:tc>
        <w:tc>
          <w:tcPr>
            <w:tcW w:w="2559" w:type="dxa"/>
            <w:gridSpan w:val="6"/>
            <w:vMerge/>
          </w:tcPr>
          <w:p w:rsidR="001A4E67" w:rsidRPr="001A4E67" w:rsidRDefault="001A4E67" w:rsidP="001A4E67">
            <w:pPr>
              <w:spacing w:after="0" w:line="240" w:lineRule="auto"/>
              <w:jc w:val="center"/>
              <w:rPr>
                <w:rFonts w:ascii="Times New Roman" w:eastAsia="Times New Roman" w:hAnsi="Times New Roman" w:cs="Times New Roman"/>
                <w:sz w:val="16"/>
                <w:szCs w:val="16"/>
              </w:rPr>
            </w:pPr>
          </w:p>
        </w:tc>
        <w:tc>
          <w:tcPr>
            <w:tcW w:w="564" w:type="dxa"/>
            <w:gridSpan w:val="2"/>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5"/>
            <w:vMerge/>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vMerge/>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110" w:type="dxa"/>
          <w:trHeight w:val="997"/>
        </w:trPr>
        <w:tc>
          <w:tcPr>
            <w:tcW w:w="707" w:type="dxa"/>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08" w:type="dxa"/>
            <w:gridSpan w:val="3"/>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0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w:t>
            </w:r>
          </w:p>
        </w:tc>
        <w:tc>
          <w:tcPr>
            <w:tcW w:w="70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Под</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дел</w:t>
            </w:r>
          </w:p>
        </w:tc>
        <w:tc>
          <w:tcPr>
            <w:tcW w:w="709"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целевая ста</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тья</w:t>
            </w:r>
          </w:p>
        </w:tc>
        <w:tc>
          <w:tcPr>
            <w:tcW w:w="56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вид расходов</w:t>
            </w:r>
          </w:p>
        </w:tc>
        <w:tc>
          <w:tcPr>
            <w:tcW w:w="709" w:type="dxa"/>
            <w:gridSpan w:val="3"/>
            <w:tcBorders>
              <w:top w:val="nil"/>
            </w:tcBorders>
          </w:tcPr>
          <w:p w:rsidR="001A4E67" w:rsidRPr="001A4E67" w:rsidRDefault="001A4E67" w:rsidP="001A4E67">
            <w:pPr>
              <w:spacing w:after="0" w:line="240" w:lineRule="auto"/>
              <w:jc w:val="both"/>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 xml:space="preserve"> </w:t>
            </w:r>
          </w:p>
        </w:tc>
        <w:tc>
          <w:tcPr>
            <w:tcW w:w="709" w:type="dxa"/>
          </w:tcPr>
          <w:p w:rsidR="001A4E67" w:rsidRPr="001A4E67" w:rsidRDefault="001A4E67" w:rsidP="001A4E67">
            <w:pPr>
              <w:spacing w:after="0" w:line="240" w:lineRule="auto"/>
              <w:ind w:hanging="104"/>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доп ЭК</w:t>
            </w:r>
          </w:p>
        </w:tc>
        <w:tc>
          <w:tcPr>
            <w:tcW w:w="846" w:type="dxa"/>
            <w:gridSpan w:val="6"/>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доп КР</w:t>
            </w:r>
          </w:p>
        </w:tc>
        <w:tc>
          <w:tcPr>
            <w:tcW w:w="567"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кв.</w:t>
            </w:r>
          </w:p>
        </w:tc>
        <w:tc>
          <w:tcPr>
            <w:tcW w:w="713"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кв.</w:t>
            </w:r>
          </w:p>
        </w:tc>
        <w:tc>
          <w:tcPr>
            <w:tcW w:w="571"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кв.</w:t>
            </w:r>
          </w:p>
        </w:tc>
        <w:tc>
          <w:tcPr>
            <w:tcW w:w="708"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 кв.</w:t>
            </w:r>
          </w:p>
        </w:tc>
        <w:tc>
          <w:tcPr>
            <w:tcW w:w="564"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5"/>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110" w:type="dxa"/>
          <w:trHeight w:val="255"/>
        </w:trPr>
        <w:tc>
          <w:tcPr>
            <w:tcW w:w="707"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w:t>
            </w:r>
          </w:p>
        </w:tc>
        <w:tc>
          <w:tcPr>
            <w:tcW w:w="708"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w:t>
            </w:r>
          </w:p>
        </w:tc>
        <w:tc>
          <w:tcPr>
            <w:tcW w:w="707"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w:t>
            </w:r>
          </w:p>
        </w:tc>
        <w:tc>
          <w:tcPr>
            <w:tcW w:w="708"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w:t>
            </w:r>
          </w:p>
        </w:tc>
        <w:tc>
          <w:tcPr>
            <w:tcW w:w="709"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5</w:t>
            </w:r>
          </w:p>
        </w:tc>
        <w:tc>
          <w:tcPr>
            <w:tcW w:w="567"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6</w:t>
            </w:r>
          </w:p>
        </w:tc>
        <w:tc>
          <w:tcPr>
            <w:tcW w:w="709"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7</w:t>
            </w:r>
          </w:p>
        </w:tc>
        <w:tc>
          <w:tcPr>
            <w:tcW w:w="709" w:type="dxa"/>
            <w:tcBorders>
              <w:bottom w:val="single" w:sz="4" w:space="0" w:color="auto"/>
            </w:tcBorders>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8</w:t>
            </w:r>
          </w:p>
          <w:p w:rsidR="001A4E67" w:rsidRPr="001A4E67" w:rsidRDefault="001A4E67" w:rsidP="001A4E67">
            <w:pPr>
              <w:spacing w:after="0" w:line="240" w:lineRule="auto"/>
              <w:jc w:val="center"/>
              <w:rPr>
                <w:rFonts w:ascii="Times New Roman" w:eastAsia="Times New Roman" w:hAnsi="Times New Roman" w:cs="Times New Roman"/>
                <w:sz w:val="16"/>
                <w:szCs w:val="16"/>
              </w:rPr>
            </w:pPr>
          </w:p>
        </w:tc>
        <w:tc>
          <w:tcPr>
            <w:tcW w:w="846" w:type="dxa"/>
            <w:gridSpan w:val="6"/>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9</w:t>
            </w:r>
          </w:p>
        </w:tc>
        <w:tc>
          <w:tcPr>
            <w:tcW w:w="567" w:type="dxa"/>
            <w:gridSpan w:val="2"/>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10</w:t>
            </w:r>
          </w:p>
        </w:tc>
        <w:tc>
          <w:tcPr>
            <w:tcW w:w="713"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11</w:t>
            </w:r>
          </w:p>
        </w:tc>
        <w:tc>
          <w:tcPr>
            <w:tcW w:w="571"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12</w:t>
            </w:r>
          </w:p>
        </w:tc>
        <w:tc>
          <w:tcPr>
            <w:tcW w:w="708" w:type="dxa"/>
            <w:gridSpan w:val="2"/>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13</w:t>
            </w:r>
          </w:p>
        </w:tc>
        <w:tc>
          <w:tcPr>
            <w:tcW w:w="564" w:type="dxa"/>
            <w:gridSpan w:val="2"/>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14</w:t>
            </w:r>
          </w:p>
        </w:tc>
        <w:tc>
          <w:tcPr>
            <w:tcW w:w="567" w:type="dxa"/>
            <w:gridSpan w:val="5"/>
            <w:noWrap/>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15</w:t>
            </w:r>
          </w:p>
        </w:tc>
        <w:tc>
          <w:tcPr>
            <w:tcW w:w="567" w:type="dxa"/>
            <w:gridSpan w:val="3"/>
            <w:noWrap/>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16 </w:t>
            </w: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110" w:type="dxa"/>
          <w:trHeight w:val="255"/>
        </w:trPr>
        <w:tc>
          <w:tcPr>
            <w:tcW w:w="707"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0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tcBorders>
              <w:top w:val="single" w:sz="4" w:space="0" w:color="auto"/>
            </w:tcBorders>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846" w:type="dxa"/>
            <w:gridSpan w:val="6"/>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13"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71"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4"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5"/>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3"/>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4"/>
          <w:wAfter w:w="4110" w:type="dxa"/>
          <w:trHeight w:val="284"/>
        </w:trPr>
        <w:tc>
          <w:tcPr>
            <w:tcW w:w="6370" w:type="dxa"/>
            <w:gridSpan w:val="2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ИТОГО </w:t>
            </w:r>
          </w:p>
        </w:tc>
        <w:tc>
          <w:tcPr>
            <w:tcW w:w="567"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13"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71"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4"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5"/>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3"/>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r>
    </w:tbl>
    <w:p w:rsidR="001A4E67" w:rsidRPr="001A4E67" w:rsidRDefault="001A4E67" w:rsidP="001A4E67">
      <w:pPr>
        <w:spacing w:after="0" w:line="240" w:lineRule="auto"/>
        <w:jc w:val="both"/>
        <w:rPr>
          <w:rFonts w:ascii="Times New Roman" w:eastAsia="Times New Roman" w:hAnsi="Times New Roman" w:cs="Times New Roman"/>
          <w:sz w:val="16"/>
          <w:szCs w:val="16"/>
        </w:rPr>
      </w:pPr>
    </w:p>
    <w:tbl>
      <w:tblPr>
        <w:tblW w:w="0" w:type="auto"/>
        <w:tblLook w:val="01E0" w:firstRow="1" w:lastRow="1" w:firstColumn="1" w:lastColumn="1" w:noHBand="0" w:noVBand="0"/>
      </w:tblPr>
      <w:tblGrid>
        <w:gridCol w:w="4428"/>
        <w:gridCol w:w="1116"/>
        <w:gridCol w:w="4630"/>
      </w:tblGrid>
      <w:tr w:rsidR="001A4E67" w:rsidRPr="001A4E67" w:rsidTr="0073320F">
        <w:tc>
          <w:tcPr>
            <w:tcW w:w="442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«Дата»</w:t>
            </w:r>
          </w:p>
        </w:tc>
        <w:tc>
          <w:tcPr>
            <w:tcW w:w="1116"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4630" w:type="dxa"/>
          </w:tcPr>
          <w:p w:rsidR="001A4E67" w:rsidRPr="001A4E67" w:rsidRDefault="001A4E67" w:rsidP="001A4E67">
            <w:pPr>
              <w:spacing w:after="0" w:line="240" w:lineRule="auto"/>
              <w:jc w:val="right"/>
              <w:rPr>
                <w:rFonts w:ascii="Times New Roman" w:eastAsia="Times New Roman" w:hAnsi="Times New Roman" w:cs="Times New Roman"/>
                <w:sz w:val="16"/>
                <w:szCs w:val="16"/>
              </w:rPr>
            </w:pPr>
          </w:p>
        </w:tc>
      </w:tr>
      <w:tr w:rsidR="001A4E67" w:rsidRPr="001A4E67" w:rsidTr="0073320F">
        <w:tc>
          <w:tcPr>
            <w:tcW w:w="442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1116"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4630"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p>
        </w:tc>
      </w:tr>
      <w:tr w:rsidR="001A4E67" w:rsidRPr="001A4E67" w:rsidTr="0073320F">
        <w:tc>
          <w:tcPr>
            <w:tcW w:w="4428" w:type="dxa"/>
          </w:tcPr>
          <w:p w:rsidR="001A4E67" w:rsidRPr="001A4E67" w:rsidRDefault="001A4E67" w:rsidP="001A4E67">
            <w:pPr>
              <w:spacing w:after="0" w:line="240" w:lineRule="auto"/>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Исполнитель:</w:t>
            </w:r>
          </w:p>
        </w:tc>
        <w:tc>
          <w:tcPr>
            <w:tcW w:w="1116"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_________</w:t>
            </w:r>
          </w:p>
        </w:tc>
        <w:tc>
          <w:tcPr>
            <w:tcW w:w="4630" w:type="dxa"/>
          </w:tcPr>
          <w:p w:rsidR="001A4E67" w:rsidRPr="001A4E67" w:rsidRDefault="001A4E67" w:rsidP="001A4E67">
            <w:pPr>
              <w:spacing w:after="0" w:line="240" w:lineRule="auto"/>
              <w:jc w:val="right"/>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____________________________________________________</w:t>
            </w:r>
          </w:p>
        </w:tc>
      </w:tr>
      <w:tr w:rsidR="001A4E67" w:rsidRPr="001A4E67" w:rsidTr="001A4E67">
        <w:trPr>
          <w:trHeight w:val="235"/>
        </w:trPr>
        <w:tc>
          <w:tcPr>
            <w:tcW w:w="4428"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М.П.</w:t>
            </w:r>
          </w:p>
        </w:tc>
        <w:tc>
          <w:tcPr>
            <w:tcW w:w="1116" w:type="dxa"/>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vertAlign w:val="superscript"/>
              </w:rPr>
              <w:t>(подпись)</w:t>
            </w:r>
          </w:p>
        </w:tc>
        <w:tc>
          <w:tcPr>
            <w:tcW w:w="4630"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vertAlign w:val="superscript"/>
              </w:rPr>
              <w:t>(расшифровка подписи)</w:t>
            </w:r>
          </w:p>
        </w:tc>
      </w:tr>
    </w:tbl>
    <w:p w:rsidR="001A4E67" w:rsidRPr="001A4E67" w:rsidRDefault="001A4E67" w:rsidP="001A4E67">
      <w:pPr>
        <w:autoSpaceDE w:val="0"/>
        <w:autoSpaceDN w:val="0"/>
        <w:adjustRightInd w:val="0"/>
        <w:spacing w:after="0" w:line="240" w:lineRule="auto"/>
        <w:outlineLvl w:val="0"/>
        <w:rPr>
          <w:rFonts w:ascii="Times New Roman" w:eastAsia="Times New Roman" w:hAnsi="Times New Roman" w:cs="Times New Roman"/>
          <w:sz w:val="16"/>
          <w:szCs w:val="16"/>
        </w:rPr>
      </w:pP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Приложение №2</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 Порядку составления, утверждения и</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ведения бюджетной сметы казенных учреждений</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Замзорского муниципального образования</w:t>
      </w:r>
    </w:p>
    <w:p w:rsidR="001A4E67" w:rsidRPr="001A4E67" w:rsidRDefault="001A4E67" w:rsidP="001A4E67">
      <w:pPr>
        <w:autoSpaceDE w:val="0"/>
        <w:autoSpaceDN w:val="0"/>
        <w:adjustRightInd w:val="0"/>
        <w:spacing w:after="0" w:line="240" w:lineRule="auto"/>
        <w:jc w:val="right"/>
        <w:outlineLvl w:val="0"/>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от 18.12.2020 г. №93</w:t>
      </w:r>
    </w:p>
    <w:tbl>
      <w:tblPr>
        <w:tblW w:w="10917" w:type="dxa"/>
        <w:tblInd w:w="-34" w:type="dxa"/>
        <w:tblLayout w:type="fixed"/>
        <w:tblLook w:val="01E0" w:firstRow="1" w:lastRow="1" w:firstColumn="1" w:lastColumn="1" w:noHBand="0" w:noVBand="0"/>
      </w:tblPr>
      <w:tblGrid>
        <w:gridCol w:w="851"/>
        <w:gridCol w:w="102"/>
        <w:gridCol w:w="236"/>
        <w:gridCol w:w="229"/>
        <w:gridCol w:w="64"/>
        <w:gridCol w:w="157"/>
        <w:gridCol w:w="346"/>
        <w:gridCol w:w="497"/>
        <w:gridCol w:w="70"/>
        <w:gridCol w:w="157"/>
        <w:gridCol w:w="157"/>
        <w:gridCol w:w="395"/>
        <w:gridCol w:w="38"/>
        <w:gridCol w:w="157"/>
        <w:gridCol w:w="19"/>
        <w:gridCol w:w="495"/>
        <w:gridCol w:w="157"/>
        <w:gridCol w:w="216"/>
        <w:gridCol w:w="157"/>
        <w:gridCol w:w="25"/>
        <w:gridCol w:w="154"/>
        <w:gridCol w:w="115"/>
        <w:gridCol w:w="25"/>
        <w:gridCol w:w="132"/>
        <w:gridCol w:w="25"/>
        <w:gridCol w:w="411"/>
        <w:gridCol w:w="709"/>
        <w:gridCol w:w="567"/>
        <w:gridCol w:w="157"/>
        <w:gridCol w:w="25"/>
        <w:gridCol w:w="102"/>
        <w:gridCol w:w="109"/>
        <w:gridCol w:w="25"/>
        <w:gridCol w:w="243"/>
        <w:gridCol w:w="190"/>
        <w:gridCol w:w="709"/>
        <w:gridCol w:w="708"/>
        <w:gridCol w:w="568"/>
        <w:gridCol w:w="708"/>
        <w:gridCol w:w="260"/>
        <w:gridCol w:w="450"/>
      </w:tblGrid>
      <w:tr w:rsidR="001A4E67" w:rsidRPr="001A4E67" w:rsidTr="001A4E67">
        <w:trPr>
          <w:gridAfter w:val="1"/>
          <w:wAfter w:w="450" w:type="dxa"/>
        </w:trPr>
        <w:tc>
          <w:tcPr>
            <w:tcW w:w="2709" w:type="dxa"/>
            <w:gridSpan w:val="10"/>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Утверждаю: </w:t>
            </w:r>
          </w:p>
        </w:tc>
        <w:tc>
          <w:tcPr>
            <w:tcW w:w="59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7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4"/>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Утверждаю:</w:t>
            </w:r>
          </w:p>
        </w:tc>
        <w:tc>
          <w:tcPr>
            <w:tcW w:w="3804" w:type="dxa"/>
            <w:gridSpan w:val="12"/>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1"/>
          <w:wAfter w:w="450" w:type="dxa"/>
        </w:trPr>
        <w:tc>
          <w:tcPr>
            <w:tcW w:w="2709" w:type="dxa"/>
            <w:gridSpan w:val="10"/>
            <w:tcBorders>
              <w:top w:val="nil"/>
              <w:left w:val="nil"/>
              <w:bottom w:val="single" w:sz="4" w:space="0" w:color="auto"/>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Руководитель ГРБС</w:t>
            </w:r>
          </w:p>
        </w:tc>
        <w:tc>
          <w:tcPr>
            <w:tcW w:w="59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7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4"/>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6"/>
            <w:tcBorders>
              <w:top w:val="nil"/>
              <w:left w:val="nil"/>
              <w:bottom w:val="single" w:sz="4" w:space="0" w:color="auto"/>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Руководитель </w:t>
            </w:r>
          </w:p>
        </w:tc>
        <w:tc>
          <w:tcPr>
            <w:tcW w:w="3804" w:type="dxa"/>
            <w:gridSpan w:val="12"/>
            <w:tcBorders>
              <w:top w:val="nil"/>
              <w:left w:val="nil"/>
              <w:bottom w:val="single" w:sz="4" w:space="0" w:color="auto"/>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казенного учреждения</w:t>
            </w:r>
          </w:p>
        </w:tc>
      </w:tr>
      <w:tr w:rsidR="001A4E67" w:rsidRPr="001A4E67" w:rsidTr="001A4E67">
        <w:trPr>
          <w:gridAfter w:val="1"/>
          <w:wAfter w:w="450" w:type="dxa"/>
        </w:trPr>
        <w:tc>
          <w:tcPr>
            <w:tcW w:w="2709" w:type="dxa"/>
            <w:gridSpan w:val="10"/>
            <w:tcBorders>
              <w:top w:val="single" w:sz="4" w:space="0" w:color="auto"/>
              <w:left w:val="nil"/>
              <w:bottom w:val="single" w:sz="4" w:space="0" w:color="auto"/>
              <w:right w:val="nil"/>
            </w:tcBorders>
          </w:tcPr>
          <w:p w:rsidR="001A4E67" w:rsidRPr="001A4E67" w:rsidRDefault="001A4E67" w:rsidP="001A4E67">
            <w:pPr>
              <w:spacing w:after="0" w:line="240" w:lineRule="auto"/>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(подпись)                    (расшифровка подписи)</w:t>
            </w:r>
          </w:p>
          <w:p w:rsidR="001A4E67" w:rsidRPr="001A4E67" w:rsidRDefault="001A4E67" w:rsidP="001A4E67">
            <w:pPr>
              <w:tabs>
                <w:tab w:val="left" w:pos="2955"/>
              </w:tabs>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r w:rsidRPr="001A4E67">
              <w:rPr>
                <w:rFonts w:ascii="Times New Roman" w:eastAsia="Times New Roman" w:hAnsi="Times New Roman" w:cs="Times New Roman"/>
                <w:sz w:val="16"/>
                <w:szCs w:val="16"/>
              </w:rPr>
              <w:tab/>
              <w:t>20    г.</w:t>
            </w:r>
          </w:p>
        </w:tc>
        <w:tc>
          <w:tcPr>
            <w:tcW w:w="59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7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4"/>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673" w:type="dxa"/>
            <w:gridSpan w:val="18"/>
            <w:tcBorders>
              <w:top w:val="single" w:sz="4" w:space="0" w:color="auto"/>
              <w:left w:val="nil"/>
              <w:bottom w:val="nil"/>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vertAlign w:val="superscript"/>
              </w:rPr>
              <w:t>(подпись)                    (расшифровка подписи)</w:t>
            </w:r>
          </w:p>
        </w:tc>
      </w:tr>
      <w:tr w:rsidR="001A4E67" w:rsidRPr="001A4E67" w:rsidTr="001A4E67">
        <w:trPr>
          <w:gridAfter w:val="1"/>
          <w:wAfter w:w="450" w:type="dxa"/>
        </w:trPr>
        <w:tc>
          <w:tcPr>
            <w:tcW w:w="95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756" w:type="dxa"/>
            <w:gridSpan w:val="8"/>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9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7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4"/>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«_____»__ </w:t>
            </w:r>
          </w:p>
        </w:tc>
        <w:tc>
          <w:tcPr>
            <w:tcW w:w="3804" w:type="dxa"/>
            <w:gridSpan w:val="12"/>
          </w:tcPr>
          <w:p w:rsidR="001A4E67" w:rsidRPr="001A4E67" w:rsidRDefault="001A4E67" w:rsidP="001A4E67">
            <w:pPr>
              <w:spacing w:after="0" w:line="240" w:lineRule="auto"/>
              <w:ind w:left="-66"/>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20___ г.</w:t>
            </w:r>
          </w:p>
        </w:tc>
      </w:tr>
      <w:tr w:rsidR="001A4E67" w:rsidRPr="001A4E67" w:rsidTr="001A4E67">
        <w:trPr>
          <w:gridAfter w:val="9"/>
          <w:wAfter w:w="3861" w:type="dxa"/>
        </w:trPr>
        <w:tc>
          <w:tcPr>
            <w:tcW w:w="95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227"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9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7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8"/>
          <w:wAfter w:w="3836" w:type="dxa"/>
        </w:trPr>
        <w:tc>
          <w:tcPr>
            <w:tcW w:w="95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886" w:type="dxa"/>
            <w:gridSpan w:val="14"/>
          </w:tcPr>
          <w:p w:rsidR="001A4E67" w:rsidRPr="001A4E67" w:rsidRDefault="001A4E67" w:rsidP="001A4E67">
            <w:pPr>
              <w:spacing w:after="0" w:line="240" w:lineRule="auto"/>
              <w:jc w:val="center"/>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ИЗМЕНЕНИЯ №___ ПОКАЗАТЕЛЕЙ БЮДЖЕТНОЙ СМЕТЫ</w:t>
            </w:r>
          </w:p>
        </w:tc>
        <w:tc>
          <w:tcPr>
            <w:tcW w:w="451"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8"/>
          <w:wAfter w:w="3836" w:type="dxa"/>
        </w:trPr>
        <w:tc>
          <w:tcPr>
            <w:tcW w:w="95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886" w:type="dxa"/>
            <w:gridSpan w:val="14"/>
            <w:tcBorders>
              <w:top w:val="nil"/>
              <w:left w:val="nil"/>
              <w:right w:val="nil"/>
            </w:tcBorders>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 «_____»________20__ год</w:t>
            </w:r>
          </w:p>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и на плановый период 20__ и  20__ годов</w:t>
            </w:r>
          </w:p>
        </w:tc>
        <w:tc>
          <w:tcPr>
            <w:tcW w:w="451"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36"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rPr>
          <w:gridAfter w:val="13"/>
          <w:wAfter w:w="4254" w:type="dxa"/>
          <w:trHeight w:val="381"/>
        </w:trPr>
        <w:tc>
          <w:tcPr>
            <w:tcW w:w="4819" w:type="dxa"/>
            <w:gridSpan w:val="23"/>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Получатель средств:___________________________</w:t>
            </w:r>
          </w:p>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Главный распорядитель средств:___________________________</w:t>
            </w:r>
          </w:p>
        </w:tc>
        <w:tc>
          <w:tcPr>
            <w:tcW w:w="1844" w:type="dxa"/>
            <w:gridSpan w:val="5"/>
          </w:tcPr>
          <w:p w:rsidR="001A4E67" w:rsidRPr="001A4E67" w:rsidRDefault="001A4E67" w:rsidP="001A4E67">
            <w:pPr>
              <w:spacing w:after="0" w:line="240" w:lineRule="auto"/>
              <w:jc w:val="center"/>
              <w:rPr>
                <w:rFonts w:ascii="Times New Roman" w:eastAsia="Times New Roman" w:hAnsi="Times New Roman" w:cs="Times New Roman"/>
                <w:sz w:val="16"/>
                <w:szCs w:val="16"/>
              </w:rPr>
            </w:pPr>
          </w:p>
        </w:tc>
      </w:tr>
      <w:tr w:rsidR="001A4E67" w:rsidRPr="001A4E67" w:rsidTr="001A4E67">
        <w:trPr>
          <w:gridAfter w:val="13"/>
          <w:wAfter w:w="4254" w:type="dxa"/>
        </w:trPr>
        <w:tc>
          <w:tcPr>
            <w:tcW w:w="1482" w:type="dxa"/>
            <w:gridSpan w:val="5"/>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Единицы измерения: руб.</w:t>
            </w:r>
          </w:p>
        </w:tc>
        <w:tc>
          <w:tcPr>
            <w:tcW w:w="1227" w:type="dxa"/>
            <w:gridSpan w:val="5"/>
            <w:tcBorders>
              <w:top w:val="nil"/>
              <w:left w:val="nil"/>
              <w:right w:val="nil"/>
            </w:tcBorders>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590"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671" w:type="dxa"/>
            <w:gridSpan w:val="3"/>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373" w:type="dxa"/>
            <w:gridSpan w:val="2"/>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451" w:type="dxa"/>
            <w:gridSpan w:val="4"/>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1869" w:type="dxa"/>
            <w:gridSpan w:val="6"/>
          </w:tcPr>
          <w:p w:rsidR="001A4E67" w:rsidRPr="001A4E67" w:rsidRDefault="001A4E67" w:rsidP="001A4E67">
            <w:pPr>
              <w:spacing w:after="0" w:line="240" w:lineRule="auto"/>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851" w:type="dxa"/>
            <w:vMerge w:val="restart"/>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Наименование показателя</w:t>
            </w:r>
          </w:p>
        </w:tc>
        <w:tc>
          <w:tcPr>
            <w:tcW w:w="567" w:type="dxa"/>
            <w:gridSpan w:val="3"/>
            <w:vMerge w:val="restart"/>
          </w:tcPr>
          <w:p w:rsidR="001A4E67" w:rsidRPr="001A4E67" w:rsidRDefault="001A4E67" w:rsidP="001A4E67">
            <w:pP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Код строки</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w:t>
            </w:r>
          </w:p>
        </w:tc>
        <w:tc>
          <w:tcPr>
            <w:tcW w:w="2552" w:type="dxa"/>
            <w:gridSpan w:val="12"/>
            <w:vMerge w:val="restart"/>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Код по бюджетной </w:t>
            </w:r>
          </w:p>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классификации </w:t>
            </w:r>
          </w:p>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Российской Федерации</w:t>
            </w:r>
          </w:p>
        </w:tc>
        <w:tc>
          <w:tcPr>
            <w:tcW w:w="6947" w:type="dxa"/>
            <w:gridSpan w:val="25"/>
          </w:tcPr>
          <w:p w:rsidR="001A4E67" w:rsidRPr="001A4E67" w:rsidRDefault="001A4E67" w:rsidP="001A4E67">
            <w:pPr>
              <w:tabs>
                <w:tab w:val="left" w:pos="3525"/>
              </w:tabs>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r w:rsidRPr="001A4E67">
              <w:rPr>
                <w:rFonts w:ascii="Times New Roman" w:eastAsia="Times New Roman" w:hAnsi="Times New Roman" w:cs="Times New Roman"/>
                <w:sz w:val="16"/>
                <w:szCs w:val="16"/>
              </w:rPr>
              <w:tab/>
              <w:t>Сумма (+,-)</w:t>
            </w:r>
          </w:p>
          <w:p w:rsidR="001A4E67" w:rsidRPr="001A4E67" w:rsidRDefault="001A4E67" w:rsidP="001A4E67">
            <w:pPr>
              <w:spacing w:after="0" w:line="240" w:lineRule="auto"/>
              <w:jc w:val="both"/>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851" w:type="dxa"/>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vMerge/>
          </w:tcPr>
          <w:p w:rsidR="001A4E67" w:rsidRPr="001A4E67" w:rsidRDefault="001A4E67" w:rsidP="001A4E67">
            <w:pPr>
              <w:rPr>
                <w:rFonts w:ascii="Times New Roman" w:eastAsia="Times New Roman" w:hAnsi="Times New Roman" w:cs="Times New Roman"/>
                <w:sz w:val="16"/>
                <w:szCs w:val="16"/>
              </w:rPr>
            </w:pPr>
          </w:p>
        </w:tc>
        <w:tc>
          <w:tcPr>
            <w:tcW w:w="2552" w:type="dxa"/>
            <w:gridSpan w:val="12"/>
            <w:vMerge/>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2126" w:type="dxa"/>
            <w:gridSpan w:val="11"/>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Код аналитического показателя</w:t>
            </w:r>
          </w:p>
        </w:tc>
        <w:tc>
          <w:tcPr>
            <w:tcW w:w="2835" w:type="dxa"/>
            <w:gridSpan w:val="10"/>
            <w:vMerge w:val="restart"/>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Ассигнования</w:t>
            </w:r>
          </w:p>
        </w:tc>
        <w:tc>
          <w:tcPr>
            <w:tcW w:w="568" w:type="dxa"/>
            <w:vMerge w:val="restart"/>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 20_г</w:t>
            </w:r>
          </w:p>
        </w:tc>
        <w:tc>
          <w:tcPr>
            <w:tcW w:w="708" w:type="dxa"/>
            <w:vMerge w:val="restart"/>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 20_г</w:t>
            </w:r>
          </w:p>
        </w:tc>
        <w:tc>
          <w:tcPr>
            <w:tcW w:w="710" w:type="dxa"/>
            <w:gridSpan w:val="2"/>
            <w:vMerge w:val="restart"/>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на 20_г</w:t>
            </w: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851" w:type="dxa"/>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vMerge/>
          </w:tcPr>
          <w:p w:rsidR="001A4E67" w:rsidRPr="001A4E67" w:rsidRDefault="001A4E67" w:rsidP="001A4E67">
            <w:pPr>
              <w:rPr>
                <w:rFonts w:ascii="Times New Roman" w:eastAsia="Times New Roman" w:hAnsi="Times New Roman" w:cs="Times New Roman"/>
                <w:sz w:val="16"/>
                <w:szCs w:val="16"/>
              </w:rPr>
            </w:pPr>
          </w:p>
        </w:tc>
        <w:tc>
          <w:tcPr>
            <w:tcW w:w="2552" w:type="dxa"/>
            <w:gridSpan w:val="12"/>
            <w:vMerge/>
          </w:tcPr>
          <w:p w:rsidR="001A4E67" w:rsidRPr="001A4E67" w:rsidRDefault="001A4E67" w:rsidP="001A4E67">
            <w:pPr>
              <w:spacing w:after="0" w:line="240" w:lineRule="auto"/>
              <w:rPr>
                <w:rFonts w:ascii="Times New Roman" w:eastAsia="Times New Roman" w:hAnsi="Times New Roman" w:cs="Times New Roman"/>
                <w:sz w:val="16"/>
                <w:szCs w:val="16"/>
              </w:rPr>
            </w:pPr>
          </w:p>
        </w:tc>
        <w:tc>
          <w:tcPr>
            <w:tcW w:w="709" w:type="dxa"/>
            <w:gridSpan w:val="5"/>
            <w:tcBorders>
              <w:bottom w:val="nil"/>
            </w:tcBorders>
          </w:tcPr>
          <w:p w:rsidR="001A4E67" w:rsidRPr="001A4E67" w:rsidRDefault="001A4E67" w:rsidP="001A4E67">
            <w:pP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КОСГУ</w:t>
            </w:r>
          </w:p>
          <w:p w:rsidR="001A4E67" w:rsidRPr="001A4E67" w:rsidRDefault="001A4E67" w:rsidP="001A4E67">
            <w:pPr>
              <w:spacing w:after="0" w:line="240" w:lineRule="auto"/>
              <w:rPr>
                <w:rFonts w:ascii="Times New Roman" w:eastAsia="Times New Roman" w:hAnsi="Times New Roman" w:cs="Times New Roman"/>
                <w:sz w:val="16"/>
                <w:szCs w:val="16"/>
              </w:rPr>
            </w:pPr>
          </w:p>
        </w:tc>
        <w:tc>
          <w:tcPr>
            <w:tcW w:w="1417" w:type="dxa"/>
            <w:gridSpan w:val="6"/>
          </w:tcPr>
          <w:p w:rsidR="001A4E67" w:rsidRPr="001A4E67" w:rsidRDefault="001A4E67" w:rsidP="001A4E67">
            <w:pP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Дополнительный код</w:t>
            </w:r>
          </w:p>
          <w:p w:rsidR="001A4E67" w:rsidRPr="001A4E67" w:rsidRDefault="001A4E67" w:rsidP="001A4E67">
            <w:pPr>
              <w:spacing w:after="0" w:line="240" w:lineRule="auto"/>
              <w:rPr>
                <w:rFonts w:ascii="Times New Roman" w:eastAsia="Times New Roman" w:hAnsi="Times New Roman" w:cs="Times New Roman"/>
                <w:sz w:val="16"/>
                <w:szCs w:val="16"/>
              </w:rPr>
            </w:pPr>
          </w:p>
        </w:tc>
        <w:tc>
          <w:tcPr>
            <w:tcW w:w="2835" w:type="dxa"/>
            <w:gridSpan w:val="10"/>
            <w:vMerge/>
          </w:tcPr>
          <w:p w:rsidR="001A4E67" w:rsidRPr="001A4E67" w:rsidRDefault="001A4E67" w:rsidP="001A4E67">
            <w:pPr>
              <w:spacing w:after="0" w:line="240" w:lineRule="auto"/>
              <w:jc w:val="center"/>
              <w:rPr>
                <w:rFonts w:ascii="Times New Roman" w:eastAsia="Times New Roman" w:hAnsi="Times New Roman" w:cs="Times New Roman"/>
                <w:sz w:val="16"/>
                <w:szCs w:val="16"/>
              </w:rPr>
            </w:pPr>
          </w:p>
        </w:tc>
        <w:tc>
          <w:tcPr>
            <w:tcW w:w="568" w:type="dxa"/>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08" w:type="dxa"/>
            <w:vMerge/>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10" w:type="dxa"/>
            <w:gridSpan w:val="2"/>
            <w:vMerge/>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7"/>
        </w:trPr>
        <w:tc>
          <w:tcPr>
            <w:tcW w:w="851" w:type="dxa"/>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vMerge/>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раздел</w:t>
            </w:r>
          </w:p>
        </w:tc>
        <w:tc>
          <w:tcPr>
            <w:tcW w:w="567"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Под</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раз</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дел</w:t>
            </w:r>
          </w:p>
        </w:tc>
        <w:tc>
          <w:tcPr>
            <w:tcW w:w="709"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целевая ста</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тья</w:t>
            </w:r>
          </w:p>
        </w:tc>
        <w:tc>
          <w:tcPr>
            <w:tcW w:w="709"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вид расходов</w:t>
            </w:r>
          </w:p>
        </w:tc>
        <w:tc>
          <w:tcPr>
            <w:tcW w:w="709" w:type="dxa"/>
            <w:gridSpan w:val="5"/>
            <w:tcBorders>
              <w:top w:val="nil"/>
            </w:tcBorders>
          </w:tcPr>
          <w:p w:rsidR="001A4E67" w:rsidRPr="001A4E67" w:rsidRDefault="001A4E67" w:rsidP="001A4E67">
            <w:pPr>
              <w:spacing w:after="0" w:line="240" w:lineRule="auto"/>
              <w:jc w:val="both"/>
              <w:rPr>
                <w:rFonts w:ascii="Times New Roman" w:eastAsia="Times New Roman" w:hAnsi="Times New Roman" w:cs="Times New Roman"/>
                <w:b/>
                <w:sz w:val="16"/>
                <w:szCs w:val="16"/>
              </w:rPr>
            </w:pPr>
            <w:r w:rsidRPr="001A4E67">
              <w:rPr>
                <w:rFonts w:ascii="Times New Roman" w:eastAsia="Times New Roman" w:hAnsi="Times New Roman" w:cs="Times New Roman"/>
                <w:b/>
                <w:sz w:val="16"/>
                <w:szCs w:val="16"/>
              </w:rPr>
              <w:t xml:space="preserve"> </w:t>
            </w:r>
          </w:p>
        </w:tc>
        <w:tc>
          <w:tcPr>
            <w:tcW w:w="708" w:type="dxa"/>
            <w:gridSpan w:val="5"/>
          </w:tcPr>
          <w:p w:rsidR="001A4E67" w:rsidRPr="001A4E67" w:rsidRDefault="001A4E67" w:rsidP="001A4E67">
            <w:pPr>
              <w:spacing w:after="0" w:line="240" w:lineRule="auto"/>
              <w:ind w:hanging="104"/>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  </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доп ЭК</w:t>
            </w:r>
          </w:p>
        </w:tc>
        <w:tc>
          <w:tcPr>
            <w:tcW w:w="709"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доп КР</w:t>
            </w:r>
          </w:p>
        </w:tc>
        <w:tc>
          <w:tcPr>
            <w:tcW w:w="851"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 кв.</w:t>
            </w:r>
          </w:p>
        </w:tc>
        <w:tc>
          <w:tcPr>
            <w:tcW w:w="567"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 кв.</w:t>
            </w:r>
          </w:p>
        </w:tc>
        <w:tc>
          <w:tcPr>
            <w:tcW w:w="709"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 кв.</w:t>
            </w:r>
          </w:p>
        </w:tc>
        <w:tc>
          <w:tcPr>
            <w:tcW w:w="70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 кв.</w:t>
            </w:r>
          </w:p>
        </w:tc>
        <w:tc>
          <w:tcPr>
            <w:tcW w:w="56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0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710"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51"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w:t>
            </w:r>
          </w:p>
        </w:tc>
        <w:tc>
          <w:tcPr>
            <w:tcW w:w="567"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2</w:t>
            </w:r>
          </w:p>
        </w:tc>
        <w:tc>
          <w:tcPr>
            <w:tcW w:w="567"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3</w:t>
            </w:r>
          </w:p>
        </w:tc>
        <w:tc>
          <w:tcPr>
            <w:tcW w:w="567" w:type="dxa"/>
            <w:gridSpan w:val="2"/>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4</w:t>
            </w:r>
          </w:p>
        </w:tc>
        <w:tc>
          <w:tcPr>
            <w:tcW w:w="709" w:type="dxa"/>
            <w:gridSpan w:val="3"/>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5</w:t>
            </w:r>
          </w:p>
        </w:tc>
        <w:tc>
          <w:tcPr>
            <w:tcW w:w="709" w:type="dxa"/>
            <w:gridSpan w:val="4"/>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6</w:t>
            </w:r>
          </w:p>
        </w:tc>
        <w:tc>
          <w:tcPr>
            <w:tcW w:w="709" w:type="dxa"/>
            <w:gridSpan w:val="5"/>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7</w:t>
            </w:r>
          </w:p>
        </w:tc>
        <w:tc>
          <w:tcPr>
            <w:tcW w:w="708" w:type="dxa"/>
            <w:gridSpan w:val="5"/>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8</w:t>
            </w:r>
          </w:p>
        </w:tc>
        <w:tc>
          <w:tcPr>
            <w:tcW w:w="709"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9</w:t>
            </w:r>
          </w:p>
        </w:tc>
        <w:tc>
          <w:tcPr>
            <w:tcW w:w="851" w:type="dxa"/>
            <w:gridSpan w:val="4"/>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10</w:t>
            </w:r>
          </w:p>
        </w:tc>
        <w:tc>
          <w:tcPr>
            <w:tcW w:w="567" w:type="dxa"/>
            <w:gridSpan w:val="4"/>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11</w:t>
            </w:r>
          </w:p>
        </w:tc>
        <w:tc>
          <w:tcPr>
            <w:tcW w:w="709"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12</w:t>
            </w:r>
          </w:p>
        </w:tc>
        <w:tc>
          <w:tcPr>
            <w:tcW w:w="708"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13</w:t>
            </w:r>
          </w:p>
        </w:tc>
        <w:tc>
          <w:tcPr>
            <w:tcW w:w="568" w:type="dxa"/>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14</w:t>
            </w:r>
          </w:p>
        </w:tc>
        <w:tc>
          <w:tcPr>
            <w:tcW w:w="708" w:type="dxa"/>
            <w:noWrap/>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15</w:t>
            </w:r>
          </w:p>
        </w:tc>
        <w:tc>
          <w:tcPr>
            <w:tcW w:w="710" w:type="dxa"/>
            <w:gridSpan w:val="2"/>
            <w:noWrap/>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16</w:t>
            </w: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851"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567"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2"/>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gridSpan w:val="3"/>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gridSpan w:val="5"/>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gridSpan w:val="5"/>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p>
        </w:tc>
        <w:tc>
          <w:tcPr>
            <w:tcW w:w="851"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10" w:type="dxa"/>
            <w:gridSpan w:val="2"/>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r>
      <w:tr w:rsidR="001A4E67" w:rsidRPr="001A4E67" w:rsidTr="001A4E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6096" w:type="dxa"/>
            <w:gridSpan w:val="27"/>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xml:space="preserve">ИТОГО </w:t>
            </w:r>
          </w:p>
        </w:tc>
        <w:tc>
          <w:tcPr>
            <w:tcW w:w="851"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7" w:type="dxa"/>
            <w:gridSpan w:val="4"/>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9"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568" w:type="dxa"/>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08" w:type="dxa"/>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c>
          <w:tcPr>
            <w:tcW w:w="710" w:type="dxa"/>
            <w:gridSpan w:val="2"/>
            <w:noWrap/>
          </w:tcPr>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 </w:t>
            </w:r>
          </w:p>
        </w:tc>
      </w:tr>
      <w:tr w:rsidR="001A4E67" w:rsidRPr="001A4E67" w:rsidTr="001A4E67">
        <w:trPr>
          <w:gridAfter w:val="7"/>
          <w:wAfter w:w="3593" w:type="dxa"/>
        </w:trPr>
        <w:tc>
          <w:tcPr>
            <w:tcW w:w="2482" w:type="dxa"/>
            <w:gridSpan w:val="8"/>
          </w:tcPr>
          <w:p w:rsidR="001A4E67" w:rsidRPr="001A4E67" w:rsidRDefault="001A4E67" w:rsidP="001A4E67">
            <w:pPr>
              <w:spacing w:after="0" w:line="240" w:lineRule="auto"/>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«Дата»</w:t>
            </w:r>
          </w:p>
          <w:p w:rsidR="001A4E67" w:rsidRPr="001A4E67" w:rsidRDefault="001A4E67" w:rsidP="001A4E67">
            <w:pPr>
              <w:spacing w:after="0" w:line="240" w:lineRule="auto"/>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Исполнитель:</w:t>
            </w:r>
          </w:p>
        </w:tc>
        <w:tc>
          <w:tcPr>
            <w:tcW w:w="993" w:type="dxa"/>
            <w:gridSpan w:val="7"/>
          </w:tcPr>
          <w:p w:rsidR="001A4E67" w:rsidRPr="001A4E67" w:rsidRDefault="001A4E67" w:rsidP="001A4E67">
            <w:pPr>
              <w:spacing w:after="0" w:line="240" w:lineRule="auto"/>
              <w:jc w:val="both"/>
              <w:rPr>
                <w:rFonts w:ascii="Times New Roman" w:eastAsia="Times New Roman" w:hAnsi="Times New Roman" w:cs="Times New Roman"/>
                <w:sz w:val="16"/>
                <w:szCs w:val="16"/>
              </w:rPr>
            </w:pPr>
          </w:p>
          <w:p w:rsidR="001A4E67" w:rsidRPr="001A4E67" w:rsidRDefault="001A4E67" w:rsidP="001A4E67">
            <w:pPr>
              <w:spacing w:after="0" w:line="240" w:lineRule="auto"/>
              <w:jc w:val="both"/>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_________</w:t>
            </w:r>
          </w:p>
        </w:tc>
        <w:tc>
          <w:tcPr>
            <w:tcW w:w="3849" w:type="dxa"/>
            <w:gridSpan w:val="19"/>
          </w:tcPr>
          <w:p w:rsidR="001A4E67" w:rsidRPr="001A4E67" w:rsidRDefault="001A4E67" w:rsidP="001A4E67">
            <w:pPr>
              <w:spacing w:after="0" w:line="240" w:lineRule="auto"/>
              <w:jc w:val="right"/>
              <w:rPr>
                <w:rFonts w:ascii="Times New Roman" w:eastAsia="Times New Roman" w:hAnsi="Times New Roman" w:cs="Times New Roman"/>
                <w:sz w:val="16"/>
                <w:szCs w:val="16"/>
                <w:vertAlign w:val="superscript"/>
              </w:rPr>
            </w:pPr>
          </w:p>
          <w:p w:rsidR="001A4E67" w:rsidRPr="001A4E67" w:rsidRDefault="001A4E67" w:rsidP="001A4E67">
            <w:pPr>
              <w:spacing w:after="0" w:line="240" w:lineRule="auto"/>
              <w:jc w:val="right"/>
              <w:rPr>
                <w:rFonts w:ascii="Times New Roman" w:eastAsia="Times New Roman" w:hAnsi="Times New Roman" w:cs="Times New Roman"/>
                <w:sz w:val="16"/>
                <w:szCs w:val="16"/>
                <w:vertAlign w:val="superscript"/>
              </w:rPr>
            </w:pPr>
            <w:r w:rsidRPr="001A4E67">
              <w:rPr>
                <w:rFonts w:ascii="Times New Roman" w:eastAsia="Times New Roman" w:hAnsi="Times New Roman" w:cs="Times New Roman"/>
                <w:sz w:val="16"/>
                <w:szCs w:val="16"/>
                <w:vertAlign w:val="superscript"/>
              </w:rPr>
              <w:t>____________________________________________________</w:t>
            </w:r>
          </w:p>
        </w:tc>
      </w:tr>
      <w:tr w:rsidR="001A4E67" w:rsidRPr="001A4E67" w:rsidTr="001A4E67">
        <w:trPr>
          <w:gridAfter w:val="7"/>
          <w:wAfter w:w="3593" w:type="dxa"/>
        </w:trPr>
        <w:tc>
          <w:tcPr>
            <w:tcW w:w="2482" w:type="dxa"/>
            <w:gridSpan w:val="8"/>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rPr>
              <w:t>М.П.</w:t>
            </w:r>
          </w:p>
        </w:tc>
        <w:tc>
          <w:tcPr>
            <w:tcW w:w="993" w:type="dxa"/>
            <w:gridSpan w:val="7"/>
          </w:tcPr>
          <w:p w:rsidR="001A4E67" w:rsidRPr="001A4E67" w:rsidRDefault="001A4E67" w:rsidP="001A4E67">
            <w:pPr>
              <w:spacing w:after="0" w:line="240" w:lineRule="auto"/>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vertAlign w:val="superscript"/>
              </w:rPr>
              <w:t>(подпись)</w:t>
            </w:r>
          </w:p>
        </w:tc>
        <w:tc>
          <w:tcPr>
            <w:tcW w:w="3849" w:type="dxa"/>
            <w:gridSpan w:val="19"/>
          </w:tcPr>
          <w:p w:rsidR="001A4E67" w:rsidRPr="001A4E67" w:rsidRDefault="001A4E67" w:rsidP="001A4E67">
            <w:pPr>
              <w:spacing w:after="0" w:line="240" w:lineRule="auto"/>
              <w:jc w:val="center"/>
              <w:rPr>
                <w:rFonts w:ascii="Times New Roman" w:eastAsia="Times New Roman" w:hAnsi="Times New Roman" w:cs="Times New Roman"/>
                <w:sz w:val="16"/>
                <w:szCs w:val="16"/>
              </w:rPr>
            </w:pPr>
            <w:r w:rsidRPr="001A4E67">
              <w:rPr>
                <w:rFonts w:ascii="Times New Roman" w:eastAsia="Times New Roman" w:hAnsi="Times New Roman" w:cs="Times New Roman"/>
                <w:sz w:val="16"/>
                <w:szCs w:val="16"/>
                <w:vertAlign w:val="superscript"/>
              </w:rPr>
              <w:t>(расшифровка подписи)</w:t>
            </w:r>
          </w:p>
        </w:tc>
      </w:tr>
    </w:tbl>
    <w:p w:rsidR="001A4E67" w:rsidRDefault="001A4E67" w:rsidP="001A4E67">
      <w:pPr>
        <w:spacing w:after="0" w:line="240" w:lineRule="auto"/>
        <w:rPr>
          <w:rFonts w:ascii="Times New Roman" w:eastAsia="Times New Roman" w:hAnsi="Times New Roman" w:cs="Times New Roman"/>
          <w:sz w:val="16"/>
          <w:szCs w:val="16"/>
          <w:vertAlign w:val="superscript"/>
        </w:rPr>
        <w:sectPr w:rsidR="001A4E67" w:rsidSect="001A4E67">
          <w:type w:val="continuous"/>
          <w:pgSz w:w="11906" w:h="16838"/>
          <w:pgMar w:top="426" w:right="720" w:bottom="284" w:left="720" w:header="421" w:footer="982" w:gutter="0"/>
          <w:pgBorders>
            <w:top w:val="thinThickSmallGap" w:sz="24" w:space="1" w:color="auto"/>
          </w:pgBorders>
          <w:cols w:space="708"/>
          <w:titlePg/>
          <w:docGrid w:linePitch="360"/>
        </w:sectPr>
      </w:pPr>
    </w:p>
    <w:p w:rsidR="001A4E67" w:rsidRDefault="001A4E67" w:rsidP="001A4E67">
      <w:pPr>
        <w:spacing w:after="0" w:line="240" w:lineRule="auto"/>
        <w:rPr>
          <w:rFonts w:ascii="Times New Roman" w:eastAsia="Times New Roman" w:hAnsi="Times New Roman" w:cs="Times New Roman"/>
          <w:sz w:val="16"/>
          <w:szCs w:val="16"/>
        </w:rPr>
      </w:pPr>
    </w:p>
    <w:p w:rsidR="0076211B" w:rsidRDefault="0076211B"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p>
    <w:p w:rsidR="0076211B" w:rsidRDefault="0076211B"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22.12.2020 г.№95</w:t>
      </w:r>
    </w:p>
    <w:p w:rsidR="0073320F" w:rsidRPr="0073320F" w:rsidRDefault="0073320F" w:rsidP="007332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3320F">
        <w:rPr>
          <w:rFonts w:ascii="Times New Roman" w:eastAsia="Times New Roman" w:hAnsi="Times New Roman" w:cs="Times New Roman"/>
          <w:b/>
          <w:bCs/>
          <w:sz w:val="16"/>
          <w:szCs w:val="16"/>
        </w:rPr>
        <w:t>РОССИЙСКАЯ ФЕДЕРАЦИЯ</w:t>
      </w:r>
    </w:p>
    <w:p w:rsidR="0073320F" w:rsidRPr="0073320F" w:rsidRDefault="0073320F" w:rsidP="007332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3320F">
        <w:rPr>
          <w:rFonts w:ascii="Times New Roman" w:eastAsia="Times New Roman" w:hAnsi="Times New Roman" w:cs="Times New Roman"/>
          <w:b/>
          <w:bCs/>
          <w:sz w:val="16"/>
          <w:szCs w:val="16"/>
        </w:rPr>
        <w:t>ИРКУТСКАЯ ОБЛАСТЬ</w:t>
      </w:r>
    </w:p>
    <w:p w:rsidR="0073320F" w:rsidRPr="0073320F" w:rsidRDefault="0073320F" w:rsidP="007332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3320F">
        <w:rPr>
          <w:rFonts w:ascii="Times New Roman" w:eastAsia="Times New Roman" w:hAnsi="Times New Roman" w:cs="Times New Roman"/>
          <w:b/>
          <w:bCs/>
          <w:sz w:val="16"/>
          <w:szCs w:val="16"/>
        </w:rPr>
        <w:t>НИЖНЕУДИНСКИЙ МУНИЦИПАЛЬНЫЙ РАЙОН</w:t>
      </w:r>
    </w:p>
    <w:p w:rsidR="0073320F" w:rsidRPr="0073320F" w:rsidRDefault="0073320F" w:rsidP="0073320F">
      <w:pPr>
        <w:widowControl w:val="0"/>
        <w:autoSpaceDE w:val="0"/>
        <w:autoSpaceDN w:val="0"/>
        <w:adjustRightInd w:val="0"/>
        <w:spacing w:after="0" w:line="240" w:lineRule="auto"/>
        <w:jc w:val="center"/>
        <w:rPr>
          <w:rFonts w:ascii="Times New Roman" w:eastAsia="Times New Roman" w:hAnsi="Times New Roman" w:cs="Times New Roman"/>
          <w:b/>
          <w:bCs/>
          <w:sz w:val="16"/>
          <w:szCs w:val="16"/>
        </w:rPr>
      </w:pPr>
      <w:r w:rsidRPr="0073320F">
        <w:rPr>
          <w:rFonts w:ascii="Times New Roman" w:eastAsia="Times New Roman" w:hAnsi="Times New Roman" w:cs="Times New Roman"/>
          <w:b/>
          <w:bCs/>
          <w:sz w:val="16"/>
          <w:szCs w:val="16"/>
        </w:rPr>
        <w:t>ЗАМЗОРСКОЕ СЕЛЬСКОЕ ПОСЕЛЕНИЕ</w:t>
      </w: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spacing w:val="5"/>
          <w:kern w:val="3"/>
          <w:sz w:val="16"/>
          <w:szCs w:val="16"/>
          <w:lang w:eastAsia="zh-CN" w:bidi="hi-IN"/>
        </w:rPr>
      </w:pPr>
      <w:r w:rsidRPr="0073320F">
        <w:rPr>
          <w:rFonts w:ascii="Times New Roman" w:eastAsia="SimSun" w:hAnsi="Times New Roman" w:cs="Times New Roman"/>
          <w:b/>
          <w:spacing w:val="5"/>
          <w:kern w:val="3"/>
          <w:sz w:val="16"/>
          <w:szCs w:val="16"/>
          <w:lang w:eastAsia="zh-CN" w:bidi="hi-IN"/>
        </w:rPr>
        <w:t>АДМИНИСТРАЦИЯ</w:t>
      </w: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kern w:val="3"/>
          <w:sz w:val="16"/>
          <w:szCs w:val="16"/>
          <w:lang w:eastAsia="zh-CN" w:bidi="hi-IN"/>
        </w:rPr>
      </w:pPr>
      <w:r w:rsidRPr="0073320F">
        <w:rPr>
          <w:rFonts w:ascii="Times New Roman" w:eastAsia="SimSun" w:hAnsi="Times New Roman" w:cs="Times New Roman"/>
          <w:b/>
          <w:spacing w:val="5"/>
          <w:kern w:val="3"/>
          <w:sz w:val="16"/>
          <w:szCs w:val="16"/>
          <w:lang w:eastAsia="zh-CN" w:bidi="hi-IN"/>
        </w:rPr>
        <w:t>ПОСТАНОВЛЕНИЕ</w:t>
      </w:r>
    </w:p>
    <w:p w:rsidR="0073320F" w:rsidRPr="0073320F" w:rsidRDefault="0073320F" w:rsidP="0073320F">
      <w:pPr>
        <w:widowControl w:val="0"/>
        <w:spacing w:after="0" w:line="240" w:lineRule="auto"/>
        <w:ind w:firstLine="709"/>
        <w:jc w:val="center"/>
        <w:outlineLvl w:val="0"/>
        <w:rPr>
          <w:rFonts w:ascii="Times New Roman" w:eastAsia="Times New Roman" w:hAnsi="Times New Roman" w:cs="Times New Roman"/>
          <w:b/>
          <w:sz w:val="16"/>
          <w:szCs w:val="16"/>
        </w:rPr>
      </w:pP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 xml:space="preserve">ОБ УТВЕРЖДЕНИИ ПОЛОЖЕНИЯ ОБ УСТАНОВКЕ </w:t>
      </w: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 xml:space="preserve">ИНФОРМАЦИОННЫХ НАДПИСЕЙ И ОБОЗНАЧЕНИЙ </w:t>
      </w: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ЗАМЗОРСКОГО МУНИЦИПАЛЬНОГО ОБРАЗОВАНИЯ</w:t>
      </w:r>
    </w:p>
    <w:p w:rsidR="0073320F" w:rsidRPr="0073320F" w:rsidRDefault="0073320F" w:rsidP="0073320F">
      <w:pPr>
        <w:widowControl w:val="0"/>
        <w:suppressAutoHyphens/>
        <w:autoSpaceDE w:val="0"/>
        <w:autoSpaceDN w:val="0"/>
        <w:adjustRightInd w:val="0"/>
        <w:spacing w:after="0" w:line="240" w:lineRule="auto"/>
        <w:ind w:firstLine="709"/>
        <w:jc w:val="both"/>
        <w:rPr>
          <w:rFonts w:ascii="Times New Roman" w:eastAsia="SimSun" w:hAnsi="Times New Roman" w:cs="Times New Roman"/>
          <w:kern w:val="3"/>
          <w:sz w:val="16"/>
          <w:szCs w:val="16"/>
          <w:shd w:val="clear" w:color="auto" w:fill="FFFFFF"/>
          <w:lang w:eastAsia="zh-CN" w:bidi="hi-IN"/>
        </w:rPr>
      </w:pPr>
    </w:p>
    <w:p w:rsidR="0073320F" w:rsidRPr="0073320F" w:rsidRDefault="0073320F" w:rsidP="0073320F">
      <w:pPr>
        <w:widowControl w:val="0"/>
        <w:suppressAutoHyphens/>
        <w:autoSpaceDN w:val="0"/>
        <w:spacing w:after="0" w:line="240" w:lineRule="auto"/>
        <w:ind w:firstLine="709"/>
        <w:jc w:val="both"/>
        <w:rPr>
          <w:rFonts w:ascii="Times New Roman" w:eastAsia="Times New Roman" w:hAnsi="Times New Roman" w:cs="Times New Roman"/>
          <w:sz w:val="16"/>
          <w:szCs w:val="16"/>
        </w:rPr>
      </w:pPr>
      <w:r w:rsidRPr="0073320F">
        <w:rPr>
          <w:rFonts w:ascii="Times New Roman" w:eastAsia="SimSun" w:hAnsi="Times New Roman" w:cs="Times New Roman"/>
          <w:kern w:val="3"/>
          <w:sz w:val="16"/>
          <w:szCs w:val="16"/>
          <w:shd w:val="clear" w:color="auto" w:fill="FFFFFF"/>
          <w:lang w:eastAsia="zh-CN" w:bidi="hi-IN"/>
        </w:rPr>
        <w:t>В соответствии с Федеральным законом от 25 июня 2002 года № 73-ФЗ</w:t>
      </w:r>
      <w:r w:rsidRPr="0073320F">
        <w:rPr>
          <w:rFonts w:ascii="Times New Roman" w:eastAsia="SimSun" w:hAnsi="Times New Roman" w:cs="Times New Roman"/>
          <w:spacing w:val="2"/>
          <w:kern w:val="3"/>
          <w:sz w:val="16"/>
          <w:szCs w:val="16"/>
          <w:shd w:val="clear" w:color="auto" w:fill="FFFFFF"/>
          <w:lang w:eastAsia="zh-CN" w:bidi="hi-IN"/>
        </w:rPr>
        <w:t xml:space="preserve"> «Об объектах культурного наследия (памятниках истории и культуры) </w:t>
      </w:r>
      <w:r w:rsidRPr="0073320F">
        <w:rPr>
          <w:rFonts w:ascii="Times New Roman" w:eastAsia="SimSun" w:hAnsi="Times New Roman" w:cs="Times New Roman"/>
          <w:spacing w:val="-4"/>
          <w:kern w:val="3"/>
          <w:sz w:val="16"/>
          <w:szCs w:val="16"/>
          <w:shd w:val="clear" w:color="auto" w:fill="FFFFFF"/>
          <w:lang w:eastAsia="zh-CN" w:bidi="hi-IN"/>
        </w:rPr>
        <w:t>народов Российской Федерации</w:t>
      </w:r>
      <w:r w:rsidRPr="0073320F">
        <w:rPr>
          <w:rFonts w:ascii="Times New Roman" w:eastAsia="SimSun" w:hAnsi="Times New Roman" w:cs="Times New Roman"/>
          <w:spacing w:val="-4"/>
          <w:kern w:val="3"/>
          <w:sz w:val="16"/>
          <w:szCs w:val="16"/>
          <w:lang w:eastAsia="zh-CN" w:bidi="hi-IN"/>
        </w:rPr>
        <w:t>»</w:t>
      </w:r>
      <w:r w:rsidRPr="0073320F">
        <w:rPr>
          <w:rFonts w:ascii="Times New Roman" w:eastAsia="SimSun" w:hAnsi="Times New Roman" w:cs="Times New Roman"/>
          <w:spacing w:val="-4"/>
          <w:kern w:val="3"/>
          <w:sz w:val="16"/>
          <w:szCs w:val="16"/>
          <w:shd w:val="clear" w:color="auto" w:fill="FFFFFF"/>
          <w:lang w:eastAsia="zh-CN" w:bidi="hi-IN"/>
        </w:rPr>
        <w:t>, Федеральным законом от 6 октября 2003 года</w:t>
      </w:r>
      <w:r w:rsidRPr="0073320F">
        <w:rPr>
          <w:rFonts w:ascii="Times New Roman" w:eastAsia="SimSun" w:hAnsi="Times New Roman" w:cs="Times New Roman"/>
          <w:spacing w:val="2"/>
          <w:kern w:val="3"/>
          <w:sz w:val="16"/>
          <w:szCs w:val="16"/>
          <w:shd w:val="clear" w:color="auto" w:fill="FFFFFF"/>
          <w:lang w:eastAsia="zh-CN" w:bidi="hi-IN"/>
        </w:rPr>
        <w:t xml:space="preserve"> № 131-ФЗ «Об общих принципах организации местного самоуправления в </w:t>
      </w:r>
      <w:r w:rsidRPr="0073320F">
        <w:rPr>
          <w:rFonts w:ascii="Times New Roman" w:eastAsia="SimSun" w:hAnsi="Times New Roman" w:cs="Times New Roman"/>
          <w:spacing w:val="-4"/>
          <w:kern w:val="3"/>
          <w:sz w:val="16"/>
          <w:szCs w:val="16"/>
          <w:shd w:val="clear" w:color="auto" w:fill="FFFFFF"/>
          <w:lang w:eastAsia="zh-CN" w:bidi="hi-IN"/>
        </w:rPr>
        <w:t>Российской Федерации</w:t>
      </w:r>
      <w:r w:rsidRPr="0073320F">
        <w:rPr>
          <w:rFonts w:ascii="Times New Roman" w:eastAsia="SimSun" w:hAnsi="Times New Roman" w:cs="Times New Roman"/>
          <w:spacing w:val="-4"/>
          <w:kern w:val="3"/>
          <w:sz w:val="16"/>
          <w:szCs w:val="16"/>
          <w:lang w:eastAsia="zh-CN" w:bidi="hi-IN"/>
        </w:rPr>
        <w:t>», постановлением Правительства Российской Федерации от 10 сентября 2019 года</w:t>
      </w:r>
      <w:r w:rsidRPr="0073320F">
        <w:rPr>
          <w:rFonts w:ascii="Times New Roman" w:eastAsia="SimSun" w:hAnsi="Times New Roman" w:cs="Times New Roman"/>
          <w:kern w:val="3"/>
          <w:sz w:val="16"/>
          <w:szCs w:val="16"/>
          <w:lang w:eastAsia="zh-CN" w:bidi="hi-IN"/>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w:t>
      </w:r>
      <w:r w:rsidRPr="0073320F">
        <w:rPr>
          <w:rFonts w:ascii="Times New Roman" w:eastAsia="Times New Roman" w:hAnsi="Times New Roman" w:cs="Times New Roman"/>
          <w:bCs/>
          <w:sz w:val="16"/>
          <w:szCs w:val="16"/>
        </w:rPr>
        <w:t>руководствуясь Уставом Замзорского муниципального образования, а</w:t>
      </w:r>
      <w:r w:rsidRPr="0073320F">
        <w:rPr>
          <w:rFonts w:ascii="Times New Roman" w:eastAsia="Times New Roman" w:hAnsi="Times New Roman" w:cs="Times New Roman"/>
          <w:sz w:val="16"/>
          <w:szCs w:val="16"/>
        </w:rPr>
        <w:t xml:space="preserve">дминистрация Замзорского муниципального образования </w:t>
      </w:r>
    </w:p>
    <w:p w:rsidR="0073320F" w:rsidRPr="0073320F" w:rsidRDefault="0073320F" w:rsidP="0073320F">
      <w:pPr>
        <w:widowControl w:val="0"/>
        <w:suppressAutoHyphens/>
        <w:autoSpaceDN w:val="0"/>
        <w:spacing w:after="0" w:line="240" w:lineRule="auto"/>
        <w:ind w:firstLine="709"/>
        <w:jc w:val="both"/>
        <w:rPr>
          <w:rFonts w:ascii="Times New Roman" w:eastAsia="Times New Roman" w:hAnsi="Times New Roman" w:cs="Times New Roman"/>
          <w:sz w:val="16"/>
          <w:szCs w:val="16"/>
        </w:rPr>
      </w:pPr>
    </w:p>
    <w:p w:rsidR="0073320F" w:rsidRPr="0073320F" w:rsidRDefault="0073320F" w:rsidP="0073320F">
      <w:pPr>
        <w:widowControl w:val="0"/>
        <w:suppressAutoHyphens/>
        <w:autoSpaceDN w:val="0"/>
        <w:spacing w:after="0" w:line="240" w:lineRule="auto"/>
        <w:ind w:firstLine="567"/>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ПОСТАНОВЛЯЕТ:</w:t>
      </w:r>
    </w:p>
    <w:p w:rsidR="0073320F" w:rsidRPr="0073320F" w:rsidRDefault="0073320F" w:rsidP="0073320F">
      <w:pPr>
        <w:widowControl w:val="0"/>
        <w:suppressAutoHyphens/>
        <w:autoSpaceDN w:val="0"/>
        <w:spacing w:after="0" w:line="240" w:lineRule="auto"/>
        <w:ind w:firstLine="709"/>
        <w:jc w:val="both"/>
        <w:rPr>
          <w:rFonts w:ascii="Times New Roman" w:eastAsia="SimSun" w:hAnsi="Times New Roman" w:cs="Times New Roman"/>
          <w:kern w:val="3"/>
          <w:sz w:val="16"/>
          <w:szCs w:val="16"/>
          <w:lang w:eastAsia="zh-CN" w:bidi="hi-IN"/>
        </w:rPr>
      </w:pPr>
    </w:p>
    <w:p w:rsidR="0073320F" w:rsidRPr="0073320F" w:rsidRDefault="0073320F" w:rsidP="0073320F">
      <w:pPr>
        <w:widowControl w:val="0"/>
        <w:suppressAutoHyphens/>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1. Утвердить Положение об установке информационных надписей и обозначений на объекты культурного наследия (памятники истории и культуры) народов Российской Федерации местного (муниципального) значения, находящиеся в муниципальной собственности Замзорского муниципального образования (прилагается).</w:t>
      </w:r>
    </w:p>
    <w:p w:rsidR="0073320F" w:rsidRPr="0073320F" w:rsidRDefault="0073320F" w:rsidP="0073320F">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3"/>
          <w:sz w:val="16"/>
          <w:szCs w:val="16"/>
          <w:lang w:eastAsia="zh-CN" w:bidi="hi-IN"/>
        </w:rPr>
      </w:pPr>
      <w:r w:rsidRPr="0073320F">
        <w:rPr>
          <w:rFonts w:ascii="Times New Roman" w:eastAsia="SimSun" w:hAnsi="Times New Roman" w:cs="Times New Roman"/>
          <w:kern w:val="3"/>
          <w:sz w:val="16"/>
          <w:szCs w:val="16"/>
          <w:lang w:eastAsia="zh-CN" w:bidi="hi-IN"/>
        </w:rPr>
        <w:t>2. Настоящее постановление опубликовать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73320F" w:rsidRPr="0073320F" w:rsidRDefault="0073320F" w:rsidP="0073320F">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spacing w:val="-10"/>
          <w:kern w:val="3"/>
          <w:sz w:val="16"/>
          <w:szCs w:val="16"/>
          <w:lang w:eastAsia="zh-CN" w:bidi="hi-IN"/>
        </w:rPr>
      </w:pPr>
      <w:r w:rsidRPr="0073320F">
        <w:rPr>
          <w:rFonts w:ascii="Times New Roman" w:eastAsia="SimSun" w:hAnsi="Times New Roman" w:cs="Times New Roman"/>
          <w:kern w:val="3"/>
          <w:sz w:val="16"/>
          <w:szCs w:val="16"/>
          <w:lang w:eastAsia="zh-CN" w:bidi="hi-IN"/>
        </w:rPr>
        <w:t xml:space="preserve">3. </w:t>
      </w:r>
      <w:r w:rsidRPr="0073320F">
        <w:rPr>
          <w:rFonts w:ascii="Times New Roman" w:eastAsia="SimSun" w:hAnsi="Times New Roman" w:cs="Times New Roman"/>
          <w:spacing w:val="-1"/>
          <w:kern w:val="3"/>
          <w:sz w:val="16"/>
          <w:szCs w:val="16"/>
          <w:lang w:eastAsia="zh-CN" w:bidi="hi-IN"/>
        </w:rPr>
        <w:t xml:space="preserve">Настоящее постановление вступает в силу </w:t>
      </w:r>
      <w:r w:rsidRPr="0073320F">
        <w:rPr>
          <w:rFonts w:ascii="Times New Roman" w:eastAsia="SimSun" w:hAnsi="Times New Roman" w:cs="Times New Roman"/>
          <w:kern w:val="3"/>
          <w:sz w:val="16"/>
          <w:szCs w:val="16"/>
          <w:lang w:eastAsia="zh-CN" w:bidi="hi-IN"/>
        </w:rPr>
        <w:t>со дня его официального опубликования.</w:t>
      </w:r>
      <w:r w:rsidRPr="0073320F">
        <w:rPr>
          <w:rFonts w:ascii="Times New Roman" w:eastAsia="SimSun" w:hAnsi="Times New Roman" w:cs="Times New Roman"/>
          <w:spacing w:val="-1"/>
          <w:kern w:val="3"/>
          <w:sz w:val="16"/>
          <w:szCs w:val="16"/>
          <w:lang w:eastAsia="zh-CN" w:bidi="hi-IN"/>
        </w:rPr>
        <w:t xml:space="preserve"> </w:t>
      </w:r>
    </w:p>
    <w:p w:rsidR="0073320F" w:rsidRPr="0073320F" w:rsidRDefault="0073320F" w:rsidP="0073320F">
      <w:pPr>
        <w:widowControl w:val="0"/>
        <w:suppressAutoHyphens/>
        <w:overflowPunct w:val="0"/>
        <w:autoSpaceDE w:val="0"/>
        <w:autoSpaceDN w:val="0"/>
        <w:adjustRightInd w:val="0"/>
        <w:spacing w:after="0" w:line="240" w:lineRule="auto"/>
        <w:ind w:firstLine="709"/>
        <w:jc w:val="both"/>
        <w:textAlignment w:val="baseline"/>
        <w:rPr>
          <w:rFonts w:ascii="Times New Roman" w:eastAsia="SimSun" w:hAnsi="Times New Roman" w:cs="Times New Roman"/>
          <w:kern w:val="3"/>
          <w:sz w:val="16"/>
          <w:szCs w:val="16"/>
          <w:lang w:eastAsia="zh-CN" w:bidi="hi-IN"/>
        </w:rPr>
      </w:pPr>
      <w:r w:rsidRPr="0073320F">
        <w:rPr>
          <w:rFonts w:ascii="Times New Roman" w:eastAsia="SimSun" w:hAnsi="Times New Roman" w:cs="Times New Roman"/>
          <w:kern w:val="3"/>
          <w:sz w:val="16"/>
          <w:szCs w:val="16"/>
          <w:lang w:eastAsia="zh-CN" w:bidi="hi-IN"/>
        </w:rPr>
        <w:t xml:space="preserve">4. Контроль за исполнением данного постановления оставляю за собой. </w:t>
      </w:r>
    </w:p>
    <w:p w:rsidR="0073320F" w:rsidRPr="0073320F" w:rsidRDefault="0073320F" w:rsidP="0073320F">
      <w:pPr>
        <w:widowControl w:val="0"/>
        <w:suppressAutoHyphens/>
        <w:autoSpaceDN w:val="0"/>
        <w:spacing w:after="0" w:line="240" w:lineRule="auto"/>
        <w:jc w:val="both"/>
        <w:rPr>
          <w:rFonts w:ascii="Times New Roman" w:eastAsia="SimSun" w:hAnsi="Times New Roman" w:cs="Times New Roman"/>
          <w:kern w:val="3"/>
          <w:sz w:val="16"/>
          <w:szCs w:val="16"/>
          <w:lang w:eastAsia="zh-CN" w:bidi="hi-IN"/>
        </w:rPr>
      </w:pPr>
    </w:p>
    <w:p w:rsidR="0073320F" w:rsidRPr="0073320F" w:rsidRDefault="0073320F" w:rsidP="0073320F">
      <w:pPr>
        <w:widowControl w:val="0"/>
        <w:suppressAutoHyphens/>
        <w:autoSpaceDN w:val="0"/>
        <w:spacing w:after="0" w:line="240" w:lineRule="auto"/>
        <w:ind w:firstLine="709"/>
        <w:jc w:val="both"/>
        <w:rPr>
          <w:rFonts w:ascii="Times New Roman" w:eastAsia="SimSun" w:hAnsi="Times New Roman" w:cs="Times New Roman"/>
          <w:b/>
          <w:i/>
          <w:kern w:val="3"/>
          <w:sz w:val="16"/>
          <w:szCs w:val="16"/>
          <w:lang w:eastAsia="zh-CN" w:bidi="hi-IN"/>
        </w:rPr>
      </w:pPr>
      <w:r w:rsidRPr="0073320F">
        <w:rPr>
          <w:rFonts w:ascii="Times New Roman" w:eastAsia="SimSun" w:hAnsi="Times New Roman" w:cs="Times New Roman"/>
          <w:b/>
          <w:i/>
          <w:kern w:val="3"/>
          <w:sz w:val="16"/>
          <w:szCs w:val="16"/>
          <w:lang w:eastAsia="zh-CN" w:bidi="hi-IN"/>
        </w:rPr>
        <w:t xml:space="preserve">Глава Замзорского </w:t>
      </w:r>
    </w:p>
    <w:p w:rsidR="0073320F" w:rsidRPr="0073320F" w:rsidRDefault="0073320F" w:rsidP="0073320F">
      <w:pPr>
        <w:widowControl w:val="0"/>
        <w:suppressAutoHyphens/>
        <w:autoSpaceDN w:val="0"/>
        <w:spacing w:after="0" w:line="240" w:lineRule="auto"/>
        <w:ind w:firstLine="709"/>
        <w:jc w:val="both"/>
        <w:rPr>
          <w:rFonts w:ascii="Times New Roman" w:eastAsia="SimSun" w:hAnsi="Times New Roman" w:cs="Times New Roman"/>
          <w:b/>
          <w:i/>
          <w:kern w:val="3"/>
          <w:sz w:val="16"/>
          <w:szCs w:val="16"/>
          <w:lang w:eastAsia="zh-CN" w:bidi="hi-IN"/>
        </w:rPr>
      </w:pPr>
      <w:r w:rsidRPr="0073320F">
        <w:rPr>
          <w:rFonts w:ascii="Times New Roman" w:eastAsia="SimSun" w:hAnsi="Times New Roman" w:cs="Times New Roman"/>
          <w:b/>
          <w:i/>
          <w:kern w:val="3"/>
          <w:sz w:val="16"/>
          <w:szCs w:val="16"/>
          <w:lang w:eastAsia="zh-CN" w:bidi="hi-IN"/>
        </w:rPr>
        <w:t>муниципального образования</w:t>
      </w:r>
      <w:r>
        <w:rPr>
          <w:rFonts w:ascii="Times New Roman" w:eastAsia="SimSun" w:hAnsi="Times New Roman" w:cs="Times New Roman"/>
          <w:b/>
          <w:i/>
          <w:kern w:val="3"/>
          <w:sz w:val="16"/>
          <w:szCs w:val="16"/>
          <w:lang w:eastAsia="zh-CN" w:bidi="hi-IN"/>
        </w:rPr>
        <w:t xml:space="preserve"> Е.В. Бурмакина</w:t>
      </w:r>
    </w:p>
    <w:p w:rsidR="0073320F" w:rsidRPr="0073320F" w:rsidRDefault="0073320F" w:rsidP="0073320F">
      <w:pPr>
        <w:widowControl w:val="0"/>
        <w:suppressAutoHyphens/>
        <w:autoSpaceDN w:val="0"/>
        <w:spacing w:after="0" w:line="240" w:lineRule="auto"/>
        <w:ind w:firstLine="709"/>
        <w:jc w:val="both"/>
        <w:rPr>
          <w:rFonts w:ascii="Times New Roman" w:eastAsia="SimSun" w:hAnsi="Times New Roman" w:cs="Times New Roman"/>
          <w:kern w:val="3"/>
          <w:sz w:val="16"/>
          <w:szCs w:val="16"/>
          <w:lang w:eastAsia="zh-CN" w:bidi="hi-IN"/>
        </w:rPr>
      </w:pPr>
    </w:p>
    <w:p w:rsidR="0073320F" w:rsidRPr="0073320F" w:rsidRDefault="0073320F" w:rsidP="0073320F">
      <w:pPr>
        <w:spacing w:after="0" w:line="240" w:lineRule="auto"/>
        <w:jc w:val="right"/>
        <w:rPr>
          <w:rFonts w:ascii="Times New Roman" w:eastAsia="Times New Roman" w:hAnsi="Times New Roman" w:cs="Times New Roman"/>
          <w:caps/>
          <w:sz w:val="16"/>
          <w:szCs w:val="16"/>
        </w:rPr>
      </w:pPr>
      <w:r w:rsidRPr="0073320F">
        <w:rPr>
          <w:rFonts w:ascii="Times New Roman" w:eastAsia="Times New Roman" w:hAnsi="Times New Roman" w:cs="Times New Roman"/>
          <w:caps/>
          <w:sz w:val="16"/>
          <w:szCs w:val="16"/>
        </w:rPr>
        <w:t>УтвержденО</w:t>
      </w:r>
    </w:p>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постановлением  администрации</w:t>
      </w:r>
    </w:p>
    <w:p w:rsidR="0073320F" w:rsidRPr="0073320F" w:rsidRDefault="0073320F" w:rsidP="0073320F">
      <w:pPr>
        <w:autoSpaceDE w:val="0"/>
        <w:autoSpaceDN w:val="0"/>
        <w:adjustRightInd w:val="0"/>
        <w:spacing w:after="0" w:line="240" w:lineRule="auto"/>
        <w:jc w:val="right"/>
        <w:rPr>
          <w:rFonts w:ascii="Times New Roman" w:eastAsia="SimSun" w:hAnsi="Times New Roman" w:cs="Times New Roman"/>
          <w:kern w:val="2"/>
          <w:sz w:val="16"/>
          <w:szCs w:val="16"/>
          <w:lang w:eastAsia="zh-CN" w:bidi="hi-IN"/>
        </w:rPr>
      </w:pPr>
      <w:r w:rsidRPr="0073320F">
        <w:rPr>
          <w:rFonts w:ascii="Times New Roman" w:eastAsiaTheme="minorHAnsi" w:hAnsi="Times New Roman" w:cs="Times New Roman"/>
          <w:sz w:val="16"/>
          <w:szCs w:val="16"/>
          <w:lang w:eastAsia="en-US"/>
        </w:rPr>
        <w:t xml:space="preserve"> Замзорского муниципального образования</w:t>
      </w:r>
    </w:p>
    <w:p w:rsidR="0073320F" w:rsidRPr="0073320F" w:rsidRDefault="0073320F" w:rsidP="0073320F">
      <w:pPr>
        <w:widowControl w:val="0"/>
        <w:tabs>
          <w:tab w:val="left" w:pos="1134"/>
        </w:tabs>
        <w:suppressAutoHyphens/>
        <w:autoSpaceDN w:val="0"/>
        <w:spacing w:after="0" w:line="240" w:lineRule="auto"/>
        <w:ind w:firstLine="709"/>
        <w:contextualSpacing/>
        <w:jc w:val="right"/>
        <w:rPr>
          <w:rFonts w:ascii="Times New Roman" w:eastAsiaTheme="minorHAnsi" w:hAnsi="Times New Roman" w:cs="Times New Roman"/>
          <w:sz w:val="16"/>
          <w:szCs w:val="16"/>
          <w:lang w:eastAsia="en-US"/>
        </w:rPr>
      </w:pPr>
      <w:r w:rsidRPr="0073320F">
        <w:rPr>
          <w:rFonts w:ascii="Times New Roman" w:eastAsia="SimSun" w:hAnsi="Times New Roman" w:cs="Times New Roman"/>
          <w:kern w:val="2"/>
          <w:sz w:val="16"/>
          <w:szCs w:val="16"/>
          <w:lang w:eastAsia="zh-CN" w:bidi="hi-IN"/>
        </w:rPr>
        <w:t>от «22» декабря 2020г.  № 95</w:t>
      </w:r>
    </w:p>
    <w:p w:rsidR="0073320F" w:rsidRPr="0073320F" w:rsidRDefault="0073320F" w:rsidP="0073320F">
      <w:pPr>
        <w:autoSpaceDE w:val="0"/>
        <w:autoSpaceDN w:val="0"/>
        <w:adjustRightInd w:val="0"/>
        <w:spacing w:after="0" w:line="240" w:lineRule="auto"/>
        <w:jc w:val="both"/>
        <w:rPr>
          <w:rFonts w:ascii="Times New Roman" w:eastAsiaTheme="minorHAnsi" w:hAnsi="Times New Roman" w:cs="Times New Roman"/>
          <w:sz w:val="16"/>
          <w:szCs w:val="16"/>
          <w:lang w:eastAsia="en-US"/>
        </w:rPr>
      </w:pP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ПОЛОЖЕНИЕ</w:t>
      </w: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kern w:val="3"/>
          <w:sz w:val="16"/>
          <w:szCs w:val="16"/>
          <w:lang w:eastAsia="zh-CN" w:bidi="hi-IN"/>
        </w:rPr>
      </w:pPr>
      <w:r w:rsidRPr="0073320F">
        <w:rPr>
          <w:rFonts w:ascii="Times New Roman" w:eastAsia="SimSun" w:hAnsi="Times New Roman" w:cs="Times New Roman"/>
          <w:b/>
          <w:kern w:val="3"/>
          <w:sz w:val="16"/>
          <w:szCs w:val="16"/>
          <w:lang w:eastAsia="zh-CN" w:bidi="hi-IN"/>
        </w:rPr>
        <w:t xml:space="preserve">ОБ УСТАНОВКЕ ИНФОРМАЦИОННЫХ НАДПИСЕЙ И ОБОЗНАЧЕНИЙ НА ОБЪЕКТЫ КУЛЬТУРНОГО НАСЛЕДИЯ </w:t>
      </w:r>
    </w:p>
    <w:p w:rsidR="0073320F" w:rsidRPr="0073320F" w:rsidRDefault="0073320F" w:rsidP="0073320F">
      <w:pPr>
        <w:widowControl w:val="0"/>
        <w:suppressAutoHyphens/>
        <w:autoSpaceDN w:val="0"/>
        <w:spacing w:after="0" w:line="240" w:lineRule="auto"/>
        <w:jc w:val="center"/>
        <w:rPr>
          <w:rFonts w:ascii="Times New Roman" w:eastAsia="SimSun" w:hAnsi="Times New Roman" w:cs="Times New Roman"/>
          <w:b/>
          <w:i/>
          <w:kern w:val="3"/>
          <w:sz w:val="16"/>
          <w:szCs w:val="16"/>
          <w:lang w:eastAsia="zh-CN" w:bidi="hi-IN"/>
        </w:rPr>
      </w:pPr>
      <w:r w:rsidRPr="0073320F">
        <w:rPr>
          <w:rFonts w:ascii="Times New Roman" w:eastAsia="SimSun" w:hAnsi="Times New Roman" w:cs="Times New Roman"/>
          <w:b/>
          <w:kern w:val="3"/>
          <w:sz w:val="16"/>
          <w:szCs w:val="16"/>
          <w:lang w:eastAsia="zh-CN" w:bidi="hi-IN"/>
        </w:rPr>
        <w:t xml:space="preserve">(ПАМЯТНИКИ ИСТОРИИ И КУЛЬТУРЫ) НАРОДОВ РОССИЙСКОЙ ФЕДЕРАЦИИ МЕСТНОГО (МУНИЦИПАЛЬНОГО) ЗНАЧЕНИЯ, НАХОДЯЩИЕСЯ В МУНИЦИПАЛЬНОЙ СОБСТВЕННОСТИ ЗАМЗОРСКОГО МУНИЦИПАЛЬНОГО ОБРАЗОВАНИЯ </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lastRenderedPageBreak/>
        <w:t>1. Настоящее Положение регулирует порядок реализации  администрацией Замзорского муниципального образования (далее -администрация)</w:t>
      </w:r>
      <w:r w:rsidRPr="0073320F">
        <w:rPr>
          <w:rFonts w:ascii="Times New Roman" w:eastAsiaTheme="minorHAnsi" w:hAnsi="Times New Roman" w:cs="Times New Roman"/>
          <w:bCs/>
          <w:i/>
          <w:sz w:val="16"/>
          <w:szCs w:val="16"/>
          <w:lang w:eastAsia="en-US"/>
        </w:rPr>
        <w:t xml:space="preserve"> </w:t>
      </w:r>
      <w:r w:rsidRPr="0073320F">
        <w:rPr>
          <w:rFonts w:ascii="Times New Roman" w:eastAsiaTheme="minorHAnsi" w:hAnsi="Times New Roman" w:cs="Times New Roman"/>
          <w:bCs/>
          <w:sz w:val="16"/>
          <w:szCs w:val="16"/>
          <w:lang w:eastAsia="en-US"/>
        </w:rPr>
        <w:t xml:space="preserve">обязанности по установке на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находящиеся в муниципальной собственности Замзорского муниципального образования и не переданные на праве </w:t>
      </w:r>
      <w:r w:rsidRPr="0073320F">
        <w:rPr>
          <w:rFonts w:ascii="Times New Roman" w:eastAsia="SimSun" w:hAnsi="Times New Roman" w:cs="Times New Roman"/>
          <w:kern w:val="3"/>
          <w:sz w:val="16"/>
          <w:szCs w:val="16"/>
          <w:lang w:eastAsia="zh-CN" w:bidi="hi-IN"/>
        </w:rPr>
        <w:t>хозяйственного ведения либо оперативного управления унитарному предприятию или учреждению, либо не переданные в безвозмездное пользование (далее – объекты культурного наследия),</w:t>
      </w:r>
      <w:r w:rsidRPr="0073320F">
        <w:rPr>
          <w:rFonts w:ascii="Times New Roman" w:eastAsiaTheme="minorHAnsi" w:hAnsi="Times New Roman" w:cs="Times New Roman"/>
          <w:bCs/>
          <w:sz w:val="16"/>
          <w:szCs w:val="16"/>
          <w:lang w:eastAsia="en-US"/>
        </w:rPr>
        <w:t xml:space="preserve"> надписей и обозначений, содержащих информацию об объектах культурного наследия (далее – информационные надписи).</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2. Установление информационных надписей на объекты культурного наследия осуществляет администрация.</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3. Проект информационной надписи на объект культурного наследия (далее – проект) подготавливается должностным лицом, уполномоченным главой  администрации на осуществление полномочий собственника объекта культурного наследия (далее – орган, осуществляющий полномочия правообладателя объекта культурного наследия) не позднее 6 месяцев со дня получения письменного уведомления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или органа исполнительной власти Иркутской области, уполномоченного в области сохранения, использования,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4. Проект подготавливается  в электронном виде на электронном носителе в формате документа (PDF) в соответствии с Требованиями к составу проектов установки и содержания информационных надписей и обозначений, на основании которых осуществляется такая установки, утвержденными постановлением Правительства Российской Федерации от 10 сентября 2019 года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(далее – Требования, Постановление Правительства № 1178 соответственно).</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5. Подготовленный проект в электронном виде на электронном носителе направляется органом, осуществляющим полномочия правообладателя объекта культурного наследия, должностному лицу, уполномоченному главой  администрации на осуществление проверки проекта на соответствие Содержанию информационных надписей и обозначений на объектах культурного наследия (памятниках истории и культуры) народов Российской Федерации, утвержденному Постановлением Правительства №1178 и Требованиям) (далее</w:t>
      </w:r>
      <w:r w:rsidRPr="0073320F">
        <w:rPr>
          <w:rFonts w:ascii="Times New Roman" w:eastAsiaTheme="minorHAnsi" w:hAnsi="Times New Roman" w:cs="Times New Roman"/>
          <w:bCs/>
          <w:i/>
          <w:sz w:val="16"/>
          <w:szCs w:val="16"/>
          <w:lang w:eastAsia="en-US"/>
        </w:rPr>
        <w:t xml:space="preserve"> – </w:t>
      </w:r>
      <w:r w:rsidRPr="0073320F">
        <w:rPr>
          <w:rFonts w:ascii="Times New Roman" w:eastAsiaTheme="minorHAnsi" w:hAnsi="Times New Roman" w:cs="Times New Roman"/>
          <w:bCs/>
          <w:sz w:val="16"/>
          <w:szCs w:val="16"/>
          <w:lang w:eastAsia="en-US"/>
        </w:rPr>
        <w:t>орган,  ответственный за проверку проекта) в течение одного рабочего дня со дня его подготовки.</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6. Орган, ответственный за проверку проекта, в течение 20 календарных дней со дня получения проекта  осуществляет проверку проекта на предмет соответствия Содержанию информационных надписей и обозначений на объектах культурного наследия (памятниках истории и культуры) народов Российской Федерации, утвержденному Постановлением Правительства №1178 (далее – Содержание), и Требованиям.</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7. По результатом проверки, указанной в пункте 6 настоящего Положения, орган ответственный за проверку проекта, подготавливает в срок, указанный в пункте 6 настоящего Положения заключение о соответствии  проекта Содержанию и Требованиям или заключение о несоответствии проекта Содержанию и Требованиям.</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 xml:space="preserve">8. Заключение о несоответствии проекта Содержанию и Требованиям подготавливается в случае выявления в ходе проверки, </w:t>
      </w:r>
      <w:r w:rsidRPr="0073320F">
        <w:rPr>
          <w:rFonts w:ascii="Times New Roman" w:eastAsiaTheme="minorHAnsi" w:hAnsi="Times New Roman" w:cs="Times New Roman"/>
          <w:bCs/>
          <w:sz w:val="16"/>
          <w:szCs w:val="16"/>
          <w:lang w:eastAsia="en-US"/>
        </w:rPr>
        <w:lastRenderedPageBreak/>
        <w:t>указанной в пункте 6 настоящего Положения, оснований, предусмотренных пунктом 12 Порядка установки информационных надписей на объекты культурного наследия, утвержденного Постановлением Правительства № 1178.</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9. Заключение о несоответствии проекта Содержанию и Требованиям направляется органом, ответственным за проверку проекта, в орган, осуществляющий полномочия правообладателя объекта культурного наследия, в срок, указанный в пункте 6 настоящего Положения.</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10.  В случае получения заключения о несоответствии проекта Содержанию и Требованиям орган, осуществляющий полномочия правообладателя объекта культурного наследия, осуществляет доработку проекта с учетом замечаний, содержащихся в заключении о несоответствии проекта Содержанию и Требованиям, после чего представляет доработанный проект в порядке, установленном пунктом 5 настоящего Положения, на согласование в орган, ответственный за проверку проекта.</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11. Заключение о соответствии проекта Содержанию и Требованиям и проект направляется органом, ответственным за проверку проекта, главе   администрации  Замзорского муниципального образования на согласование.</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 xml:space="preserve">12. Глава  администрации Замзорского муниципального образования </w:t>
      </w:r>
      <w:r w:rsidRPr="0073320F">
        <w:rPr>
          <w:rFonts w:ascii="Times New Roman" w:eastAsiaTheme="minorHAnsi" w:hAnsi="Times New Roman" w:cs="Times New Roman"/>
          <w:bCs/>
          <w:i/>
          <w:sz w:val="16"/>
          <w:szCs w:val="16"/>
          <w:lang w:eastAsia="en-US"/>
        </w:rPr>
        <w:t xml:space="preserve">  </w:t>
      </w:r>
      <w:r w:rsidRPr="0073320F">
        <w:rPr>
          <w:rFonts w:ascii="Times New Roman" w:eastAsiaTheme="minorHAnsi" w:hAnsi="Times New Roman" w:cs="Times New Roman"/>
          <w:bCs/>
          <w:sz w:val="16"/>
          <w:szCs w:val="16"/>
          <w:lang w:eastAsia="en-US"/>
        </w:rPr>
        <w:t>согласовывает проект в течение 10 календарных дней со дня его получения и направляет его в орган,</w:t>
      </w:r>
      <w:r w:rsidRPr="0073320F">
        <w:rPr>
          <w:rFonts w:ascii="Times New Roman" w:eastAsia="SimSun" w:hAnsi="Times New Roman" w:cs="Times New Roman"/>
          <w:kern w:val="3"/>
          <w:sz w:val="16"/>
          <w:szCs w:val="16"/>
          <w:lang w:eastAsia="zh-CN" w:bidi="hi-IN"/>
        </w:rPr>
        <w:t xml:space="preserve"> </w:t>
      </w:r>
      <w:r w:rsidRPr="0073320F">
        <w:rPr>
          <w:rFonts w:ascii="Times New Roman" w:eastAsiaTheme="minorHAnsi" w:hAnsi="Times New Roman" w:cs="Times New Roman"/>
          <w:bCs/>
          <w:sz w:val="16"/>
          <w:szCs w:val="16"/>
          <w:lang w:eastAsia="en-US"/>
        </w:rPr>
        <w:t xml:space="preserve">осуществляющий полномочия правообладателя объекта культурного наследия, а также должностному  лицу,  уполномоченному главой   администрации на опубликование проекта на официальном сайте  администрации. </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 xml:space="preserve">13. Должностное лицо, уполномоченное главой администрации на опубликование проекта на официальном сайте администрации осуществляет опубликование проекта на официальном сайте Замзорской администрации муниципального образования в информационно-телекоммуникационной сети «Интернет» в срок, не превышающий семи рабочих дней со дня согласования проекта главой администрации </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 xml:space="preserve">14. Орган, осуществляющий полномочия правообладателя объекта культурного наследия, организует изготовление и установку информационной надписи, предусмотренной проектом, в соответствии с согласованным проектом не позднее 180 календарных дней со дня его согласования. </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Организация выполнения работ по изготовлению и установке информационной надписи, предусмотренной проектом, производится органом, осуществляющим полномочия правообладателя объекта культурного наследия, в соответствии с законодательством о контрактной системе в сфере закупок товаров, работ, услуг для обеспечения государственных и муниципальных нужд.</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15. Выполнение работ по изготовлению и установке информационных надписей осуществляется за счет средств бюджета Замзорского муниципального образования</w:t>
      </w:r>
      <w:r w:rsidRPr="0073320F">
        <w:rPr>
          <w:rFonts w:ascii="Times New Roman" w:eastAsiaTheme="minorHAnsi" w:hAnsi="Times New Roman" w:cs="Times New Roman"/>
          <w:bCs/>
          <w:i/>
          <w:sz w:val="16"/>
          <w:szCs w:val="16"/>
          <w:lang w:eastAsia="en-US"/>
        </w:rPr>
        <w:t>.</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16. Не позднее 30 календарных дней со дня завершения работ по установке информационной надписи орган, осуществляющий полномочия правообладателя объекта культурного наследия, обязан направить главе  администрации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 в процессе их проведения и после завершения установки информационной надписи.</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 xml:space="preserve">17. В случае повреждения информационной надписи или внесения изменений в сведения об объекте культурного наследия, содержащиеся в реестре объектов культурного наследия, информационная надпись подлежит замене. </w:t>
      </w:r>
    </w:p>
    <w:p w:rsidR="0073320F" w:rsidRPr="0073320F" w:rsidRDefault="0073320F" w:rsidP="0073320F">
      <w:pPr>
        <w:shd w:val="clear" w:color="auto" w:fill="FFFFFF"/>
        <w:tabs>
          <w:tab w:val="left" w:pos="851"/>
        </w:tabs>
        <w:spacing w:after="0" w:line="240" w:lineRule="auto"/>
        <w:ind w:firstLine="709"/>
        <w:jc w:val="both"/>
        <w:textAlignment w:val="baseline"/>
        <w:rPr>
          <w:rFonts w:ascii="Times New Roman" w:eastAsiaTheme="minorHAnsi" w:hAnsi="Times New Roman" w:cs="Times New Roman"/>
          <w:bCs/>
          <w:sz w:val="16"/>
          <w:szCs w:val="16"/>
          <w:lang w:eastAsia="en-US"/>
        </w:rPr>
      </w:pPr>
      <w:r w:rsidRPr="0073320F">
        <w:rPr>
          <w:rFonts w:ascii="Times New Roman" w:eastAsiaTheme="minorHAnsi" w:hAnsi="Times New Roman" w:cs="Times New Roman"/>
          <w:bCs/>
          <w:sz w:val="16"/>
          <w:szCs w:val="16"/>
          <w:lang w:eastAsia="en-US"/>
        </w:rPr>
        <w:t xml:space="preserve">Замена информационной надписи осуществляется органом, </w:t>
      </w:r>
      <w:r w:rsidRPr="0073320F">
        <w:rPr>
          <w:rFonts w:ascii="Times New Roman" w:eastAsia="SimSun" w:hAnsi="Times New Roman" w:cs="Times New Roman"/>
          <w:kern w:val="3"/>
          <w:sz w:val="16"/>
          <w:szCs w:val="16"/>
          <w:lang w:eastAsia="zh-CN" w:bidi="hi-IN"/>
        </w:rPr>
        <w:t>осуществляющим полномочия правообладателя объекта культурного наследия,</w:t>
      </w:r>
      <w:r w:rsidRPr="0073320F">
        <w:rPr>
          <w:rFonts w:ascii="Times New Roman" w:eastAsiaTheme="minorHAnsi" w:hAnsi="Times New Roman" w:cs="Times New Roman"/>
          <w:bCs/>
          <w:sz w:val="16"/>
          <w:szCs w:val="16"/>
          <w:lang w:eastAsia="en-US"/>
        </w:rPr>
        <w:t xml:space="preserve"> в порядке, определенном настоящим Положением для установления информационных надписей на объекты культурного наследия.</w:t>
      </w:r>
    </w:p>
    <w:p w:rsidR="0076211B" w:rsidRDefault="0076211B" w:rsidP="0073320F">
      <w:pPr>
        <w:spacing w:after="0" w:line="240" w:lineRule="auto"/>
        <w:jc w:val="center"/>
        <w:rPr>
          <w:rFonts w:ascii="Times New Roman" w:eastAsia="Times New Roman" w:hAnsi="Times New Roman" w:cs="Times New Roman"/>
          <w:b/>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22.12.2020 г. № 96</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РОССИЙСКАЯ ФЕДЕРАЦИЯ</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ИРКУТСКАЯ ОБЛАСТЬ</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МУНИЦИПАЛЬНОЕ ОБРАЗОВАНИЕ</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«НИЖНЕУДИНСКИЙ РАЙОН»</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ЗАМЗОРСКОЕ МУНИЦИПАЛЬНОЕ ОБРАЗОВАНИЕ</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АДМИНИСТРАЦИЯ</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 xml:space="preserve">ПОСТАНОВЛЕНИЕ </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heme="minorHAnsi" w:hAnsi="Times New Roman" w:cs="Times New Roman"/>
          <w:b/>
          <w:sz w:val="16"/>
          <w:szCs w:val="16"/>
          <w:lang w:eastAsia="en-US"/>
        </w:rPr>
        <w:t xml:space="preserve">ОБ УТВЕРЖДЕНИИ ПОРЯДКА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w:t>
      </w:r>
      <w:r w:rsidRPr="0073320F">
        <w:rPr>
          <w:rFonts w:ascii="Times New Roman" w:eastAsiaTheme="minorHAnsi" w:hAnsi="Times New Roman" w:cs="Times New Roman"/>
          <w:b/>
          <w:sz w:val="16"/>
          <w:szCs w:val="16"/>
          <w:lang w:eastAsia="en-US"/>
        </w:rPr>
        <w:lastRenderedPageBreak/>
        <w:t>СОБСТВЕННОСТИ ЗАМЗОРСКОГО МУНИЦИПАЛЬНОГО ОБРАЗОВАНИЯ И ПОРЯДКА ПРЕДОСТАВЛЕНИЯ УКАЗАННЫХ СУБСИДИЙ</w:t>
      </w:r>
    </w:p>
    <w:p w:rsidR="0073320F" w:rsidRPr="0073320F" w:rsidRDefault="0073320F" w:rsidP="0073320F">
      <w:pPr>
        <w:spacing w:after="0" w:line="240" w:lineRule="auto"/>
        <w:ind w:right="-45" w:hanging="74"/>
        <w:jc w:val="both"/>
        <w:rPr>
          <w:rFonts w:ascii="Times New Roman" w:eastAsia="Times New Roman" w:hAnsi="Times New Roman" w:cs="Times New Roman"/>
          <w:kern w:val="2"/>
          <w:sz w:val="16"/>
          <w:szCs w:val="16"/>
        </w:rPr>
      </w:pPr>
    </w:p>
    <w:p w:rsidR="0073320F" w:rsidRPr="0073320F" w:rsidRDefault="0073320F" w:rsidP="0073320F">
      <w:pPr>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В  соответствии со ст. 78.2 Бюджетного кодекса Российской Федерации, руководствуясь статьей 40 Устава Замзорского муниципального образования, администрация Замзорского муниципального образования,</w:t>
      </w:r>
    </w:p>
    <w:p w:rsidR="0073320F" w:rsidRPr="0073320F" w:rsidRDefault="0073320F" w:rsidP="0073320F">
      <w:pPr>
        <w:spacing w:after="0" w:line="240" w:lineRule="auto"/>
        <w:ind w:firstLine="709"/>
        <w:jc w:val="both"/>
        <w:rPr>
          <w:rFonts w:ascii="Times New Roman" w:eastAsia="Times New Roman" w:hAnsi="Times New Roman" w:cs="Times New Roman"/>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bCs/>
          <w:color w:val="000000"/>
          <w:spacing w:val="20"/>
          <w:kern w:val="2"/>
          <w:sz w:val="16"/>
          <w:szCs w:val="16"/>
        </w:rPr>
      </w:pPr>
      <w:r w:rsidRPr="0073320F">
        <w:rPr>
          <w:rFonts w:ascii="Times New Roman" w:eastAsia="Times New Roman" w:hAnsi="Times New Roman" w:cs="Times New Roman"/>
          <w:b/>
          <w:bCs/>
          <w:color w:val="000000"/>
          <w:spacing w:val="20"/>
          <w:kern w:val="2"/>
          <w:sz w:val="16"/>
          <w:szCs w:val="16"/>
        </w:rPr>
        <w:t>ПОСТАНОВЛЯЕТ:</w:t>
      </w:r>
    </w:p>
    <w:p w:rsidR="0073320F" w:rsidRPr="0073320F" w:rsidRDefault="0073320F" w:rsidP="0073320F">
      <w:pPr>
        <w:spacing w:after="0" w:line="240" w:lineRule="auto"/>
        <w:ind w:firstLine="709"/>
        <w:jc w:val="both"/>
        <w:rPr>
          <w:rFonts w:ascii="Times New Roman" w:eastAsia="Times New Roman" w:hAnsi="Times New Roman" w:cs="Times New Roman"/>
          <w:bCs/>
          <w:color w:val="000000"/>
          <w:spacing w:val="20"/>
          <w:kern w:val="2"/>
          <w:sz w:val="16"/>
          <w:szCs w:val="16"/>
        </w:rPr>
      </w:pPr>
    </w:p>
    <w:p w:rsidR="0073320F" w:rsidRPr="0073320F" w:rsidRDefault="0073320F" w:rsidP="0073320F">
      <w:pPr>
        <w:tabs>
          <w:tab w:val="left" w:pos="0"/>
          <w:tab w:val="left" w:pos="708"/>
          <w:tab w:val="left" w:pos="1134"/>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Утвердить:</w:t>
      </w:r>
    </w:p>
    <w:p w:rsidR="0073320F" w:rsidRPr="0073320F" w:rsidRDefault="0073320F" w:rsidP="0076211B">
      <w:pPr>
        <w:numPr>
          <w:ilvl w:val="1"/>
          <w:numId w:val="3"/>
        </w:numPr>
        <w:tabs>
          <w:tab w:val="left" w:pos="0"/>
          <w:tab w:val="left" w:pos="708"/>
          <w:tab w:val="left" w:pos="1134"/>
        </w:tabs>
        <w:spacing w:after="0" w:line="240" w:lineRule="auto"/>
        <w:ind w:left="0"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 </w:t>
      </w:r>
      <w:hyperlink r:id="rId31" w:history="1">
        <w:r w:rsidRPr="0073320F">
          <w:rPr>
            <w:rFonts w:ascii="Times New Roman" w:eastAsiaTheme="minorHAnsi" w:hAnsi="Times New Roman" w:cs="Times New Roman"/>
            <w:sz w:val="16"/>
            <w:szCs w:val="16"/>
            <w:lang w:eastAsia="en-US"/>
          </w:rPr>
          <w:t>Порядок</w:t>
        </w:r>
      </w:hyperlink>
      <w:r w:rsidRPr="0073320F">
        <w:rPr>
          <w:rFonts w:ascii="Times New Roman" w:eastAsiaTheme="minorHAnsi" w:hAnsi="Times New Roman" w:cs="Times New Roman"/>
          <w:sz w:val="16"/>
          <w:szCs w:val="16"/>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Замзорского муниципального образования  </w:t>
      </w:r>
      <w:r w:rsidRPr="0073320F">
        <w:rPr>
          <w:rFonts w:ascii="Times New Roman" w:eastAsia="Times New Roman" w:hAnsi="Times New Roman" w:cs="Times New Roman"/>
          <w:sz w:val="16"/>
          <w:szCs w:val="16"/>
        </w:rPr>
        <w:t>(приложение №1).</w:t>
      </w:r>
    </w:p>
    <w:p w:rsidR="0073320F" w:rsidRPr="0073320F" w:rsidRDefault="0073320F" w:rsidP="0076211B">
      <w:pPr>
        <w:numPr>
          <w:ilvl w:val="1"/>
          <w:numId w:val="3"/>
        </w:numPr>
        <w:tabs>
          <w:tab w:val="left" w:pos="0"/>
          <w:tab w:val="left" w:pos="708"/>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 xml:space="preserve"> Порядок </w:t>
      </w:r>
      <w:r w:rsidRPr="0073320F">
        <w:rPr>
          <w:rFonts w:ascii="Times New Roman" w:eastAsiaTheme="minorHAnsi" w:hAnsi="Times New Roman" w:cs="Times New Roman"/>
          <w:sz w:val="16"/>
          <w:szCs w:val="16"/>
          <w:lang w:eastAsia="en-US"/>
        </w:rPr>
        <w:t>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Замзорского муниципального образования</w:t>
      </w:r>
      <w:r w:rsidRPr="0073320F">
        <w:rPr>
          <w:rFonts w:ascii="Times New Roman" w:eastAsia="Times New Roman" w:hAnsi="Times New Roman" w:cs="Times New Roman"/>
          <w:kern w:val="2"/>
          <w:sz w:val="16"/>
          <w:szCs w:val="16"/>
        </w:rPr>
        <w:t xml:space="preserve"> (приложение №2).</w:t>
      </w:r>
    </w:p>
    <w:p w:rsidR="0073320F" w:rsidRPr="0073320F" w:rsidRDefault="0073320F" w:rsidP="0073320F">
      <w:pPr>
        <w:tabs>
          <w:tab w:val="left" w:pos="0"/>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2. Опубликовать настоящее постановление в печатном средстве массовой информации «Вестник Замзорского сельского поселения» и на официальном сайте администрации Замзорского муниципального образования в информационно-телекоммуникационной сети «Интернет».</w:t>
      </w:r>
    </w:p>
    <w:p w:rsidR="0073320F" w:rsidRPr="0073320F" w:rsidRDefault="0073320F" w:rsidP="0073320F">
      <w:pPr>
        <w:tabs>
          <w:tab w:val="left" w:pos="0"/>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3. Контроль за исполнением настоящего постановления оставляю за собой.</w:t>
      </w:r>
    </w:p>
    <w:p w:rsidR="0073320F" w:rsidRPr="0073320F" w:rsidRDefault="0073320F" w:rsidP="0073320F">
      <w:pPr>
        <w:tabs>
          <w:tab w:val="left" w:pos="1134"/>
        </w:tabs>
        <w:spacing w:after="0" w:line="240" w:lineRule="auto"/>
        <w:jc w:val="both"/>
        <w:rPr>
          <w:rFonts w:ascii="Times New Roman" w:eastAsia="Times New Roman" w:hAnsi="Times New Roman" w:cs="Times New Roman"/>
          <w:kern w:val="2"/>
          <w:sz w:val="16"/>
          <w:szCs w:val="16"/>
        </w:rPr>
      </w:pPr>
    </w:p>
    <w:p w:rsidR="0073320F" w:rsidRPr="0073320F" w:rsidRDefault="0073320F" w:rsidP="0073320F">
      <w:pPr>
        <w:spacing w:after="0" w:line="240" w:lineRule="auto"/>
        <w:rPr>
          <w:rFonts w:ascii="Times New Roman" w:eastAsia="Times New Roman" w:hAnsi="Times New Roman" w:cs="Times New Roman"/>
          <w:b/>
          <w:i/>
          <w:kern w:val="2"/>
          <w:sz w:val="16"/>
          <w:szCs w:val="16"/>
        </w:rPr>
      </w:pPr>
      <w:r w:rsidRPr="0073320F">
        <w:rPr>
          <w:rFonts w:ascii="Times New Roman" w:eastAsia="Times New Roman" w:hAnsi="Times New Roman" w:cs="Times New Roman"/>
          <w:b/>
          <w:i/>
          <w:kern w:val="2"/>
          <w:sz w:val="16"/>
          <w:szCs w:val="16"/>
        </w:rPr>
        <w:t xml:space="preserve">Глава Замзорского </w:t>
      </w:r>
    </w:p>
    <w:p w:rsidR="0073320F" w:rsidRDefault="0073320F" w:rsidP="0073320F">
      <w:pPr>
        <w:spacing w:after="0" w:line="240" w:lineRule="auto"/>
        <w:rPr>
          <w:rFonts w:ascii="Times New Roman" w:eastAsia="Times New Roman" w:hAnsi="Times New Roman" w:cs="Times New Roman"/>
          <w:b/>
          <w:i/>
          <w:kern w:val="2"/>
          <w:sz w:val="16"/>
          <w:szCs w:val="16"/>
        </w:rPr>
      </w:pPr>
      <w:r w:rsidRPr="0073320F">
        <w:rPr>
          <w:rFonts w:ascii="Times New Roman" w:eastAsia="Times New Roman" w:hAnsi="Times New Roman" w:cs="Times New Roman"/>
          <w:b/>
          <w:i/>
          <w:kern w:val="2"/>
          <w:sz w:val="16"/>
          <w:szCs w:val="16"/>
        </w:rPr>
        <w:t>муниципального образования Е.В. Бурмакина</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Приложение №1</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к постановлению администрации</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Замзорского муниципального района</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муниципального образования</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от 22.12.2020 г. № 96</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 xml:space="preserve">ПОРЯДОК </w:t>
      </w:r>
    </w:p>
    <w:p w:rsidR="0073320F" w:rsidRPr="0073320F" w:rsidRDefault="0073320F" w:rsidP="0073320F">
      <w:pPr>
        <w:spacing w:after="0" w:line="240" w:lineRule="auto"/>
        <w:jc w:val="center"/>
        <w:rPr>
          <w:rFonts w:ascii="Times New Roman" w:eastAsiaTheme="minorHAnsi" w:hAnsi="Times New Roman" w:cs="Times New Roman"/>
          <w:b/>
          <w:sz w:val="16"/>
          <w:szCs w:val="16"/>
          <w:lang w:eastAsia="en-US"/>
        </w:rPr>
      </w:pPr>
      <w:r w:rsidRPr="0073320F">
        <w:rPr>
          <w:rFonts w:ascii="Times New Roman" w:eastAsiaTheme="minorHAnsi" w:hAnsi="Times New Roman" w:cs="Times New Roman"/>
          <w:b/>
          <w:sz w:val="16"/>
          <w:szCs w:val="16"/>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ЗАМЗОРСКОГО МУНИЦИПАЛЬНОГО ОБРАЗОВАНИЯ</w:t>
      </w:r>
    </w:p>
    <w:p w:rsidR="0073320F" w:rsidRPr="0073320F" w:rsidRDefault="0073320F" w:rsidP="0073320F">
      <w:pPr>
        <w:spacing w:after="0" w:line="240" w:lineRule="auto"/>
        <w:jc w:val="center"/>
        <w:rPr>
          <w:rFonts w:ascii="Times New Roman" w:eastAsia="Times New Roman" w:hAnsi="Times New Roman" w:cs="Times New Roman"/>
          <w:kern w:val="2"/>
          <w:sz w:val="16"/>
          <w:szCs w:val="16"/>
        </w:rPr>
      </w:pP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imes New Roman" w:hAnsi="Times New Roman" w:cs="Times New Roman"/>
          <w:kern w:val="2"/>
          <w:sz w:val="16"/>
          <w:szCs w:val="16"/>
        </w:rPr>
        <w:t xml:space="preserve"> </w:t>
      </w:r>
      <w:r w:rsidRPr="0073320F">
        <w:rPr>
          <w:rFonts w:ascii="Times New Roman" w:eastAsia="Times New Roman" w:hAnsi="Times New Roman" w:cs="Times New Roman"/>
          <w:kern w:val="3"/>
          <w:sz w:val="16"/>
          <w:szCs w:val="16"/>
          <w:lang w:val="de-DE" w:bidi="fa-IR"/>
        </w:rPr>
        <w:t xml:space="preserve">1. </w:t>
      </w:r>
      <w:r w:rsidRPr="0073320F">
        <w:rPr>
          <w:rFonts w:ascii="Times New Roman" w:eastAsia="Times New Roman" w:hAnsi="Times New Roman" w:cs="Times New Roman"/>
          <w:kern w:val="3"/>
          <w:sz w:val="16"/>
          <w:szCs w:val="16"/>
          <w:lang w:bidi="fa-IR"/>
        </w:rPr>
        <w:t xml:space="preserve">Настоящий Порядок устанавливает </w:t>
      </w:r>
      <w:r w:rsidRPr="0073320F">
        <w:rPr>
          <w:rFonts w:ascii="Times New Roman" w:eastAsiaTheme="minorHAnsi" w:hAnsi="Times New Roman" w:cs="Times New Roman"/>
          <w:sz w:val="16"/>
          <w:szCs w:val="16"/>
          <w:lang w:eastAsia="en-US"/>
        </w:rPr>
        <w:t>порядок принятия решений о предоставлении бюджетных ассигнований на осуществление за счет субсидий из бюджета Замзорского муниципального образования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Замзорского муниципального образования   и (или) в приобретение объектов недвижимого имущества в муниципальную собственность Замзорского муниципального образования (далее - субсидия на осуществление капитальных вложений).</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73320F" w:rsidRPr="0073320F" w:rsidRDefault="0073320F" w:rsidP="0073320F">
      <w:pPr>
        <w:autoSpaceDE w:val="0"/>
        <w:autoSpaceDN w:val="0"/>
        <w:adjustRightInd w:val="0"/>
        <w:spacing w:after="0" w:line="240" w:lineRule="auto"/>
        <w:outlineLvl w:val="0"/>
        <w:rPr>
          <w:rFonts w:ascii="Times New Roman" w:eastAsiaTheme="minorHAnsi" w:hAnsi="Times New Roman" w:cs="Times New Roman"/>
          <w:sz w:val="16"/>
          <w:szCs w:val="16"/>
          <w:lang w:eastAsia="en-US"/>
        </w:rPr>
      </w:pPr>
    </w:p>
    <w:p w:rsidR="0073320F" w:rsidRPr="0073320F" w:rsidRDefault="0073320F" w:rsidP="0073320F">
      <w:pPr>
        <w:autoSpaceDE w:val="0"/>
        <w:autoSpaceDN w:val="0"/>
        <w:adjustRightInd w:val="0"/>
        <w:spacing w:after="0" w:line="240" w:lineRule="auto"/>
        <w:jc w:val="center"/>
        <w:outlineLvl w:val="0"/>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Глава 2. Порядок принятия решений</w:t>
      </w:r>
    </w:p>
    <w:p w:rsidR="0073320F" w:rsidRPr="0073320F" w:rsidRDefault="0073320F" w:rsidP="0073320F">
      <w:pPr>
        <w:autoSpaceDE w:val="0"/>
        <w:autoSpaceDN w:val="0"/>
        <w:adjustRightInd w:val="0"/>
        <w:spacing w:after="0" w:line="240" w:lineRule="auto"/>
        <w:rPr>
          <w:rFonts w:ascii="Times New Roman" w:eastAsiaTheme="minorHAnsi" w:hAnsi="Times New Roman" w:cs="Times New Roman"/>
          <w:sz w:val="16"/>
          <w:szCs w:val="16"/>
          <w:lang w:eastAsia="en-US"/>
        </w:rPr>
      </w:pP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2.1. Отбор объектов капитального строительства, а также объектов недвижимого имущества производится с учетом приоритетов и целей развития Замзорского муниципального образования исходя из программы комплексного социально-экономического развития.</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xml:space="preserve">2.2. Главный распорядитель средств местного бюджета, ответственный за реализацию мероприятий муниципальной </w:t>
      </w:r>
      <w:r w:rsidRPr="0073320F">
        <w:rPr>
          <w:rFonts w:ascii="Times New Roman" w:eastAsiaTheme="minorHAnsi" w:hAnsi="Times New Roman" w:cs="Times New Roman"/>
          <w:sz w:val="16"/>
          <w:szCs w:val="16"/>
          <w:lang w:eastAsia="en-US"/>
        </w:rPr>
        <w:lastRenderedPageBreak/>
        <w:t>программы Замзорского  муниципального образования,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Замзорского муниципального образования,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подготавливает проект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Замзорского муниципального образования (далее - проект решения) в форме проекта постановления администрации Замзорского муниципального образования.</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наименование объекта капитального строительства либо наименование объекта недвижимого имущества;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настоящее либо планируемое местонахождение объекта;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наименование главного распорядителя средств местного бюджета;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наименование получателя субсидии;</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параметры, непосредственно характеризующие объект капитальных вложений;</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параметры стоимости и финансового обеспечения объекта: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Замзорского муниципального образования главному распорядителю предоставляются бюджетные ассигнования.</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Times New Roman" w:hAnsi="Times New Roman" w:cs="Times New Roman"/>
          <w:kern w:val="2"/>
          <w:sz w:val="16"/>
          <w:szCs w:val="16"/>
        </w:rPr>
      </w:pP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Приложение №2</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к постановлению администрации</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Замзорского муниципального района</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муниципального образования</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от 22.12.2020 г. № 96</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 xml:space="preserve">ПОРЯДОК </w:t>
      </w:r>
    </w:p>
    <w:p w:rsidR="0073320F" w:rsidRPr="0073320F" w:rsidRDefault="0073320F" w:rsidP="0073320F">
      <w:pPr>
        <w:widowControl w:val="0"/>
        <w:autoSpaceDE w:val="0"/>
        <w:autoSpaceDN w:val="0"/>
        <w:adjustRightInd w:val="0"/>
        <w:spacing w:after="0" w:line="240" w:lineRule="auto"/>
        <w:ind w:firstLine="709"/>
        <w:jc w:val="center"/>
        <w:rPr>
          <w:rFonts w:ascii="Times New Roman" w:eastAsia="Times New Roman" w:hAnsi="Times New Roman" w:cs="Times New Roman"/>
          <w:b/>
          <w:sz w:val="16"/>
          <w:szCs w:val="16"/>
        </w:rPr>
      </w:pPr>
      <w:r w:rsidRPr="0073320F">
        <w:rPr>
          <w:rFonts w:ascii="Times New Roman" w:eastAsiaTheme="minorHAnsi" w:hAnsi="Times New Roman" w:cs="Times New Roman"/>
          <w:b/>
          <w:sz w:val="16"/>
          <w:szCs w:val="16"/>
          <w:lang w:eastAsia="en-US"/>
        </w:rPr>
        <w:t xml:space="preserve">ПРЕДОСТАВЛЕНИЯ СУБСИДИЙ ИЗ МЕСТНОГО БЮДЖЕТА МУНИЦИПАЛЬНЫМ БЮДЖЕТНЫМ И </w:t>
      </w:r>
      <w:r w:rsidRPr="0073320F">
        <w:rPr>
          <w:rFonts w:ascii="Times New Roman" w:eastAsiaTheme="minorHAnsi" w:hAnsi="Times New Roman" w:cs="Times New Roman"/>
          <w:b/>
          <w:sz w:val="16"/>
          <w:szCs w:val="16"/>
          <w:lang w:eastAsia="en-US"/>
        </w:rPr>
        <w:lastRenderedPageBreak/>
        <w:t>АВТОНОМНЫМ УЧРЕЖДЕНИЯМ, МУНИЦИПАЛЬНЫМ УНИТАРНЫМ ПРЕДПРИЯТИЯМ НА ОСУЩЕСТВЛЕНИЕ КАПИТАЛЬНЫХ ВЛОЖЕНИЙ В ОБЪЕКТЫ МУНИЦИПАЛЬНОЙ СОБСТВЕННОСТИ ЗАМЗОРСКОГО МУНИЦИПАЛЬНОГО ОБРАЗОВАНИЯ</w:t>
      </w:r>
    </w:p>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imes New Roman" w:hAnsi="Times New Roman" w:cs="Times New Roman"/>
          <w:kern w:val="3"/>
          <w:sz w:val="16"/>
          <w:szCs w:val="16"/>
          <w:lang w:val="de-DE" w:bidi="fa-IR"/>
        </w:rPr>
        <w:t>1.</w:t>
      </w:r>
      <w:r w:rsidRPr="0073320F">
        <w:rPr>
          <w:rFonts w:ascii="Times New Roman" w:eastAsia="Times New Roman" w:hAnsi="Times New Roman" w:cs="Times New Roman"/>
          <w:kern w:val="3"/>
          <w:sz w:val="16"/>
          <w:szCs w:val="16"/>
          <w:lang w:bidi="fa-IR"/>
        </w:rPr>
        <w:t xml:space="preserve"> Настоящий Порядок  </w:t>
      </w:r>
      <w:r w:rsidRPr="0073320F">
        <w:rPr>
          <w:rFonts w:ascii="Times New Roman" w:eastAsiaTheme="minorHAnsi" w:hAnsi="Times New Roman" w:cs="Times New Roman"/>
          <w:sz w:val="16"/>
          <w:szCs w:val="16"/>
          <w:lang w:eastAsia="en-US"/>
        </w:rPr>
        <w:t>устанавливает порядок предоставления из бюджета Замзорского 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Замзорского муниципального образования и (или) в приобретение объектов недвижимого имущества в муниципальную собственность Замзорского муниципального образования (далее - субсидия на осуществление капитальных вложений).</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xml:space="preserve">2. Предоставление субсидий осуществляется в соответствии с постановлением администрации Замзорского муниципального образования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Замзорского муниципального образования </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 xml:space="preserve">4. Предоставление субсидий на осуществление капитальных вложений осуществляется в соответствии с </w:t>
      </w:r>
      <w:hyperlink r:id="rId32" w:history="1">
        <w:r w:rsidRPr="0073320F">
          <w:rPr>
            <w:rFonts w:ascii="Times New Roman" w:eastAsiaTheme="minorHAnsi" w:hAnsi="Times New Roman" w:cs="Times New Roman"/>
            <w:color w:val="0000FF"/>
            <w:sz w:val="16"/>
            <w:szCs w:val="16"/>
            <w:lang w:eastAsia="en-US"/>
          </w:rPr>
          <w:t>соглашением</w:t>
        </w:r>
      </w:hyperlink>
      <w:r w:rsidRPr="0073320F">
        <w:rPr>
          <w:rFonts w:ascii="Times New Roman" w:eastAsiaTheme="minorHAnsi" w:hAnsi="Times New Roman" w:cs="Times New Roman"/>
          <w:sz w:val="16"/>
          <w:szCs w:val="16"/>
          <w:lang w:eastAsia="en-US"/>
        </w:rPr>
        <w:t xml:space="preserve"> о предоставлении субсидии согласно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В случае если администрацией Замзорского муниципального образования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Соглашение о предоставлении субсидии может быть заключено в отношении нескольких объектов капитальных вложений.</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5. Соглашение о предоставлении субсидии должно содержать следующие данные:</w:t>
      </w:r>
    </w:p>
    <w:p w:rsidR="0073320F" w:rsidRPr="0073320F" w:rsidRDefault="0073320F" w:rsidP="0073320F">
      <w:pPr>
        <w:widowControl w:val="0"/>
        <w:tabs>
          <w:tab w:val="left" w:pos="1062"/>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heme="minorHAnsi" w:hAnsi="Times New Roman" w:cs="Times New Roman"/>
          <w:sz w:val="16"/>
          <w:szCs w:val="16"/>
          <w:lang w:eastAsia="en-US"/>
        </w:rPr>
        <w:t xml:space="preserve"> </w:t>
      </w:r>
      <w:r w:rsidRPr="0073320F">
        <w:rPr>
          <w:rFonts w:ascii="Times New Roman" w:eastAsia="Times New Roman" w:hAnsi="Times New Roman" w:cs="Times New Roman"/>
          <w:kern w:val="2"/>
          <w:sz w:val="16"/>
          <w:szCs w:val="16"/>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73320F" w:rsidRPr="0073320F" w:rsidRDefault="0073320F" w:rsidP="0073320F">
      <w:pPr>
        <w:widowControl w:val="0"/>
        <w:tabs>
          <w:tab w:val="left" w:pos="1062"/>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73320F" w:rsidRPr="0073320F" w:rsidRDefault="0073320F" w:rsidP="0073320F">
      <w:pPr>
        <w:widowControl w:val="0"/>
        <w:tabs>
          <w:tab w:val="left" w:pos="1029"/>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320F" w:rsidRPr="0073320F" w:rsidRDefault="0073320F" w:rsidP="0073320F">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4) положения, устанавливающие обязанность учреждения по открытию в финансовом органе администрации Замзорского муниципального   образования (далее – финансовый орган) лицевого счета для учета операций с субсидиями;</w:t>
      </w:r>
    </w:p>
    <w:p w:rsidR="0073320F" w:rsidRPr="0073320F" w:rsidRDefault="0073320F" w:rsidP="0073320F">
      <w:pPr>
        <w:widowControl w:val="0"/>
        <w:tabs>
          <w:tab w:val="left" w:pos="1033"/>
          <w:tab w:val="left" w:pos="141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73320F" w:rsidRPr="0073320F" w:rsidRDefault="0073320F" w:rsidP="0073320F">
      <w:pPr>
        <w:widowControl w:val="0"/>
        <w:tabs>
          <w:tab w:val="left" w:pos="1022"/>
          <w:tab w:val="left" w:pos="141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 xml:space="preserve">6) сроки (порядок определения сроков) перечисления субсидии, а также положения, устанавливающие обязанность </w:t>
      </w:r>
      <w:r w:rsidRPr="0073320F">
        <w:rPr>
          <w:rFonts w:ascii="Times New Roman" w:eastAsia="Times New Roman" w:hAnsi="Times New Roman" w:cs="Times New Roman"/>
          <w:kern w:val="2"/>
          <w:sz w:val="16"/>
          <w:szCs w:val="16"/>
        </w:rPr>
        <w:lastRenderedPageBreak/>
        <w:t>перечисления субсидии на лицевой счет, открытый в финансовом органе;</w:t>
      </w:r>
    </w:p>
    <w:p w:rsidR="0073320F" w:rsidRPr="0073320F" w:rsidRDefault="0073320F" w:rsidP="0073320F">
      <w:pPr>
        <w:widowControl w:val="0"/>
        <w:tabs>
          <w:tab w:val="left" w:pos="1108"/>
          <w:tab w:val="left" w:pos="1418"/>
          <w:tab w:val="left" w:pos="1560"/>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73320F" w:rsidRPr="0073320F" w:rsidRDefault="0073320F" w:rsidP="0073320F">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73320F" w:rsidRPr="0073320F" w:rsidRDefault="0073320F" w:rsidP="0073320F">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73320F" w:rsidRPr="0073320F" w:rsidRDefault="0073320F" w:rsidP="0073320F">
      <w:pPr>
        <w:widowControl w:val="0"/>
        <w:tabs>
          <w:tab w:val="left" w:pos="1123"/>
          <w:tab w:val="left" w:pos="1418"/>
          <w:tab w:val="left" w:pos="1560"/>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73320F" w:rsidRPr="0073320F" w:rsidRDefault="0073320F" w:rsidP="0073320F">
      <w:pPr>
        <w:widowControl w:val="0"/>
        <w:tabs>
          <w:tab w:val="left" w:pos="1199"/>
          <w:tab w:val="left" w:pos="1418"/>
          <w:tab w:val="left" w:pos="1560"/>
          <w:tab w:val="right" w:pos="5221"/>
          <w:tab w:val="right" w:pos="6347"/>
          <w:tab w:val="right" w:pos="660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11) порядок и</w:t>
      </w:r>
      <w:r w:rsidRPr="0073320F">
        <w:rPr>
          <w:rFonts w:ascii="Times New Roman" w:eastAsia="Times New Roman" w:hAnsi="Times New Roman" w:cs="Times New Roman"/>
          <w:kern w:val="2"/>
          <w:sz w:val="16"/>
          <w:szCs w:val="16"/>
        </w:rPr>
        <w:tab/>
        <w:t xml:space="preserve"> сроки представления учреждением отчетности об использовании субсидии;</w:t>
      </w:r>
    </w:p>
    <w:p w:rsidR="0073320F" w:rsidRPr="0073320F" w:rsidRDefault="0073320F" w:rsidP="0073320F">
      <w:pPr>
        <w:widowControl w:val="0"/>
        <w:tabs>
          <w:tab w:val="left" w:pos="1199"/>
          <w:tab w:val="right" w:pos="1560"/>
          <w:tab w:val="left" w:pos="2885"/>
          <w:tab w:val="right" w:pos="660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12) срок действия соглашения о предоставлении субсидии;</w:t>
      </w:r>
    </w:p>
    <w:p w:rsidR="0073320F" w:rsidRPr="0073320F" w:rsidRDefault="0073320F" w:rsidP="0073320F">
      <w:pPr>
        <w:tabs>
          <w:tab w:val="left" w:pos="1202"/>
          <w:tab w:val="left" w:pos="1418"/>
          <w:tab w:val="left" w:pos="1560"/>
          <w:tab w:val="right" w:pos="5221"/>
          <w:tab w:val="right" w:pos="6347"/>
          <w:tab w:val="right" w:pos="660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3320F" w:rsidRPr="0073320F" w:rsidRDefault="0073320F" w:rsidP="0073320F">
      <w:pPr>
        <w:autoSpaceDE w:val="0"/>
        <w:autoSpaceDN w:val="0"/>
        <w:adjustRightInd w:val="0"/>
        <w:spacing w:after="0" w:line="240" w:lineRule="auto"/>
        <w:ind w:firstLine="709"/>
        <w:jc w:val="both"/>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6.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 в установленном порядке лимитов бюджетных обязательств на предоставление субсидии.</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heme="minorHAnsi" w:hAnsi="Times New Roman" w:cs="Times New Roman"/>
          <w:sz w:val="16"/>
          <w:szCs w:val="16"/>
          <w:lang w:eastAsia="en-US"/>
        </w:rPr>
        <w:t xml:space="preserve">7. </w:t>
      </w:r>
      <w:r w:rsidRPr="0073320F">
        <w:rPr>
          <w:rFonts w:ascii="Times New Roman" w:eastAsia="Times New Roman" w:hAnsi="Times New Roman" w:cs="Times New Roman"/>
          <w:kern w:val="3"/>
          <w:sz w:val="16"/>
          <w:szCs w:val="16"/>
          <w:lang w:val="de-DE" w:bidi="fa-IR"/>
        </w:rPr>
        <w:t xml:space="preserve">Операции с бюджетными инвестициями осуществляются в порядке, установленном финансовым органом администрации </w:t>
      </w:r>
      <w:r w:rsidRPr="0073320F">
        <w:rPr>
          <w:rFonts w:ascii="Times New Roman" w:eastAsia="Times New Roman" w:hAnsi="Times New Roman" w:cs="Times New Roman"/>
          <w:kern w:val="3"/>
          <w:sz w:val="16"/>
          <w:szCs w:val="16"/>
          <w:lang w:bidi="fa-IR"/>
        </w:rPr>
        <w:t xml:space="preserve">Замзорского </w:t>
      </w:r>
      <w:r w:rsidRPr="0073320F">
        <w:rPr>
          <w:rFonts w:ascii="Times New Roman" w:eastAsia="Times New Roman" w:hAnsi="Times New Roman" w:cs="Times New Roman"/>
          <w:kern w:val="3"/>
          <w:sz w:val="16"/>
          <w:szCs w:val="16"/>
          <w:lang w:val="de-DE" w:bidi="fa-IR"/>
        </w:rPr>
        <w:t>муниципального образования для исполнения бюджета муниципального образования, и отражаются на лицевых счетах, открываемых в финансовом органе администрации муниципального образования в установленном им порядке.</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73320F">
        <w:rPr>
          <w:rFonts w:ascii="Times New Roman" w:eastAsia="Times New Roman" w:hAnsi="Times New Roman" w:cs="Times New Roman"/>
          <w:kern w:val="3"/>
          <w:sz w:val="16"/>
          <w:szCs w:val="16"/>
          <w:lang w:bidi="fa-IR"/>
        </w:rPr>
        <w:t>8</w:t>
      </w:r>
      <w:r w:rsidRPr="0073320F">
        <w:rPr>
          <w:rFonts w:ascii="Times New Roman" w:eastAsia="Times New Roman" w:hAnsi="Times New Roman" w:cs="Times New Roman"/>
          <w:kern w:val="3"/>
          <w:sz w:val="16"/>
          <w:szCs w:val="16"/>
          <w:lang w:val="de-DE" w:bidi="fa-IR"/>
        </w:rPr>
        <w:t xml:space="preserve">. Контроль целевого, эффективного использования бюджетных инвестиций осуществляется муниципальным заказчиком и </w:t>
      </w:r>
      <w:r w:rsidRPr="0073320F">
        <w:rPr>
          <w:rFonts w:ascii="Times New Roman" w:eastAsia="Times New Roman" w:hAnsi="Times New Roman" w:cs="Times New Roman"/>
          <w:kern w:val="3"/>
          <w:sz w:val="16"/>
          <w:szCs w:val="16"/>
          <w:lang w:bidi="fa-IR"/>
        </w:rPr>
        <w:t xml:space="preserve">финансовым </w:t>
      </w:r>
      <w:r w:rsidRPr="0073320F">
        <w:rPr>
          <w:rFonts w:ascii="Times New Roman" w:eastAsia="Times New Roman" w:hAnsi="Times New Roman" w:cs="Times New Roman"/>
          <w:kern w:val="3"/>
          <w:sz w:val="16"/>
          <w:szCs w:val="16"/>
          <w:lang w:val="de-DE" w:bidi="fa-IR"/>
        </w:rPr>
        <w:t>органом в порядке, установленном действующим законодательством Российской Федерации и заключенными соглашениями.</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73320F">
        <w:rPr>
          <w:rFonts w:ascii="Times New Roman" w:eastAsia="Times New Roman" w:hAnsi="Times New Roman" w:cs="Times New Roman"/>
          <w:kern w:val="3"/>
          <w:sz w:val="16"/>
          <w:szCs w:val="16"/>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73320F" w:rsidRPr="0073320F" w:rsidRDefault="0073320F" w:rsidP="0073320F">
      <w:pPr>
        <w:widowControl w:val="0"/>
        <w:tabs>
          <w:tab w:val="left" w:pos="1095"/>
          <w:tab w:val="left" w:pos="1134"/>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73320F" w:rsidRPr="0073320F" w:rsidRDefault="0073320F" w:rsidP="0073320F">
      <w:pPr>
        <w:spacing w:after="0" w:line="240" w:lineRule="auto"/>
        <w:rPr>
          <w:rFonts w:ascii="Times New Roman" w:eastAsia="Times New Roman" w:hAnsi="Times New Roman" w:cs="Times New Roman"/>
          <w:b/>
          <w:i/>
          <w:kern w:val="2"/>
          <w:sz w:val="16"/>
          <w:szCs w:val="16"/>
        </w:rPr>
      </w:pPr>
    </w:p>
    <w:p w:rsidR="0073320F" w:rsidRPr="0073320F" w:rsidRDefault="0073320F" w:rsidP="0073320F">
      <w:pPr>
        <w:autoSpaceDE w:val="0"/>
        <w:autoSpaceDN w:val="0"/>
        <w:adjustRightInd w:val="0"/>
        <w:spacing w:after="0" w:line="240" w:lineRule="auto"/>
        <w:jc w:val="right"/>
        <w:outlineLvl w:val="0"/>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Приложение N 1</w:t>
      </w:r>
    </w:p>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к Порядку предоставления субсидий из местного бюджета</w:t>
      </w:r>
    </w:p>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муниципальным бюджетным и автономным учреждениям,</w:t>
      </w:r>
    </w:p>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муниципальным унитарным предприятиям на осуществление</w:t>
      </w:r>
    </w:p>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капитальных вложений в объекты муниципальной собственности</w:t>
      </w:r>
    </w:p>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Замзорского муниципального образования</w:t>
      </w:r>
    </w:p>
    <w:p w:rsidR="0073320F" w:rsidRPr="0073320F" w:rsidRDefault="0073320F" w:rsidP="0073320F">
      <w:pPr>
        <w:autoSpaceDE w:val="0"/>
        <w:autoSpaceDN w:val="0"/>
        <w:adjustRightInd w:val="0"/>
        <w:spacing w:after="0" w:line="240" w:lineRule="auto"/>
        <w:rPr>
          <w:rFonts w:ascii="Times New Roman" w:eastAsiaTheme="minorHAnsi" w:hAnsi="Times New Roman" w:cs="Times New Roman"/>
          <w:sz w:val="16"/>
          <w:szCs w:val="16"/>
          <w:lang w:eastAsia="en-US"/>
        </w:rPr>
      </w:pPr>
    </w:p>
    <w:p w:rsidR="0073320F" w:rsidRPr="0073320F" w:rsidRDefault="0073320F" w:rsidP="0073320F">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ПРИМЕРНАЯ ФОРМА СОГЛАШЕНИЯ</w:t>
      </w:r>
    </w:p>
    <w:p w:rsidR="0073320F" w:rsidRPr="0073320F" w:rsidRDefault="0073320F" w:rsidP="0073320F">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о порядке и условиях предоставления субсидии</w:t>
      </w:r>
    </w:p>
    <w:p w:rsidR="0073320F" w:rsidRPr="0073320F" w:rsidRDefault="0073320F" w:rsidP="0073320F">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на осуществление капитальных вложений в объекты капитального</w:t>
      </w:r>
    </w:p>
    <w:p w:rsidR="0073320F" w:rsidRPr="0073320F" w:rsidRDefault="0073320F" w:rsidP="0073320F">
      <w:pPr>
        <w:autoSpaceDE w:val="0"/>
        <w:autoSpaceDN w:val="0"/>
        <w:adjustRightInd w:val="0"/>
        <w:spacing w:after="0" w:line="240" w:lineRule="auto"/>
        <w:jc w:val="center"/>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строительства муниципальной собственности</w:t>
      </w:r>
    </w:p>
    <w:p w:rsidR="0073320F" w:rsidRPr="0073320F" w:rsidRDefault="0073320F" w:rsidP="0073320F">
      <w:pPr>
        <w:autoSpaceDE w:val="0"/>
        <w:autoSpaceDN w:val="0"/>
        <w:adjustRightInd w:val="0"/>
        <w:spacing w:after="0" w:line="240" w:lineRule="auto"/>
        <w:rPr>
          <w:rFonts w:ascii="Times New Roman" w:eastAsiaTheme="minorHAnsi" w:hAnsi="Times New Roman" w:cs="Times New Roman"/>
          <w:sz w:val="16"/>
          <w:szCs w:val="16"/>
          <w:lang w:eastAsia="en-US"/>
        </w:rPr>
      </w:pPr>
    </w:p>
    <w:tbl>
      <w:tblPr>
        <w:tblW w:w="5230" w:type="pct"/>
        <w:tblLayout w:type="fixed"/>
        <w:tblCellMar>
          <w:left w:w="0" w:type="dxa"/>
          <w:right w:w="0" w:type="dxa"/>
        </w:tblCellMar>
        <w:tblLook w:val="0000" w:firstRow="0" w:lastRow="0" w:firstColumn="0" w:lastColumn="0" w:noHBand="0" w:noVBand="0"/>
      </w:tblPr>
      <w:tblGrid>
        <w:gridCol w:w="3119"/>
        <w:gridCol w:w="1984"/>
      </w:tblGrid>
      <w:tr w:rsidR="0073320F" w:rsidRPr="0073320F" w:rsidTr="0073320F">
        <w:tc>
          <w:tcPr>
            <w:tcW w:w="3119" w:type="dxa"/>
          </w:tcPr>
          <w:p w:rsidR="0073320F" w:rsidRPr="0073320F" w:rsidRDefault="0073320F" w:rsidP="0073320F">
            <w:pPr>
              <w:tabs>
                <w:tab w:val="left" w:pos="5940"/>
              </w:tabs>
              <w:autoSpaceDE w:val="0"/>
              <w:autoSpaceDN w:val="0"/>
              <w:adjustRightInd w:val="0"/>
              <w:spacing w:after="0" w:line="240" w:lineRule="auto"/>
              <w:rPr>
                <w:rFonts w:ascii="Times New Roman" w:eastAsiaTheme="minorHAnsi" w:hAnsi="Times New Roman" w:cs="Times New Roman"/>
                <w:sz w:val="10"/>
                <w:szCs w:val="10"/>
                <w:lang w:eastAsia="en-US"/>
              </w:rPr>
            </w:pPr>
            <w:r w:rsidRPr="0073320F">
              <w:rPr>
                <w:rFonts w:ascii="Times New Roman" w:eastAsiaTheme="minorHAnsi" w:hAnsi="Times New Roman" w:cs="Times New Roman"/>
                <w:sz w:val="10"/>
                <w:szCs w:val="10"/>
                <w:lang w:eastAsia="en-US"/>
              </w:rPr>
              <w:t>г. ____________</w:t>
            </w:r>
            <w:r w:rsidRPr="0073320F">
              <w:rPr>
                <w:rFonts w:ascii="Times New Roman" w:eastAsiaTheme="minorHAnsi" w:hAnsi="Times New Roman" w:cs="Times New Roman"/>
                <w:sz w:val="10"/>
                <w:szCs w:val="10"/>
                <w:lang w:eastAsia="en-US"/>
              </w:rPr>
              <w:tab/>
              <w:t>«___»_________ 20__г.</w:t>
            </w:r>
          </w:p>
        </w:tc>
        <w:tc>
          <w:tcPr>
            <w:tcW w:w="1984" w:type="dxa"/>
          </w:tcPr>
          <w:p w:rsidR="0073320F" w:rsidRPr="0073320F" w:rsidRDefault="0073320F" w:rsidP="0073320F">
            <w:pPr>
              <w:autoSpaceDE w:val="0"/>
              <w:autoSpaceDN w:val="0"/>
              <w:adjustRightInd w:val="0"/>
              <w:spacing w:after="0" w:line="240" w:lineRule="auto"/>
              <w:jc w:val="right"/>
              <w:rPr>
                <w:rFonts w:ascii="Times New Roman" w:eastAsiaTheme="minorHAnsi" w:hAnsi="Times New Roman" w:cs="Times New Roman"/>
                <w:sz w:val="10"/>
                <w:szCs w:val="10"/>
                <w:lang w:eastAsia="en-US"/>
              </w:rPr>
            </w:pPr>
            <w:r w:rsidRPr="0073320F">
              <w:rPr>
                <w:rFonts w:ascii="Times New Roman" w:eastAsiaTheme="minorHAnsi" w:hAnsi="Times New Roman" w:cs="Times New Roman"/>
                <w:sz w:val="10"/>
                <w:szCs w:val="10"/>
                <w:lang w:eastAsia="en-US"/>
              </w:rPr>
              <w:t>"___" ____________ 20___ г.</w:t>
            </w:r>
          </w:p>
        </w:tc>
      </w:tr>
      <w:tr w:rsidR="0073320F" w:rsidRPr="0073320F" w:rsidTr="0073320F">
        <w:tc>
          <w:tcPr>
            <w:tcW w:w="3119" w:type="dxa"/>
          </w:tcPr>
          <w:p w:rsidR="0073320F" w:rsidRPr="0073320F" w:rsidRDefault="0073320F" w:rsidP="0073320F">
            <w:pPr>
              <w:overflowPunct w:val="0"/>
              <w:autoSpaceDE w:val="0"/>
              <w:autoSpaceDN w:val="0"/>
              <w:adjustRightInd w:val="0"/>
              <w:spacing w:after="0" w:line="240" w:lineRule="auto"/>
              <w:ind w:right="425"/>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______________________________________________________________________________________________________________________________________________</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 xml:space="preserve">                   (наименование главного распорядителя)</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далее  действующий  от  имени  учредителя  и именуемый "ГРБС", в лице</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____________________, действующего на основании_____________, с одной стороны, и____________________________________________________</w:t>
            </w:r>
            <w:r w:rsidRPr="0073320F">
              <w:rPr>
                <w:rFonts w:ascii="Times New Roman" w:eastAsiaTheme="minorHAnsi" w:hAnsi="Times New Roman" w:cs="Times New Roman"/>
                <w:bCs/>
                <w:sz w:val="10"/>
                <w:szCs w:val="10"/>
                <w:lang w:eastAsia="en-US"/>
              </w:rPr>
              <w:lastRenderedPageBreak/>
              <w:t>_________,</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 xml:space="preserve">                                (наименование получателя субсидии)</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далее именуемое "Учреждение"/"Предприятие", в лице ______________________, действующего на основании______________________________________________,</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с другой  стороны,   вместе  именуемые  "Стороны",  заключили  настоящее</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bCs/>
                <w:sz w:val="10"/>
                <w:szCs w:val="10"/>
                <w:lang w:eastAsia="en-US"/>
              </w:rPr>
            </w:pPr>
            <w:r w:rsidRPr="0073320F">
              <w:rPr>
                <w:rFonts w:ascii="Times New Roman" w:eastAsiaTheme="minorHAnsi" w:hAnsi="Times New Roman" w:cs="Times New Roman"/>
                <w:bCs/>
                <w:sz w:val="10"/>
                <w:szCs w:val="10"/>
                <w:lang w:eastAsia="en-US"/>
              </w:rPr>
              <w:t>Соглашение   о  порядке  и  условиях  предоставления  субсидии  из  бюджета</w:t>
            </w:r>
          </w:p>
          <w:p w:rsidR="0073320F" w:rsidRPr="0073320F" w:rsidRDefault="0073320F" w:rsidP="0073320F">
            <w:pPr>
              <w:overflowPunct w:val="0"/>
              <w:autoSpaceDE w:val="0"/>
              <w:autoSpaceDN w:val="0"/>
              <w:adjustRightInd w:val="0"/>
              <w:spacing w:after="0" w:line="240" w:lineRule="auto"/>
              <w:ind w:right="425"/>
              <w:jc w:val="both"/>
              <w:outlineLvl w:val="0"/>
              <w:rPr>
                <w:rFonts w:ascii="Times New Roman" w:eastAsiaTheme="minorHAnsi" w:hAnsi="Times New Roman" w:cs="Times New Roman"/>
                <w:sz w:val="10"/>
                <w:szCs w:val="10"/>
                <w:lang w:eastAsia="en-US"/>
              </w:rPr>
            </w:pPr>
            <w:r w:rsidRPr="0073320F">
              <w:rPr>
                <w:rFonts w:ascii="Times New Roman" w:eastAsiaTheme="minorHAnsi" w:hAnsi="Times New Roman" w:cs="Times New Roman"/>
                <w:bCs/>
                <w:sz w:val="10"/>
                <w:szCs w:val="10"/>
                <w:lang w:eastAsia="en-US"/>
              </w:rPr>
              <w:t>Замзорского муниципального образования:</w:t>
            </w:r>
          </w:p>
        </w:tc>
        <w:tc>
          <w:tcPr>
            <w:tcW w:w="1984" w:type="dxa"/>
          </w:tcPr>
          <w:p w:rsidR="0073320F" w:rsidRPr="0073320F" w:rsidRDefault="0073320F" w:rsidP="0073320F">
            <w:pPr>
              <w:autoSpaceDE w:val="0"/>
              <w:autoSpaceDN w:val="0"/>
              <w:adjustRightInd w:val="0"/>
              <w:spacing w:after="0" w:line="240" w:lineRule="auto"/>
              <w:jc w:val="both"/>
              <w:rPr>
                <w:rFonts w:ascii="Times New Roman" w:eastAsiaTheme="minorHAnsi" w:hAnsi="Times New Roman" w:cs="Times New Roman"/>
                <w:sz w:val="10"/>
                <w:szCs w:val="10"/>
                <w:lang w:eastAsia="en-US"/>
              </w:rPr>
            </w:pPr>
          </w:p>
        </w:tc>
      </w:tr>
    </w:tbl>
    <w:p w:rsidR="001A4E67" w:rsidRDefault="001A4E67" w:rsidP="001A4E67">
      <w:pPr>
        <w:spacing w:after="0" w:line="240" w:lineRule="auto"/>
        <w:rPr>
          <w:rFonts w:ascii="Times New Roman" w:eastAsia="Times New Roman"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1. ПРЕДМЕТ СОГЛАШЕНИЯ</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bookmarkStart w:id="15" w:name="P23"/>
      <w:bookmarkEnd w:id="15"/>
      <w:r w:rsidRPr="0073320F">
        <w:rPr>
          <w:rFonts w:ascii="Times New Roman" w:eastAsia="Calibri" w:hAnsi="Times New Roman" w:cs="Times New Roman"/>
          <w:sz w:val="16"/>
          <w:szCs w:val="16"/>
        </w:rPr>
        <w:t>1.1. Предметом настоящего Соглашения является предоставление ГРБС из бюджета Замзорского муниципального образования  (далее - местный бюджет) субсидии на _________________________________________ (далее – субсидия).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2. Размер субсидии, порядок ее перечисления и возврата</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bookmarkStart w:id="16" w:name="P42"/>
      <w:bookmarkEnd w:id="16"/>
      <w:r w:rsidRPr="0073320F">
        <w:rPr>
          <w:rFonts w:ascii="Times New Roman" w:eastAsia="Calibri" w:hAnsi="Times New Roman" w:cs="Times New Roman"/>
          <w:sz w:val="16"/>
          <w:szCs w:val="16"/>
        </w:rPr>
        <w:t xml:space="preserve">2.1. Размер субсидии, указанной в </w:t>
      </w:r>
      <w:hyperlink w:anchor="P23" w:history="1">
        <w:r w:rsidRPr="0073320F">
          <w:rPr>
            <w:rFonts w:ascii="Times New Roman" w:eastAsia="Calibri" w:hAnsi="Times New Roman" w:cs="Times New Roman"/>
            <w:sz w:val="16"/>
            <w:szCs w:val="16"/>
          </w:rPr>
          <w:t>пункте 1.1</w:t>
        </w:r>
      </w:hyperlink>
      <w:r w:rsidRPr="0073320F">
        <w:rPr>
          <w:rFonts w:ascii="Times New Roman" w:eastAsia="Calibri" w:hAnsi="Times New Roman" w:cs="Times New Roman"/>
          <w:sz w:val="16"/>
          <w:szCs w:val="16"/>
        </w:rPr>
        <w:t xml:space="preserve"> настоящего Соглашения, определяется в соответствии с ________________________________________</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(план мероприятий по реализации муниципальной программы, постановление администрации муниципального района муниципального образования «Нижнеудинский район»</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об осуществлении капитальных вложений)</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и составляет _____________ (___________________) рублей, в том числе:</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в 20__ году - ___________ рублей;</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в 20__ году - ___________ рублей.</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bookmarkStart w:id="17" w:name="P52"/>
      <w:bookmarkEnd w:id="17"/>
      <w:r w:rsidRPr="0073320F">
        <w:rPr>
          <w:rFonts w:ascii="Times New Roman" w:eastAsia="Calibri" w:hAnsi="Times New Roman" w:cs="Times New Roman"/>
          <w:sz w:val="16"/>
          <w:szCs w:val="16"/>
        </w:rPr>
        <w:t xml:space="preserve">2.2. Общий объем капитальных вложений в объект, указанный в </w:t>
      </w:r>
      <w:hyperlink w:anchor="P23" w:history="1">
        <w:r w:rsidRPr="0073320F">
          <w:rPr>
            <w:rFonts w:ascii="Times New Roman" w:eastAsia="Calibri" w:hAnsi="Times New Roman" w:cs="Times New Roman"/>
            <w:sz w:val="16"/>
            <w:szCs w:val="16"/>
          </w:rPr>
          <w:t>п. 1.1</w:t>
        </w:r>
      </w:hyperlink>
      <w:r w:rsidRPr="0073320F">
        <w:rPr>
          <w:rFonts w:ascii="Times New Roman" w:eastAsia="Calibri" w:hAnsi="Times New Roman" w:cs="Times New Roman"/>
          <w:sz w:val="16"/>
          <w:szCs w:val="16"/>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финансовом органе Замзорского муниципального образования в установленном им порядке.</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2.4. Сроки перечисления субсидии __________________________</w:t>
      </w:r>
    </w:p>
    <w:p w:rsidR="0073320F" w:rsidRPr="0073320F" w:rsidRDefault="0073320F" w:rsidP="0073320F">
      <w:pPr>
        <w:spacing w:after="0" w:line="240" w:lineRule="auto"/>
        <w:ind w:firstLine="709"/>
        <w:jc w:val="both"/>
        <w:rPr>
          <w:rFonts w:ascii="Times New Roman" w:eastAsia="Times New Roman" w:hAnsi="Times New Roman" w:cs="Times New Roman"/>
          <w:kern w:val="2"/>
          <w:sz w:val="16"/>
          <w:szCs w:val="16"/>
        </w:rPr>
      </w:pPr>
      <w:bookmarkStart w:id="18" w:name="P63"/>
      <w:bookmarkEnd w:id="18"/>
      <w:r w:rsidRPr="0073320F">
        <w:rPr>
          <w:rFonts w:ascii="Times New Roman" w:eastAsia="Times New Roman" w:hAnsi="Times New Roman" w:cs="Times New Roman"/>
          <w:kern w:val="2"/>
          <w:sz w:val="16"/>
          <w:szCs w:val="16"/>
        </w:rPr>
        <w:t>2.5. Субсидия подлежит возврату в местный бюджет в случаях:</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4) расторжения соглашения.</w:t>
      </w: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3. Права и обязанности сторон</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3.1. ГРБС обязуется: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2) осуществлять контроль за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73320F">
          <w:rPr>
            <w:rFonts w:ascii="Times New Roman" w:eastAsia="Calibri" w:hAnsi="Times New Roman" w:cs="Times New Roman"/>
            <w:sz w:val="16"/>
            <w:szCs w:val="16"/>
          </w:rPr>
          <w:t>п. 1.1</w:t>
        </w:r>
      </w:hyperlink>
      <w:r w:rsidRPr="0073320F">
        <w:rPr>
          <w:rFonts w:ascii="Times New Roman" w:eastAsia="Calibri" w:hAnsi="Times New Roman" w:cs="Times New Roman"/>
          <w:sz w:val="16"/>
          <w:szCs w:val="16"/>
        </w:rPr>
        <w:t xml:space="preserve"> настоящего Соглашения;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3) рассматривать предложения Учреждения по вопросам, связанным с исполнением настоящего Соглашения, и сообщать о </w:t>
      </w:r>
      <w:r w:rsidRPr="0073320F">
        <w:rPr>
          <w:rFonts w:ascii="Times New Roman" w:eastAsia="Calibri" w:hAnsi="Times New Roman" w:cs="Times New Roman"/>
          <w:sz w:val="16"/>
          <w:szCs w:val="16"/>
        </w:rPr>
        <w:lastRenderedPageBreak/>
        <w:t>результатах их рассмотрения в течение двухнедельного срока со дня поступления указанных предложений.</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3.2. ГРБС имеет право:</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1) изменять размер предоставляемой в соответствии с настоящим Соглашением субсидии, указанный в </w:t>
      </w:r>
      <w:hyperlink w:anchor="P42" w:history="1">
        <w:r w:rsidRPr="0073320F">
          <w:rPr>
            <w:rFonts w:ascii="Times New Roman" w:eastAsia="Calibri" w:hAnsi="Times New Roman" w:cs="Times New Roman"/>
            <w:sz w:val="16"/>
            <w:szCs w:val="16"/>
          </w:rPr>
          <w:t>п. 2.1</w:t>
        </w:r>
      </w:hyperlink>
      <w:r w:rsidRPr="0073320F">
        <w:rPr>
          <w:rFonts w:ascii="Times New Roman" w:eastAsia="Calibri" w:hAnsi="Times New Roman" w:cs="Times New Roman"/>
          <w:sz w:val="16"/>
          <w:szCs w:val="16"/>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33" w:history="1">
        <w:r w:rsidRPr="0073320F">
          <w:rPr>
            <w:rFonts w:ascii="Times New Roman" w:eastAsia="Calibri" w:hAnsi="Times New Roman" w:cs="Times New Roman"/>
            <w:sz w:val="16"/>
            <w:szCs w:val="16"/>
          </w:rPr>
          <w:t>кодексом</w:t>
        </w:r>
      </w:hyperlink>
      <w:r w:rsidRPr="0073320F">
        <w:rPr>
          <w:rFonts w:ascii="Times New Roman" w:eastAsia="Calibri" w:hAnsi="Times New Roman" w:cs="Times New Roman"/>
          <w:sz w:val="16"/>
          <w:szCs w:val="16"/>
        </w:rPr>
        <w:t xml:space="preserve"> РФ ранее доведенных в установленном порядке лимитов бюджетных обязательств на предоставление субсидии;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2) проводить проверки соблюдения Учреждением условий, установленных настоящим Соглашением;</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bookmarkStart w:id="19" w:name="P97"/>
      <w:bookmarkEnd w:id="19"/>
      <w:r w:rsidRPr="0073320F">
        <w:rPr>
          <w:rFonts w:ascii="Times New Roman" w:eastAsia="Calibri" w:hAnsi="Times New Roman" w:cs="Times New Roman"/>
          <w:sz w:val="16"/>
          <w:szCs w:val="16"/>
        </w:rPr>
        <w:t xml:space="preserve">3) прекратить предоставление субсидии при наступлении случаев, установленных </w:t>
      </w:r>
      <w:hyperlink w:anchor="P63" w:history="1">
        <w:r w:rsidRPr="0073320F">
          <w:rPr>
            <w:rFonts w:ascii="Times New Roman" w:eastAsia="Calibri" w:hAnsi="Times New Roman" w:cs="Times New Roman"/>
            <w:sz w:val="16"/>
            <w:szCs w:val="16"/>
          </w:rPr>
          <w:t>п. 2.4</w:t>
        </w:r>
      </w:hyperlink>
      <w:r w:rsidRPr="0073320F">
        <w:rPr>
          <w:rFonts w:ascii="Times New Roman" w:eastAsia="Calibri" w:hAnsi="Times New Roman" w:cs="Times New Roman"/>
          <w:sz w:val="16"/>
          <w:szCs w:val="16"/>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4) приостановить предоставление субсидии либо сократить объем субсидии в связи с нарушением Учреждением условия о софинансировании капитальных вложений, установленного </w:t>
      </w:r>
      <w:hyperlink w:anchor="P52" w:history="1">
        <w:r w:rsidRPr="0073320F">
          <w:rPr>
            <w:rFonts w:ascii="Times New Roman" w:eastAsia="Calibri" w:hAnsi="Times New Roman" w:cs="Times New Roman"/>
            <w:sz w:val="16"/>
            <w:szCs w:val="16"/>
          </w:rPr>
          <w:t>п. 2.2</w:t>
        </w:r>
      </w:hyperlink>
      <w:r w:rsidRPr="0073320F">
        <w:rPr>
          <w:rFonts w:ascii="Times New Roman" w:eastAsia="Calibri" w:hAnsi="Times New Roman" w:cs="Times New Roman"/>
          <w:sz w:val="16"/>
          <w:szCs w:val="16"/>
        </w:rPr>
        <w:t xml:space="preserve"> настоящего Соглашения.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3.3. Учреждение обязуется: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bookmarkStart w:id="20" w:name="P106"/>
      <w:bookmarkEnd w:id="20"/>
      <w:r w:rsidRPr="0073320F">
        <w:rPr>
          <w:rFonts w:ascii="Times New Roman" w:eastAsia="Calibri" w:hAnsi="Times New Roman" w:cs="Times New Roman"/>
          <w:sz w:val="16"/>
          <w:szCs w:val="16"/>
        </w:rPr>
        <w:t xml:space="preserve">1) осуществить закупку работ, объектов, указанных в </w:t>
      </w:r>
      <w:hyperlink w:anchor="P23" w:history="1">
        <w:r w:rsidRPr="0073320F">
          <w:rPr>
            <w:rFonts w:ascii="Times New Roman" w:eastAsia="Calibri" w:hAnsi="Times New Roman" w:cs="Times New Roman"/>
            <w:sz w:val="16"/>
            <w:szCs w:val="16"/>
          </w:rPr>
          <w:t>п. 1.1</w:t>
        </w:r>
      </w:hyperlink>
      <w:r w:rsidRPr="0073320F">
        <w:rPr>
          <w:rFonts w:ascii="Times New Roman" w:eastAsia="Calibri" w:hAnsi="Times New Roman" w:cs="Times New Roman"/>
          <w:sz w:val="16"/>
          <w:szCs w:val="16"/>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2) включить в контракты, указанные в подпункте 1 </w:t>
      </w:r>
      <w:hyperlink w:anchor="P106" w:history="1">
        <w:r w:rsidRPr="0073320F">
          <w:rPr>
            <w:rFonts w:ascii="Times New Roman" w:eastAsia="Calibri" w:hAnsi="Times New Roman" w:cs="Times New Roman"/>
            <w:sz w:val="16"/>
            <w:szCs w:val="16"/>
          </w:rPr>
          <w:t>пункта 3.3</w:t>
        </w:r>
      </w:hyperlink>
      <w:r w:rsidRPr="0073320F">
        <w:rPr>
          <w:rFonts w:ascii="Times New Roman" w:eastAsia="Calibri" w:hAnsi="Times New Roman" w:cs="Times New Roman"/>
          <w:sz w:val="16"/>
          <w:szCs w:val="16"/>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 обеспечить целевое и эффективное использование средств субсидии;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4) осуществить возврат сумм субсидии в случаях, предусмотренных </w:t>
      </w:r>
      <w:hyperlink w:anchor="P63" w:history="1">
        <w:r w:rsidRPr="0073320F">
          <w:rPr>
            <w:rFonts w:ascii="Times New Roman" w:eastAsia="Calibri" w:hAnsi="Times New Roman" w:cs="Times New Roman"/>
            <w:sz w:val="16"/>
            <w:szCs w:val="16"/>
          </w:rPr>
          <w:t>п. 2.4</w:t>
        </w:r>
      </w:hyperlink>
      <w:r w:rsidRPr="0073320F">
        <w:rPr>
          <w:rFonts w:ascii="Times New Roman" w:eastAsia="Calibri" w:hAnsi="Times New Roman" w:cs="Times New Roman"/>
          <w:sz w:val="16"/>
          <w:szCs w:val="16"/>
        </w:rPr>
        <w:t xml:space="preserve"> настоящего Соглашения, в сроки, установленные требованием ГРБС, указанным в подпункте 3 </w:t>
      </w:r>
      <w:hyperlink w:anchor="P97" w:history="1">
        <w:r w:rsidRPr="0073320F">
          <w:rPr>
            <w:rFonts w:ascii="Times New Roman" w:eastAsia="Calibri" w:hAnsi="Times New Roman" w:cs="Times New Roman"/>
            <w:sz w:val="16"/>
            <w:szCs w:val="16"/>
          </w:rPr>
          <w:t>пункта 3.2</w:t>
        </w:r>
      </w:hyperlink>
      <w:r w:rsidRPr="0073320F">
        <w:rPr>
          <w:rFonts w:ascii="Times New Roman" w:eastAsia="Calibri" w:hAnsi="Times New Roman" w:cs="Times New Roman"/>
          <w:sz w:val="16"/>
          <w:szCs w:val="16"/>
        </w:rPr>
        <w:t xml:space="preserve"> настоящего Соглашения;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73320F">
          <w:rPr>
            <w:rFonts w:ascii="Times New Roman" w:eastAsia="Calibri" w:hAnsi="Times New Roman" w:cs="Times New Roman"/>
            <w:sz w:val="16"/>
            <w:szCs w:val="16"/>
          </w:rPr>
          <w:t>отчет</w:t>
        </w:r>
      </w:hyperlink>
      <w:r w:rsidRPr="0073320F">
        <w:rPr>
          <w:rFonts w:ascii="Times New Roman" w:eastAsia="Calibri" w:hAnsi="Times New Roman" w:cs="Times New Roman"/>
          <w:sz w:val="16"/>
          <w:szCs w:val="16"/>
        </w:rPr>
        <w:t xml:space="preserve"> об использовании средств субсидии по форме согласно приложению 1 к настоящему Соглашению;</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7) представлять по требованию ГРБС информацию и документацию, связанную с выполнением обязательств по настоящему Соглашению;</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3.4. Учреждение обязуется:</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1) открыть в финансовом органе Замзорского муниципального образования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4. Ответственность сторон</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4.3. В случае просрочки исполнения Учреждением </w:t>
      </w:r>
      <w:r w:rsidRPr="0073320F">
        <w:rPr>
          <w:rFonts w:ascii="Times New Roman" w:eastAsia="Calibri" w:hAnsi="Times New Roman" w:cs="Times New Roman"/>
          <w:sz w:val="16"/>
          <w:szCs w:val="16"/>
        </w:rPr>
        <w:lastRenderedPageBreak/>
        <w:t>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5.Срок действия соглашения</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Настоящее Соглашение вступает в силу со дня подписания Сторонами и действует до "__" ___________ 20__ года.</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6. Заключительные положения</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6.3. Споры между Сторонами решаются путем переговоров или в судебном порядке в соответствии с законодательством Российской Федерации.</w:t>
      </w:r>
    </w:p>
    <w:p w:rsidR="0073320F" w:rsidRPr="0073320F" w:rsidRDefault="0073320F" w:rsidP="0073320F">
      <w:pPr>
        <w:widowControl w:val="0"/>
        <w:autoSpaceDE w:val="0"/>
        <w:autoSpaceDN w:val="0"/>
        <w:spacing w:after="0" w:line="240" w:lineRule="auto"/>
        <w:ind w:firstLine="709"/>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6.4. Настоящее Соглашение составлено в двух экземплярах, имеющих одинаковую юридическую силу, по одному экземпляру для каждой Стороны.</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7. АДРЕСА, РЕКВИЗИТЫ, ПОДПИСИ СТОРОН</w:t>
      </w:r>
    </w:p>
    <w:p w:rsidR="0076211B" w:rsidRPr="0073320F" w:rsidRDefault="0076211B" w:rsidP="0073320F">
      <w:pPr>
        <w:widowControl w:val="0"/>
        <w:autoSpaceDE w:val="0"/>
        <w:autoSpaceDN w:val="0"/>
        <w:spacing w:after="0" w:line="240" w:lineRule="auto"/>
        <w:jc w:val="center"/>
        <w:rPr>
          <w:rFonts w:ascii="Times New Roman" w:eastAsia="Calibri" w:hAnsi="Times New Roman" w:cs="Times New Roman"/>
          <w:sz w:val="16"/>
          <w:szCs w:val="16"/>
        </w:rPr>
      </w:pPr>
    </w:p>
    <w:tbl>
      <w:tblPr>
        <w:tblStyle w:val="60"/>
        <w:tblW w:w="0" w:type="auto"/>
        <w:tblLook w:val="01E0" w:firstRow="1" w:lastRow="1" w:firstColumn="1" w:lastColumn="1" w:noHBand="0" w:noVBand="0"/>
      </w:tblPr>
      <w:tblGrid>
        <w:gridCol w:w="2537"/>
        <w:gridCol w:w="2558"/>
      </w:tblGrid>
      <w:tr w:rsidR="0073320F" w:rsidRPr="0073320F" w:rsidTr="0073320F">
        <w:tc>
          <w:tcPr>
            <w:tcW w:w="3085" w:type="dxa"/>
          </w:tcPr>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ГРБС</w:t>
            </w:r>
          </w:p>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Полное наименование ГРБС</w:t>
            </w:r>
          </w:p>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Место нахождения</w:t>
            </w:r>
          </w:p>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Банковские реквизиты</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ИНН</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БИК</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р/с</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л/с</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Руководитель ___________________</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М.П.</w:t>
            </w:r>
          </w:p>
          <w:p w:rsidR="0073320F" w:rsidRPr="0073320F" w:rsidRDefault="0073320F" w:rsidP="0073320F">
            <w:pPr>
              <w:widowControl w:val="0"/>
              <w:autoSpaceDE w:val="0"/>
              <w:autoSpaceDN w:val="0"/>
              <w:jc w:val="center"/>
              <w:rPr>
                <w:rFonts w:eastAsia="Calibri"/>
                <w:sz w:val="16"/>
                <w:szCs w:val="16"/>
              </w:rPr>
            </w:pPr>
          </w:p>
        </w:tc>
        <w:tc>
          <w:tcPr>
            <w:tcW w:w="3119" w:type="dxa"/>
          </w:tcPr>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Учреждение</w:t>
            </w:r>
          </w:p>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Полное наименование Учреждения</w:t>
            </w:r>
          </w:p>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Место нахождения</w:t>
            </w:r>
          </w:p>
          <w:p w:rsidR="0073320F" w:rsidRPr="0073320F" w:rsidRDefault="0073320F" w:rsidP="0073320F">
            <w:pPr>
              <w:widowControl w:val="0"/>
              <w:autoSpaceDE w:val="0"/>
              <w:autoSpaceDN w:val="0"/>
              <w:rPr>
                <w:rFonts w:eastAsia="Calibri"/>
                <w:sz w:val="16"/>
                <w:szCs w:val="16"/>
              </w:rPr>
            </w:pPr>
            <w:r w:rsidRPr="0073320F">
              <w:rPr>
                <w:rFonts w:eastAsia="Calibri"/>
                <w:sz w:val="16"/>
                <w:szCs w:val="16"/>
              </w:rPr>
              <w:t>Банковские реквизиты</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ИНН</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БИК</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р/с</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л/с</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Руководитель ___________________</w:t>
            </w:r>
          </w:p>
          <w:p w:rsidR="0073320F" w:rsidRPr="0073320F" w:rsidRDefault="0073320F" w:rsidP="0073320F">
            <w:pPr>
              <w:widowControl w:val="0"/>
              <w:autoSpaceDE w:val="0"/>
              <w:autoSpaceDN w:val="0"/>
              <w:jc w:val="both"/>
              <w:rPr>
                <w:rFonts w:eastAsia="Calibri"/>
                <w:sz w:val="16"/>
                <w:szCs w:val="16"/>
              </w:rPr>
            </w:pPr>
            <w:r w:rsidRPr="0073320F">
              <w:rPr>
                <w:rFonts w:eastAsia="Calibri"/>
                <w:sz w:val="16"/>
                <w:szCs w:val="16"/>
              </w:rPr>
              <w:t>М.П.</w:t>
            </w:r>
          </w:p>
          <w:p w:rsidR="0073320F" w:rsidRPr="0073320F" w:rsidRDefault="0073320F" w:rsidP="0073320F">
            <w:pPr>
              <w:widowControl w:val="0"/>
              <w:autoSpaceDE w:val="0"/>
              <w:autoSpaceDN w:val="0"/>
              <w:jc w:val="center"/>
              <w:rPr>
                <w:rFonts w:eastAsia="Calibri"/>
                <w:sz w:val="16"/>
                <w:szCs w:val="16"/>
              </w:rPr>
            </w:pPr>
          </w:p>
        </w:tc>
      </w:tr>
    </w:tbl>
    <w:p w:rsidR="001A4E67" w:rsidRDefault="001A4E67" w:rsidP="001A4E67">
      <w:pPr>
        <w:spacing w:after="0" w:line="240" w:lineRule="auto"/>
        <w:rPr>
          <w:rFonts w:ascii="Times New Roman" w:eastAsia="Times New Roman" w:hAnsi="Times New Roman" w:cs="Times New Roman"/>
          <w:sz w:val="16"/>
          <w:szCs w:val="16"/>
        </w:rPr>
      </w:pPr>
    </w:p>
    <w:p w:rsidR="0073320F" w:rsidRPr="0073320F" w:rsidRDefault="0073320F" w:rsidP="0073320F">
      <w:pPr>
        <w:widowControl w:val="0"/>
        <w:autoSpaceDE w:val="0"/>
        <w:autoSpaceDN w:val="0"/>
        <w:adjustRightInd w:val="0"/>
        <w:spacing w:after="0" w:line="240" w:lineRule="auto"/>
        <w:ind w:firstLine="709"/>
        <w:jc w:val="right"/>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Приложение 1</w:t>
      </w:r>
    </w:p>
    <w:p w:rsidR="0073320F" w:rsidRPr="0073320F" w:rsidRDefault="0073320F" w:rsidP="0073320F">
      <w:pPr>
        <w:autoSpaceDE w:val="0"/>
        <w:autoSpaceDN w:val="0"/>
        <w:adjustRightInd w:val="0"/>
        <w:spacing w:after="0" w:line="240" w:lineRule="auto"/>
        <w:ind w:firstLine="709"/>
        <w:jc w:val="right"/>
        <w:rPr>
          <w:rFonts w:ascii="Times New Roman" w:eastAsiaTheme="minorHAnsi" w:hAnsi="Times New Roman" w:cs="Times New Roman"/>
          <w:sz w:val="16"/>
          <w:szCs w:val="16"/>
          <w:lang w:eastAsia="en-US"/>
        </w:rPr>
      </w:pPr>
      <w:r w:rsidRPr="0073320F">
        <w:rPr>
          <w:rFonts w:ascii="Times New Roman" w:eastAsia="Times New Roman" w:hAnsi="Times New Roman" w:cs="Times New Roman"/>
          <w:kern w:val="2"/>
          <w:sz w:val="16"/>
          <w:szCs w:val="16"/>
        </w:rPr>
        <w:t xml:space="preserve">к Соглашению </w:t>
      </w:r>
      <w:r w:rsidRPr="0073320F">
        <w:rPr>
          <w:rFonts w:ascii="Times New Roman" w:eastAsiaTheme="minorHAnsi" w:hAnsi="Times New Roman" w:cs="Times New Roman"/>
          <w:sz w:val="16"/>
          <w:szCs w:val="16"/>
          <w:lang w:eastAsia="en-US"/>
        </w:rPr>
        <w:t>о порядке и условиях предоставления субсидии</w:t>
      </w:r>
    </w:p>
    <w:p w:rsidR="0073320F" w:rsidRPr="0073320F" w:rsidRDefault="0073320F" w:rsidP="0073320F">
      <w:pPr>
        <w:autoSpaceDE w:val="0"/>
        <w:autoSpaceDN w:val="0"/>
        <w:adjustRightInd w:val="0"/>
        <w:spacing w:after="0" w:line="240" w:lineRule="auto"/>
        <w:ind w:firstLine="709"/>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на осуществление капитальных вложений в объекты капитального</w:t>
      </w:r>
    </w:p>
    <w:p w:rsidR="0073320F" w:rsidRPr="0073320F" w:rsidRDefault="0073320F" w:rsidP="0073320F">
      <w:pPr>
        <w:autoSpaceDE w:val="0"/>
        <w:autoSpaceDN w:val="0"/>
        <w:adjustRightInd w:val="0"/>
        <w:spacing w:after="0" w:line="240" w:lineRule="auto"/>
        <w:ind w:firstLine="709"/>
        <w:jc w:val="right"/>
        <w:rPr>
          <w:rFonts w:ascii="Times New Roman" w:eastAsiaTheme="minorHAnsi" w:hAnsi="Times New Roman" w:cs="Times New Roman"/>
          <w:sz w:val="16"/>
          <w:szCs w:val="16"/>
          <w:lang w:eastAsia="en-US"/>
        </w:rPr>
      </w:pPr>
      <w:r w:rsidRPr="0073320F">
        <w:rPr>
          <w:rFonts w:ascii="Times New Roman" w:eastAsiaTheme="minorHAnsi" w:hAnsi="Times New Roman" w:cs="Times New Roman"/>
          <w:sz w:val="16"/>
          <w:szCs w:val="16"/>
          <w:lang w:eastAsia="en-US"/>
        </w:rPr>
        <w:t>строительства муниципальной собственности</w:t>
      </w:r>
    </w:p>
    <w:p w:rsidR="0073320F" w:rsidRPr="0073320F" w:rsidRDefault="0073320F" w:rsidP="0073320F">
      <w:pPr>
        <w:widowControl w:val="0"/>
        <w:autoSpaceDE w:val="0"/>
        <w:autoSpaceDN w:val="0"/>
        <w:adjustRightInd w:val="0"/>
        <w:spacing w:after="0" w:line="240" w:lineRule="auto"/>
        <w:ind w:right="141" w:firstLine="720"/>
        <w:jc w:val="right"/>
        <w:rPr>
          <w:rFonts w:ascii="Times New Roman" w:eastAsia="Times New Roman"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bookmarkStart w:id="21" w:name="P230"/>
      <w:bookmarkEnd w:id="21"/>
      <w:r w:rsidRPr="0073320F">
        <w:rPr>
          <w:rFonts w:ascii="Times New Roman" w:eastAsia="Calibri" w:hAnsi="Times New Roman" w:cs="Times New Roman"/>
          <w:sz w:val="16"/>
          <w:szCs w:val="16"/>
        </w:rPr>
        <w:t>ОТЧЕТ</w:t>
      </w: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ОБ ИСПОЛЬЗОВАНИИ СУБСИДИИ</w:t>
      </w: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___________________________________________________</w:t>
      </w:r>
    </w:p>
    <w:p w:rsidR="0073320F" w:rsidRPr="0073320F" w:rsidRDefault="0073320F" w:rsidP="0073320F">
      <w:pPr>
        <w:widowControl w:val="0"/>
        <w:autoSpaceDE w:val="0"/>
        <w:autoSpaceDN w:val="0"/>
        <w:spacing w:after="0" w:line="240" w:lineRule="auto"/>
        <w:jc w:val="center"/>
        <w:rPr>
          <w:rFonts w:ascii="Times New Roman" w:eastAsia="Calibri" w:hAnsi="Times New Roman" w:cs="Times New Roman"/>
          <w:sz w:val="16"/>
          <w:szCs w:val="16"/>
        </w:rPr>
      </w:pPr>
      <w:r w:rsidRPr="0073320F">
        <w:rPr>
          <w:rFonts w:ascii="Times New Roman" w:eastAsia="Calibri" w:hAnsi="Times New Roman" w:cs="Times New Roman"/>
          <w:sz w:val="16"/>
          <w:szCs w:val="16"/>
        </w:rPr>
        <w:t>(наименование учреждения)</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 xml:space="preserve"> с "__" ___________ г. по "__" ___________ г.</w:t>
      </w:r>
    </w:p>
    <w:p w:rsidR="0073320F" w:rsidRPr="0073320F" w:rsidRDefault="0073320F" w:rsidP="0073320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tbl>
      <w:tblPr>
        <w:tblW w:w="5671"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4"/>
        <w:gridCol w:w="851"/>
        <w:gridCol w:w="850"/>
        <w:gridCol w:w="709"/>
        <w:gridCol w:w="425"/>
        <w:gridCol w:w="709"/>
        <w:gridCol w:w="567"/>
        <w:gridCol w:w="567"/>
        <w:gridCol w:w="709"/>
      </w:tblGrid>
      <w:tr w:rsidR="0073320F" w:rsidRPr="0073320F" w:rsidTr="0073320F">
        <w:tc>
          <w:tcPr>
            <w:tcW w:w="284"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N</w:t>
            </w:r>
          </w:p>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п/п</w:t>
            </w:r>
          </w:p>
        </w:tc>
        <w:tc>
          <w:tcPr>
            <w:tcW w:w="851" w:type="dxa"/>
          </w:tcPr>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Наименование выполненных работ (приобретаемого объекта)</w:t>
            </w:r>
          </w:p>
        </w:tc>
        <w:tc>
          <w:tcPr>
            <w:tcW w:w="850" w:type="dxa"/>
          </w:tcPr>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Плановые сроки выполнения работ (приобретения объекта)</w:t>
            </w:r>
          </w:p>
        </w:tc>
        <w:tc>
          <w:tcPr>
            <w:tcW w:w="709" w:type="dxa"/>
          </w:tcPr>
          <w:p w:rsidR="0073320F" w:rsidRPr="0073320F" w:rsidRDefault="0073320F" w:rsidP="0073320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Фактические сроки выполнения работ (приобретения объекта)</w:t>
            </w:r>
          </w:p>
        </w:tc>
        <w:tc>
          <w:tcPr>
            <w:tcW w:w="425" w:type="dxa"/>
          </w:tcPr>
          <w:p w:rsidR="0073320F" w:rsidRPr="0073320F" w:rsidRDefault="0073320F" w:rsidP="0073320F">
            <w:pPr>
              <w:widowControl w:val="0"/>
              <w:autoSpaceDE w:val="0"/>
              <w:autoSpaceDN w:val="0"/>
              <w:adjustRightInd w:val="0"/>
              <w:spacing w:after="0" w:line="240" w:lineRule="auto"/>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Отклонение</w:t>
            </w:r>
          </w:p>
        </w:tc>
        <w:tc>
          <w:tcPr>
            <w:tcW w:w="709" w:type="dxa"/>
          </w:tcPr>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Сметная (оценочная) стоимость (руб.)</w:t>
            </w:r>
          </w:p>
        </w:tc>
        <w:tc>
          <w:tcPr>
            <w:tcW w:w="567" w:type="dxa"/>
          </w:tcPr>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Фактическая стоимость (руб.)</w:t>
            </w:r>
          </w:p>
        </w:tc>
        <w:tc>
          <w:tcPr>
            <w:tcW w:w="567" w:type="dxa"/>
          </w:tcPr>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Отклонение</w:t>
            </w:r>
          </w:p>
        </w:tc>
        <w:tc>
          <w:tcPr>
            <w:tcW w:w="709" w:type="dxa"/>
          </w:tcPr>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Пояснения по отклонениям (</w:t>
            </w:r>
            <w:hyperlink w:anchor="P252" w:history="1">
              <w:r w:rsidRPr="0073320F">
                <w:rPr>
                  <w:rFonts w:ascii="Times New Roman" w:eastAsia="Times New Roman" w:hAnsi="Times New Roman" w:cs="Times New Roman"/>
                  <w:sz w:val="10"/>
                  <w:szCs w:val="10"/>
                </w:rPr>
                <w:t>столбцы 5</w:t>
              </w:r>
            </w:hyperlink>
            <w:r w:rsidRPr="0073320F">
              <w:rPr>
                <w:rFonts w:ascii="Times New Roman" w:eastAsia="Times New Roman" w:hAnsi="Times New Roman" w:cs="Times New Roman"/>
                <w:sz w:val="10"/>
                <w:szCs w:val="10"/>
              </w:rPr>
              <w:t xml:space="preserve">, </w:t>
            </w:r>
            <w:hyperlink w:anchor="P255" w:history="1">
              <w:r w:rsidRPr="0073320F">
                <w:rPr>
                  <w:rFonts w:ascii="Times New Roman" w:eastAsia="Times New Roman" w:hAnsi="Times New Roman" w:cs="Times New Roman"/>
                  <w:sz w:val="10"/>
                  <w:szCs w:val="10"/>
                </w:rPr>
                <w:t>8</w:t>
              </w:r>
            </w:hyperlink>
            <w:r w:rsidRPr="0073320F">
              <w:rPr>
                <w:rFonts w:ascii="Times New Roman" w:eastAsia="Times New Roman" w:hAnsi="Times New Roman" w:cs="Times New Roman"/>
                <w:sz w:val="10"/>
                <w:szCs w:val="10"/>
              </w:rPr>
              <w:t>)</w:t>
            </w:r>
          </w:p>
        </w:tc>
      </w:tr>
      <w:tr w:rsidR="0073320F" w:rsidRPr="0073320F" w:rsidTr="0073320F">
        <w:tc>
          <w:tcPr>
            <w:tcW w:w="284"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1</w:t>
            </w:r>
          </w:p>
        </w:tc>
        <w:tc>
          <w:tcPr>
            <w:tcW w:w="851"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2</w:t>
            </w:r>
          </w:p>
        </w:tc>
        <w:tc>
          <w:tcPr>
            <w:tcW w:w="850"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bookmarkStart w:id="22" w:name="P250"/>
            <w:bookmarkEnd w:id="22"/>
            <w:r w:rsidRPr="0073320F">
              <w:rPr>
                <w:rFonts w:ascii="Times New Roman" w:eastAsia="Times New Roman" w:hAnsi="Times New Roman" w:cs="Times New Roman"/>
                <w:sz w:val="10"/>
                <w:szCs w:val="10"/>
              </w:rPr>
              <w:t>3</w:t>
            </w:r>
          </w:p>
        </w:tc>
        <w:tc>
          <w:tcPr>
            <w:tcW w:w="709"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bookmarkStart w:id="23" w:name="P251"/>
            <w:bookmarkEnd w:id="23"/>
            <w:r w:rsidRPr="0073320F">
              <w:rPr>
                <w:rFonts w:ascii="Times New Roman" w:eastAsia="Times New Roman" w:hAnsi="Times New Roman" w:cs="Times New Roman"/>
                <w:sz w:val="10"/>
                <w:szCs w:val="10"/>
              </w:rPr>
              <w:t>4</w:t>
            </w:r>
          </w:p>
        </w:tc>
        <w:tc>
          <w:tcPr>
            <w:tcW w:w="425"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bookmarkStart w:id="24" w:name="P252"/>
            <w:bookmarkEnd w:id="24"/>
            <w:r w:rsidRPr="0073320F">
              <w:rPr>
                <w:rFonts w:ascii="Times New Roman" w:eastAsia="Times New Roman" w:hAnsi="Times New Roman" w:cs="Times New Roman"/>
                <w:sz w:val="10"/>
                <w:szCs w:val="10"/>
              </w:rPr>
              <w:t xml:space="preserve">5 = </w:t>
            </w:r>
            <w:hyperlink w:anchor="P250" w:history="1">
              <w:r w:rsidRPr="0073320F">
                <w:rPr>
                  <w:rFonts w:ascii="Times New Roman" w:eastAsia="Times New Roman" w:hAnsi="Times New Roman" w:cs="Times New Roman"/>
                  <w:sz w:val="10"/>
                  <w:szCs w:val="10"/>
                </w:rPr>
                <w:t>3</w:t>
              </w:r>
            </w:hyperlink>
            <w:r w:rsidRPr="0073320F">
              <w:rPr>
                <w:rFonts w:ascii="Times New Roman" w:eastAsia="Times New Roman" w:hAnsi="Times New Roman" w:cs="Times New Roman"/>
                <w:sz w:val="10"/>
                <w:szCs w:val="10"/>
              </w:rPr>
              <w:t xml:space="preserve"> - </w:t>
            </w:r>
            <w:hyperlink w:anchor="P251" w:history="1">
              <w:r w:rsidRPr="0073320F">
                <w:rPr>
                  <w:rFonts w:ascii="Times New Roman" w:eastAsia="Times New Roman" w:hAnsi="Times New Roman" w:cs="Times New Roman"/>
                  <w:sz w:val="10"/>
                  <w:szCs w:val="10"/>
                </w:rPr>
                <w:t>4</w:t>
              </w:r>
            </w:hyperlink>
          </w:p>
        </w:tc>
        <w:tc>
          <w:tcPr>
            <w:tcW w:w="709"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bookmarkStart w:id="25" w:name="P253"/>
            <w:bookmarkEnd w:id="25"/>
            <w:r w:rsidRPr="0073320F">
              <w:rPr>
                <w:rFonts w:ascii="Times New Roman" w:eastAsia="Times New Roman" w:hAnsi="Times New Roman" w:cs="Times New Roman"/>
                <w:sz w:val="10"/>
                <w:szCs w:val="10"/>
              </w:rPr>
              <w:t>6</w:t>
            </w:r>
          </w:p>
        </w:tc>
        <w:tc>
          <w:tcPr>
            <w:tcW w:w="567"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bookmarkStart w:id="26" w:name="P254"/>
            <w:bookmarkEnd w:id="26"/>
            <w:r w:rsidRPr="0073320F">
              <w:rPr>
                <w:rFonts w:ascii="Times New Roman" w:eastAsia="Times New Roman" w:hAnsi="Times New Roman" w:cs="Times New Roman"/>
                <w:sz w:val="10"/>
                <w:szCs w:val="10"/>
              </w:rPr>
              <w:t>7</w:t>
            </w:r>
          </w:p>
        </w:tc>
        <w:tc>
          <w:tcPr>
            <w:tcW w:w="567"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bookmarkStart w:id="27" w:name="P255"/>
            <w:bookmarkEnd w:id="27"/>
            <w:r w:rsidRPr="0073320F">
              <w:rPr>
                <w:rFonts w:ascii="Times New Roman" w:eastAsia="Times New Roman" w:hAnsi="Times New Roman" w:cs="Times New Roman"/>
                <w:sz w:val="10"/>
                <w:szCs w:val="10"/>
              </w:rPr>
              <w:t xml:space="preserve">8 = </w:t>
            </w:r>
            <w:hyperlink w:anchor="P253" w:history="1">
              <w:r w:rsidRPr="0073320F">
                <w:rPr>
                  <w:rFonts w:ascii="Times New Roman" w:eastAsia="Times New Roman" w:hAnsi="Times New Roman" w:cs="Times New Roman"/>
                  <w:sz w:val="10"/>
                  <w:szCs w:val="10"/>
                </w:rPr>
                <w:t>6</w:t>
              </w:r>
            </w:hyperlink>
            <w:r w:rsidRPr="0073320F">
              <w:rPr>
                <w:rFonts w:ascii="Times New Roman" w:eastAsia="Times New Roman" w:hAnsi="Times New Roman" w:cs="Times New Roman"/>
                <w:sz w:val="10"/>
                <w:szCs w:val="10"/>
              </w:rPr>
              <w:t xml:space="preserve"> - </w:t>
            </w:r>
            <w:hyperlink w:anchor="P254" w:history="1">
              <w:r w:rsidRPr="0073320F">
                <w:rPr>
                  <w:rFonts w:ascii="Times New Roman" w:eastAsia="Times New Roman" w:hAnsi="Times New Roman" w:cs="Times New Roman"/>
                  <w:sz w:val="10"/>
                  <w:szCs w:val="10"/>
                </w:rPr>
                <w:t>7</w:t>
              </w:r>
            </w:hyperlink>
          </w:p>
        </w:tc>
        <w:tc>
          <w:tcPr>
            <w:tcW w:w="709" w:type="dxa"/>
          </w:tcPr>
          <w:p w:rsidR="0073320F" w:rsidRPr="0073320F" w:rsidRDefault="0073320F" w:rsidP="0073320F">
            <w:pPr>
              <w:widowControl w:val="0"/>
              <w:autoSpaceDE w:val="0"/>
              <w:autoSpaceDN w:val="0"/>
              <w:adjustRightInd w:val="0"/>
              <w:spacing w:after="0" w:line="240" w:lineRule="auto"/>
              <w:ind w:firstLine="720"/>
              <w:jc w:val="center"/>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9</w:t>
            </w:r>
          </w:p>
        </w:tc>
      </w:tr>
      <w:tr w:rsidR="0073320F" w:rsidRPr="0073320F" w:rsidTr="0073320F">
        <w:tc>
          <w:tcPr>
            <w:tcW w:w="284"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1.</w:t>
            </w:r>
          </w:p>
        </w:tc>
        <w:tc>
          <w:tcPr>
            <w:tcW w:w="851"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850"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425"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567"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567"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r>
      <w:tr w:rsidR="0073320F" w:rsidRPr="0073320F" w:rsidTr="0073320F">
        <w:tc>
          <w:tcPr>
            <w:tcW w:w="284"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2.</w:t>
            </w:r>
          </w:p>
        </w:tc>
        <w:tc>
          <w:tcPr>
            <w:tcW w:w="851"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850"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425"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567"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567"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r>
      <w:tr w:rsidR="0073320F" w:rsidRPr="0073320F" w:rsidTr="0073320F">
        <w:tc>
          <w:tcPr>
            <w:tcW w:w="284"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r w:rsidRPr="0073320F">
              <w:rPr>
                <w:rFonts w:ascii="Times New Roman" w:eastAsia="Times New Roman" w:hAnsi="Times New Roman" w:cs="Times New Roman"/>
                <w:sz w:val="10"/>
                <w:szCs w:val="10"/>
              </w:rPr>
              <w:t>...</w:t>
            </w:r>
          </w:p>
        </w:tc>
        <w:tc>
          <w:tcPr>
            <w:tcW w:w="851"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850"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425"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567"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567"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c>
          <w:tcPr>
            <w:tcW w:w="709" w:type="dxa"/>
          </w:tcPr>
          <w:p w:rsidR="0073320F" w:rsidRPr="0073320F" w:rsidRDefault="0073320F" w:rsidP="0073320F">
            <w:pPr>
              <w:widowControl w:val="0"/>
              <w:autoSpaceDE w:val="0"/>
              <w:autoSpaceDN w:val="0"/>
              <w:adjustRightInd w:val="0"/>
              <w:spacing w:after="0" w:line="240" w:lineRule="auto"/>
              <w:ind w:firstLine="720"/>
              <w:rPr>
                <w:rFonts w:ascii="Times New Roman" w:eastAsia="Times New Roman" w:hAnsi="Times New Roman" w:cs="Times New Roman"/>
                <w:sz w:val="10"/>
                <w:szCs w:val="10"/>
              </w:rPr>
            </w:pPr>
          </w:p>
        </w:tc>
      </w:tr>
    </w:tbl>
    <w:p w:rsidR="0073320F" w:rsidRPr="0073320F" w:rsidRDefault="0073320F" w:rsidP="0073320F">
      <w:pPr>
        <w:widowControl w:val="0"/>
        <w:autoSpaceDE w:val="0"/>
        <w:autoSpaceDN w:val="0"/>
        <w:adjustRightInd w:val="0"/>
        <w:spacing w:after="0" w:line="240" w:lineRule="auto"/>
        <w:ind w:firstLine="720"/>
        <w:jc w:val="both"/>
        <w:rPr>
          <w:rFonts w:ascii="Times New Roman" w:eastAsia="Times New Roman" w:hAnsi="Times New Roman" w:cs="Times New Roman"/>
          <w:sz w:val="16"/>
          <w:szCs w:val="16"/>
        </w:rPr>
      </w:pP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К отчету прилагается пояснительная записка с описанием следующих данных:</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1. Получатель субсидии.</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2. Наименование объекта капитальных вложений.</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3. Соответствие достигнутых результатов целям и задачам, на которые</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была предоставлена субсидия.</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4. Перечень выполненных работ за указанный период времени.</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5. Описание выполненных работ в рамках реализации капитальных вложений</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в объекты  капитального строительства и (или) приобретения объектов</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lastRenderedPageBreak/>
        <w:t>недвижимого имущества. Какие были достигнуты результаты.</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6. Расчет на отчетную дату суммы остатка полученной субсидии.</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____________________________ ____________________ _________________________</w:t>
      </w:r>
    </w:p>
    <w:p w:rsidR="0073320F" w:rsidRPr="0073320F" w:rsidRDefault="0073320F" w:rsidP="0073320F">
      <w:pPr>
        <w:widowControl w:val="0"/>
        <w:autoSpaceDE w:val="0"/>
        <w:autoSpaceDN w:val="0"/>
        <w:spacing w:after="0" w:line="240" w:lineRule="auto"/>
        <w:jc w:val="both"/>
        <w:rPr>
          <w:rFonts w:ascii="Times New Roman" w:eastAsia="Calibri" w:hAnsi="Times New Roman" w:cs="Times New Roman"/>
          <w:sz w:val="16"/>
          <w:szCs w:val="16"/>
        </w:rPr>
      </w:pPr>
      <w:r w:rsidRPr="0073320F">
        <w:rPr>
          <w:rFonts w:ascii="Times New Roman" w:eastAsia="Calibri" w:hAnsi="Times New Roman" w:cs="Times New Roman"/>
          <w:sz w:val="16"/>
          <w:szCs w:val="16"/>
        </w:rPr>
        <w:t>Должность руководителя   Подпись   Ф.И.О.</w:t>
      </w:r>
    </w:p>
    <w:p w:rsidR="0073320F" w:rsidRDefault="0073320F" w:rsidP="001A4E67">
      <w:pPr>
        <w:spacing w:after="0" w:line="240" w:lineRule="auto"/>
        <w:rPr>
          <w:rFonts w:ascii="Times New Roman" w:eastAsia="Times New Roman" w:hAnsi="Times New Roman" w:cs="Times New Roman"/>
          <w:sz w:val="16"/>
          <w:szCs w:val="16"/>
        </w:rPr>
      </w:pPr>
    </w:p>
    <w:p w:rsidR="0076211B" w:rsidRDefault="0076211B" w:rsidP="0073320F">
      <w:pPr>
        <w:spacing w:after="0" w:line="240" w:lineRule="auto"/>
        <w:jc w:val="center"/>
        <w:rPr>
          <w:rFonts w:ascii="Times New Roman" w:eastAsia="Times New Roman" w:hAnsi="Times New Roman" w:cs="Times New Roman"/>
          <w:b/>
          <w:kern w:val="2"/>
          <w:sz w:val="16"/>
          <w:szCs w:val="16"/>
        </w:rPr>
      </w:pPr>
    </w:p>
    <w:p w:rsidR="0076211B" w:rsidRDefault="0076211B" w:rsidP="0073320F">
      <w:pPr>
        <w:spacing w:after="0" w:line="240" w:lineRule="auto"/>
        <w:jc w:val="center"/>
        <w:rPr>
          <w:rFonts w:ascii="Times New Roman" w:eastAsia="Times New Roman" w:hAnsi="Times New Roman" w:cs="Times New Roman"/>
          <w:b/>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22.12.2020 г. № 97</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РОССИЙСКАЯ ФЕДЕРАЦИЯ</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ИРКУТСКАЯ ОБЛАСТЬ</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МУНИЦИПАЛЬНОЕ ОБРАЗОВАНИЕ</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«НИЖНЕУДИНСКИЙ РАЙОН»</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ЗАМЗОРСКОЕ МУНИЦИПАЛЬНОЕ ОБРАЗОВАНИЕ</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АДМИНИСТРАЦИЯ</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 xml:space="preserve">ПОСТАНОВЛЕНИЕ </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О ПРЕДОСТАВЛЕНИИ 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w:t>
      </w:r>
    </w:p>
    <w:p w:rsidR="0073320F" w:rsidRPr="0073320F" w:rsidRDefault="0073320F" w:rsidP="0073320F">
      <w:pPr>
        <w:spacing w:after="0" w:line="240" w:lineRule="auto"/>
        <w:ind w:right="-45" w:hanging="74"/>
        <w:jc w:val="both"/>
        <w:rPr>
          <w:rFonts w:ascii="Times New Roman" w:eastAsia="Times New Roman" w:hAnsi="Times New Roman" w:cs="Times New Roman"/>
          <w:kern w:val="2"/>
          <w:sz w:val="16"/>
          <w:szCs w:val="16"/>
        </w:rPr>
      </w:pPr>
    </w:p>
    <w:p w:rsidR="0073320F" w:rsidRPr="0073320F" w:rsidRDefault="0073320F" w:rsidP="0073320F">
      <w:pPr>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В соответствии с п.3.1. ст. 78.2  Бюджетного кодекса Российской Федерации, руководствуясь статьей 40 Устава Замзорского муниципального образования, администрация Замзорского муниципального образования</w:t>
      </w:r>
    </w:p>
    <w:p w:rsidR="0073320F" w:rsidRPr="0073320F" w:rsidRDefault="0073320F" w:rsidP="0073320F">
      <w:pPr>
        <w:spacing w:after="0" w:line="240" w:lineRule="auto"/>
        <w:ind w:firstLine="709"/>
        <w:jc w:val="both"/>
        <w:rPr>
          <w:rFonts w:ascii="Times New Roman" w:eastAsia="Times New Roman" w:hAnsi="Times New Roman" w:cs="Times New Roman"/>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bCs/>
          <w:color w:val="000000"/>
          <w:spacing w:val="20"/>
          <w:kern w:val="2"/>
          <w:sz w:val="16"/>
          <w:szCs w:val="16"/>
        </w:rPr>
      </w:pPr>
      <w:r w:rsidRPr="0073320F">
        <w:rPr>
          <w:rFonts w:ascii="Times New Roman" w:eastAsia="Times New Roman" w:hAnsi="Times New Roman" w:cs="Times New Roman"/>
          <w:b/>
          <w:bCs/>
          <w:color w:val="000000"/>
          <w:spacing w:val="20"/>
          <w:kern w:val="2"/>
          <w:sz w:val="16"/>
          <w:szCs w:val="16"/>
        </w:rPr>
        <w:t>ПОСТАНОВЛЯЕТ:</w:t>
      </w:r>
    </w:p>
    <w:p w:rsidR="0073320F" w:rsidRPr="0073320F" w:rsidRDefault="0073320F" w:rsidP="0073320F">
      <w:pPr>
        <w:spacing w:after="0" w:line="240" w:lineRule="auto"/>
        <w:ind w:firstLine="709"/>
        <w:jc w:val="both"/>
        <w:rPr>
          <w:rFonts w:ascii="Times New Roman" w:eastAsia="Times New Roman" w:hAnsi="Times New Roman" w:cs="Times New Roman"/>
          <w:bCs/>
          <w:color w:val="000000"/>
          <w:spacing w:val="20"/>
          <w:kern w:val="2"/>
          <w:sz w:val="16"/>
          <w:szCs w:val="16"/>
        </w:rPr>
      </w:pPr>
    </w:p>
    <w:p w:rsidR="0073320F" w:rsidRPr="0073320F" w:rsidRDefault="0073320F" w:rsidP="0073320F">
      <w:pPr>
        <w:tabs>
          <w:tab w:val="left" w:pos="0"/>
          <w:tab w:val="left" w:pos="708"/>
          <w:tab w:val="left" w:pos="1134"/>
        </w:tabs>
        <w:spacing w:after="0" w:line="240" w:lineRule="auto"/>
        <w:ind w:left="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Утвердить:</w:t>
      </w:r>
    </w:p>
    <w:p w:rsidR="0073320F" w:rsidRPr="0073320F" w:rsidRDefault="0073320F" w:rsidP="0076211B">
      <w:pPr>
        <w:numPr>
          <w:ilvl w:val="1"/>
          <w:numId w:val="3"/>
        </w:numPr>
        <w:tabs>
          <w:tab w:val="left" w:pos="0"/>
          <w:tab w:val="left" w:pos="708"/>
          <w:tab w:val="left" w:pos="1134"/>
        </w:tabs>
        <w:spacing w:after="0" w:line="240" w:lineRule="auto"/>
        <w:ind w:left="0"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Порядок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 (приложение №1).</w:t>
      </w:r>
    </w:p>
    <w:p w:rsidR="0073320F" w:rsidRPr="0073320F" w:rsidRDefault="0073320F" w:rsidP="0076211B">
      <w:pPr>
        <w:numPr>
          <w:ilvl w:val="1"/>
          <w:numId w:val="3"/>
        </w:numPr>
        <w:tabs>
          <w:tab w:val="left" w:pos="0"/>
          <w:tab w:val="left" w:pos="708"/>
          <w:tab w:val="left" w:pos="1134"/>
        </w:tabs>
        <w:spacing w:after="0" w:line="240" w:lineRule="auto"/>
        <w:ind w:left="0"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Порядок предоставления 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 (приложение №2).</w:t>
      </w:r>
    </w:p>
    <w:p w:rsidR="0073320F" w:rsidRPr="0073320F" w:rsidRDefault="0073320F" w:rsidP="0073320F">
      <w:pPr>
        <w:tabs>
          <w:tab w:val="left" w:pos="0"/>
          <w:tab w:val="left" w:pos="113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2. Опубликовать настоящее постановление в печатном средстве массовой .информации «Вестник Замзорского сельского поселения» и на официальном сайте администрации Замзорского муниципального образования в информационно-телекоммуникационной сети «Интернет».</w:t>
      </w:r>
    </w:p>
    <w:p w:rsidR="0073320F" w:rsidRPr="0073320F" w:rsidRDefault="0073320F" w:rsidP="0073320F">
      <w:pPr>
        <w:tabs>
          <w:tab w:val="left" w:pos="0"/>
          <w:tab w:val="left" w:pos="1134"/>
        </w:tabs>
        <w:overflowPunct w:val="0"/>
        <w:autoSpaceDE w:val="0"/>
        <w:autoSpaceDN w:val="0"/>
        <w:adjustRightInd w:val="0"/>
        <w:spacing w:after="0" w:line="240" w:lineRule="auto"/>
        <w:ind w:left="709"/>
        <w:contextualSpacing/>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3. Контроль за исполнением настоящего постановления оставляю за собой.</w:t>
      </w:r>
    </w:p>
    <w:p w:rsidR="0073320F" w:rsidRPr="0073320F" w:rsidRDefault="0073320F" w:rsidP="0073320F">
      <w:pPr>
        <w:tabs>
          <w:tab w:val="left" w:pos="1134"/>
        </w:tabs>
        <w:spacing w:after="0" w:line="240" w:lineRule="auto"/>
        <w:jc w:val="both"/>
        <w:rPr>
          <w:rFonts w:ascii="Times New Roman" w:eastAsia="Times New Roman" w:hAnsi="Times New Roman" w:cs="Times New Roman"/>
          <w:kern w:val="2"/>
          <w:sz w:val="16"/>
          <w:szCs w:val="16"/>
        </w:rPr>
      </w:pPr>
    </w:p>
    <w:p w:rsidR="0073320F" w:rsidRPr="0073320F" w:rsidRDefault="0073320F" w:rsidP="0073320F">
      <w:pPr>
        <w:spacing w:after="0" w:line="240" w:lineRule="auto"/>
        <w:rPr>
          <w:rFonts w:ascii="Times New Roman" w:eastAsia="Times New Roman" w:hAnsi="Times New Roman" w:cs="Times New Roman"/>
          <w:b/>
          <w:i/>
          <w:kern w:val="2"/>
          <w:sz w:val="16"/>
          <w:szCs w:val="16"/>
        </w:rPr>
      </w:pPr>
      <w:r w:rsidRPr="0073320F">
        <w:rPr>
          <w:rFonts w:ascii="Times New Roman" w:eastAsia="Times New Roman" w:hAnsi="Times New Roman" w:cs="Times New Roman"/>
          <w:b/>
          <w:i/>
          <w:kern w:val="2"/>
          <w:sz w:val="16"/>
          <w:szCs w:val="16"/>
        </w:rPr>
        <w:t xml:space="preserve">Глава Замзорского </w:t>
      </w:r>
    </w:p>
    <w:p w:rsidR="0073320F" w:rsidRPr="0073320F" w:rsidRDefault="0073320F" w:rsidP="0073320F">
      <w:pPr>
        <w:spacing w:after="0" w:line="240" w:lineRule="auto"/>
        <w:rPr>
          <w:rFonts w:ascii="Times New Roman" w:eastAsia="Times New Roman" w:hAnsi="Times New Roman" w:cs="Times New Roman"/>
          <w:b/>
          <w:i/>
          <w:kern w:val="2"/>
          <w:sz w:val="16"/>
          <w:szCs w:val="16"/>
        </w:rPr>
      </w:pPr>
      <w:r w:rsidRPr="0073320F">
        <w:rPr>
          <w:rFonts w:ascii="Times New Roman" w:eastAsia="Times New Roman" w:hAnsi="Times New Roman" w:cs="Times New Roman"/>
          <w:b/>
          <w:i/>
          <w:kern w:val="2"/>
          <w:sz w:val="16"/>
          <w:szCs w:val="16"/>
        </w:rPr>
        <w:t>муниципального образования</w:t>
      </w:r>
      <w:r>
        <w:rPr>
          <w:rFonts w:ascii="Times New Roman" w:eastAsia="Times New Roman" w:hAnsi="Times New Roman" w:cs="Times New Roman"/>
          <w:b/>
          <w:i/>
          <w:kern w:val="2"/>
          <w:sz w:val="16"/>
          <w:szCs w:val="16"/>
        </w:rPr>
        <w:t xml:space="preserve"> Е.В. Бурмакина</w:t>
      </w:r>
    </w:p>
    <w:p w:rsidR="0073320F" w:rsidRPr="0073320F" w:rsidRDefault="0073320F" w:rsidP="0073320F">
      <w:pPr>
        <w:spacing w:after="0" w:line="240" w:lineRule="auto"/>
        <w:rPr>
          <w:rFonts w:ascii="Times New Roman" w:eastAsia="Times New Roman" w:hAnsi="Times New Roman" w:cs="Times New Roman"/>
          <w:kern w:val="2"/>
          <w:sz w:val="16"/>
          <w:szCs w:val="16"/>
        </w:rPr>
      </w:pP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Приложение №1</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к постановлению администрации</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Замзорского муниципального образования</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муниципального образования</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от 22.12.2020 г. №97</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 xml:space="preserve">ПОРЯДОК </w:t>
      </w: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w:t>
      </w:r>
    </w:p>
    <w:p w:rsidR="0073320F" w:rsidRPr="0073320F" w:rsidRDefault="0073320F" w:rsidP="0073320F">
      <w:pPr>
        <w:spacing w:after="0" w:line="240" w:lineRule="auto"/>
        <w:jc w:val="both"/>
        <w:rPr>
          <w:rFonts w:ascii="Times New Roman" w:eastAsia="Times New Roman" w:hAnsi="Times New Roman" w:cs="Times New Roman"/>
          <w:kern w:val="2"/>
          <w:sz w:val="16"/>
          <w:szCs w:val="16"/>
        </w:rPr>
      </w:pP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73320F">
        <w:rPr>
          <w:rFonts w:ascii="Times New Roman" w:eastAsia="Times New Roman" w:hAnsi="Times New Roman" w:cs="Times New Roman"/>
          <w:kern w:val="3"/>
          <w:sz w:val="16"/>
          <w:szCs w:val="16"/>
          <w:lang w:val="de-DE" w:bidi="fa-IR"/>
        </w:rPr>
        <w:t xml:space="preserve">1. </w:t>
      </w:r>
      <w:r w:rsidRPr="0073320F">
        <w:rPr>
          <w:rFonts w:ascii="Times New Roman" w:eastAsia="Times New Roman" w:hAnsi="Times New Roman" w:cs="Times New Roman"/>
          <w:kern w:val="3"/>
          <w:sz w:val="16"/>
          <w:szCs w:val="16"/>
          <w:lang w:bidi="fa-IR"/>
        </w:rPr>
        <w:t>Настоящий Порядок устанавливает правила принятия решений о предоставлении 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 (далее соответственно-решение, получатели, субсидия, объекты капитального строительства).</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t xml:space="preserve">2. </w:t>
      </w:r>
      <w:r w:rsidRPr="0073320F">
        <w:rPr>
          <w:rFonts w:ascii="Times New Roman" w:eastAsia="Times New Roman" w:hAnsi="Times New Roman" w:cs="Times New Roman"/>
          <w:kern w:val="3"/>
          <w:sz w:val="16"/>
          <w:szCs w:val="16"/>
          <w:lang w:val="de-DE" w:bidi="fa-IR"/>
        </w:rPr>
        <w:t>Инициатором подготовки проекта решения выступает главный распорядитель бюджетных средств муниципального образования, наделенный в установленном порядке полномочиями в соответствующей сфере ведения (далее - главный распорядитель).</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lastRenderedPageBreak/>
        <w:t>3</w:t>
      </w:r>
      <w:r w:rsidRPr="0073320F">
        <w:rPr>
          <w:rFonts w:ascii="Times New Roman" w:eastAsia="Times New Roman" w:hAnsi="Times New Roman" w:cs="Times New Roman"/>
          <w:kern w:val="3"/>
          <w:sz w:val="16"/>
          <w:szCs w:val="16"/>
          <w:lang w:val="de-DE" w:bidi="fa-IR"/>
        </w:rPr>
        <w:t>. 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 xml:space="preserve">- основных направлений развития, обозначенных в документах стратегического планирования </w:t>
      </w:r>
      <w:r w:rsidRPr="0073320F">
        <w:rPr>
          <w:rFonts w:ascii="Times New Roman" w:eastAsia="Times New Roman" w:hAnsi="Times New Roman" w:cs="Times New Roman"/>
          <w:kern w:val="3"/>
          <w:sz w:val="16"/>
          <w:szCs w:val="16"/>
          <w:lang w:bidi="fa-IR"/>
        </w:rPr>
        <w:t xml:space="preserve">Замзорского </w:t>
      </w:r>
      <w:r w:rsidRPr="0073320F">
        <w:rPr>
          <w:rFonts w:ascii="Times New Roman" w:eastAsia="Times New Roman" w:hAnsi="Times New Roman" w:cs="Times New Roman"/>
          <w:kern w:val="3"/>
          <w:sz w:val="16"/>
          <w:szCs w:val="16"/>
          <w:lang w:val="de-DE" w:bidi="fa-IR"/>
        </w:rPr>
        <w:t>муниципального образования</w:t>
      </w:r>
      <w:r w:rsidRPr="0073320F">
        <w:rPr>
          <w:rFonts w:ascii="Times New Roman" w:eastAsia="Times New Roman" w:hAnsi="Times New Roman" w:cs="Times New Roman"/>
          <w:kern w:val="3"/>
          <w:sz w:val="16"/>
          <w:szCs w:val="16"/>
          <w:lang w:bidi="fa-IR"/>
        </w:rPr>
        <w:t xml:space="preserve"> (далее - муниципальное образование)</w:t>
      </w:r>
      <w:r w:rsidRPr="0073320F">
        <w:rPr>
          <w:rFonts w:ascii="Times New Roman" w:eastAsia="Times New Roman" w:hAnsi="Times New Roman" w:cs="Times New Roman"/>
          <w:kern w:val="3"/>
          <w:sz w:val="16"/>
          <w:szCs w:val="16"/>
          <w:lang w:val="de-DE" w:bidi="fa-IR"/>
        </w:rPr>
        <w:t>;</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73320F">
        <w:rPr>
          <w:rFonts w:ascii="Times New Roman" w:eastAsia="Times New Roman" w:hAnsi="Times New Roman" w:cs="Times New Roman"/>
          <w:kern w:val="3"/>
          <w:sz w:val="16"/>
          <w:szCs w:val="16"/>
          <w:lang w:val="de-DE" w:bidi="fa-IR"/>
        </w:rPr>
        <w:t>- поручений главы муниципального образования</w:t>
      </w:r>
      <w:r w:rsidRPr="0073320F">
        <w:rPr>
          <w:rFonts w:ascii="Times New Roman" w:eastAsia="Times New Roman" w:hAnsi="Times New Roman" w:cs="Times New Roman"/>
          <w:kern w:val="3"/>
          <w:sz w:val="16"/>
          <w:szCs w:val="16"/>
          <w:lang w:bidi="fa-IR"/>
        </w:rPr>
        <w:t>.</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73320F">
        <w:rPr>
          <w:rFonts w:ascii="Times New Roman" w:eastAsia="Times New Roman" w:hAnsi="Times New Roman" w:cs="Times New Roman"/>
          <w:kern w:val="3"/>
          <w:sz w:val="16"/>
          <w:szCs w:val="16"/>
          <w:lang w:val="de-DE" w:bidi="fa-IR"/>
        </w:rPr>
        <w:t xml:space="preserve">4. </w:t>
      </w:r>
      <w:r w:rsidRPr="0073320F">
        <w:rPr>
          <w:rFonts w:ascii="Times New Roman" w:eastAsia="Times New Roman" w:hAnsi="Times New Roman" w:cs="Times New Roman"/>
          <w:kern w:val="3"/>
          <w:sz w:val="16"/>
          <w:szCs w:val="16"/>
          <w:lang w:bidi="fa-IR"/>
        </w:rPr>
        <w:t>В п</w:t>
      </w:r>
      <w:r w:rsidRPr="0073320F">
        <w:rPr>
          <w:rFonts w:ascii="Times New Roman" w:eastAsia="Times New Roman" w:hAnsi="Times New Roman" w:cs="Times New Roman"/>
          <w:kern w:val="3"/>
          <w:sz w:val="16"/>
          <w:szCs w:val="16"/>
          <w:lang w:val="de-DE" w:bidi="fa-IR"/>
        </w:rPr>
        <w:t xml:space="preserve">роект решения </w:t>
      </w:r>
      <w:r w:rsidRPr="0073320F">
        <w:rPr>
          <w:rFonts w:ascii="Times New Roman" w:eastAsia="Times New Roman" w:hAnsi="Times New Roman" w:cs="Times New Roman"/>
          <w:kern w:val="3"/>
          <w:sz w:val="16"/>
          <w:szCs w:val="16"/>
          <w:lang w:bidi="fa-IR"/>
        </w:rPr>
        <w:t xml:space="preserve">может быть включено несколько </w:t>
      </w:r>
      <w:r w:rsidRPr="0073320F">
        <w:rPr>
          <w:rFonts w:ascii="Times New Roman" w:eastAsia="Times New Roman" w:hAnsi="Times New Roman" w:cs="Times New Roman"/>
          <w:kern w:val="3"/>
          <w:sz w:val="16"/>
          <w:szCs w:val="16"/>
          <w:lang w:val="de-DE" w:bidi="fa-IR"/>
        </w:rPr>
        <w:t>объектов капитального</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 xml:space="preserve"> строительства</w:t>
      </w:r>
      <w:r w:rsidRPr="0073320F">
        <w:rPr>
          <w:rFonts w:ascii="Times New Roman" w:eastAsia="Times New Roman" w:hAnsi="Times New Roman" w:cs="Times New Roman"/>
          <w:kern w:val="3"/>
          <w:sz w:val="16"/>
          <w:szCs w:val="16"/>
          <w:lang w:bidi="fa-IR"/>
        </w:rPr>
        <w:t>, функциональное назначение которых относится к сфере деятельности главного распорядителя.</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5. Проект решения должен содержать следующую информацию в отношении каждого объекта капитального строительства:</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1) наименование объекта капитального строительства согласно проектной документации (</w:t>
      </w:r>
      <w:r w:rsidRPr="0073320F">
        <w:rPr>
          <w:rFonts w:ascii="Times New Roman" w:eastAsia="Times New Roman" w:hAnsi="Times New Roman" w:cs="Times New Roman"/>
          <w:kern w:val="3"/>
          <w:sz w:val="16"/>
          <w:szCs w:val="16"/>
          <w:lang w:bidi="fa-IR"/>
        </w:rPr>
        <w:t xml:space="preserve">паспорту инвестиционного проекта в отношении объекта капитального строительства – в случае отсутствия на дату подготовки проекта решения утвержденной законодательством Российской Федерации  </w:t>
      </w:r>
      <w:r w:rsidRPr="0073320F">
        <w:rPr>
          <w:rFonts w:ascii="Times New Roman" w:eastAsia="Times New Roman" w:hAnsi="Times New Roman" w:cs="Times New Roman"/>
          <w:kern w:val="3"/>
          <w:sz w:val="16"/>
          <w:szCs w:val="16"/>
          <w:lang w:val="de-DE" w:bidi="fa-IR"/>
        </w:rPr>
        <w:t xml:space="preserve"> проектной документации)</w:t>
      </w:r>
      <w:r w:rsidRPr="0073320F">
        <w:rPr>
          <w:rFonts w:ascii="Times New Roman" w:eastAsia="Times New Roman" w:hAnsi="Times New Roman" w:cs="Times New Roman"/>
          <w:kern w:val="3"/>
          <w:sz w:val="16"/>
          <w:szCs w:val="16"/>
          <w:lang w:bidi="fa-IR"/>
        </w:rPr>
        <w:t>,</w:t>
      </w:r>
      <w:r w:rsidRPr="0073320F">
        <w:rPr>
          <w:rFonts w:ascii="Times New Roman" w:eastAsia="Times New Roman" w:hAnsi="Times New Roman" w:cs="Times New Roman"/>
          <w:kern w:val="3"/>
          <w:sz w:val="16"/>
          <w:szCs w:val="16"/>
          <w:lang w:val="de-DE" w:bidi="fa-IR"/>
        </w:rPr>
        <w:t xml:space="preserve"> либо наименование объекта недвижимого имущества согласно проекту бюджетных инвестиций;</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2) направление инвестирования (строительство, реконструкция, в том числе с элементами реставрации, техническое перевооружение, приобретение);</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t>3</w:t>
      </w:r>
      <w:r w:rsidRPr="0073320F">
        <w:rPr>
          <w:rFonts w:ascii="Times New Roman" w:eastAsia="Times New Roman" w:hAnsi="Times New Roman" w:cs="Times New Roman"/>
          <w:kern w:val="3"/>
          <w:sz w:val="16"/>
          <w:szCs w:val="16"/>
          <w:lang w:val="de-DE" w:bidi="fa-IR"/>
        </w:rPr>
        <w:t>) наименование главного распорядителя бюджетных средств и муниципального заказчика;</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t>4</w:t>
      </w:r>
      <w:r w:rsidRPr="0073320F">
        <w:rPr>
          <w:rFonts w:ascii="Times New Roman" w:eastAsia="Times New Roman" w:hAnsi="Times New Roman" w:cs="Times New Roman"/>
          <w:kern w:val="3"/>
          <w:sz w:val="16"/>
          <w:szCs w:val="16"/>
          <w:lang w:val="de-DE" w:bidi="fa-IR"/>
        </w:rPr>
        <w:t>) параметры, непосредственно характеризующие объект капитального строительства (объект недвижимого имущества);</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t>5</w:t>
      </w:r>
      <w:r w:rsidRPr="0073320F">
        <w:rPr>
          <w:rFonts w:ascii="Times New Roman" w:eastAsia="Times New Roman" w:hAnsi="Times New Roman" w:cs="Times New Roman"/>
          <w:kern w:val="3"/>
          <w:sz w:val="16"/>
          <w:szCs w:val="16"/>
          <w:lang w:val="de-DE" w:bidi="fa-IR"/>
        </w:rPr>
        <w:t>) срок ввода в эксплуатацию (приобретения) объекта;</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t>6</w:t>
      </w:r>
      <w:r w:rsidRPr="0073320F">
        <w:rPr>
          <w:rFonts w:ascii="Times New Roman" w:eastAsia="Times New Roman" w:hAnsi="Times New Roman" w:cs="Times New Roman"/>
          <w:kern w:val="3"/>
          <w:sz w:val="16"/>
          <w:szCs w:val="16"/>
          <w:lang w:val="de-DE" w:bidi="fa-IR"/>
        </w:rPr>
        <w:t>) параметры стоимости и финансового обеспечения объекта:</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73320F">
        <w:rPr>
          <w:rFonts w:ascii="Times New Roman" w:eastAsia="Times New Roman" w:hAnsi="Times New Roman" w:cs="Times New Roman"/>
          <w:kern w:val="3"/>
          <w:sz w:val="16"/>
          <w:szCs w:val="16"/>
          <w:lang w:val="de-DE" w:bidi="fa-IR"/>
        </w:rPr>
        <w:t xml:space="preserve">- общий </w:t>
      </w:r>
      <w:r w:rsidRPr="0073320F">
        <w:rPr>
          <w:rFonts w:ascii="Times New Roman" w:eastAsia="Times New Roman" w:hAnsi="Times New Roman" w:cs="Times New Roman"/>
          <w:kern w:val="3"/>
          <w:sz w:val="16"/>
          <w:szCs w:val="16"/>
          <w:lang w:bidi="fa-IR"/>
        </w:rPr>
        <w:t xml:space="preserve">(предельный) </w:t>
      </w:r>
      <w:r w:rsidRPr="0073320F">
        <w:rPr>
          <w:rFonts w:ascii="Times New Roman" w:eastAsia="Times New Roman" w:hAnsi="Times New Roman" w:cs="Times New Roman"/>
          <w:kern w:val="3"/>
          <w:sz w:val="16"/>
          <w:szCs w:val="16"/>
          <w:lang w:val="de-DE" w:bidi="fa-IR"/>
        </w:rPr>
        <w:t xml:space="preserve">объем бюджетных инвестиций, предоставляемых на реализацию </w:t>
      </w:r>
      <w:r w:rsidRPr="0073320F">
        <w:rPr>
          <w:rFonts w:ascii="Times New Roman" w:eastAsia="Times New Roman" w:hAnsi="Times New Roman" w:cs="Times New Roman"/>
          <w:kern w:val="3"/>
          <w:sz w:val="16"/>
          <w:szCs w:val="16"/>
          <w:lang w:bidi="fa-IR"/>
        </w:rPr>
        <w:t xml:space="preserve">инвестиционного </w:t>
      </w:r>
      <w:r w:rsidRPr="0073320F">
        <w:rPr>
          <w:rFonts w:ascii="Times New Roman" w:eastAsia="Times New Roman" w:hAnsi="Times New Roman" w:cs="Times New Roman"/>
          <w:kern w:val="3"/>
          <w:sz w:val="16"/>
          <w:szCs w:val="16"/>
          <w:lang w:val="de-DE" w:bidi="fa-IR"/>
        </w:rPr>
        <w:t>проекта</w:t>
      </w:r>
      <w:r w:rsidRPr="0073320F">
        <w:rPr>
          <w:rFonts w:ascii="Times New Roman" w:eastAsia="Times New Roman" w:hAnsi="Times New Roman" w:cs="Times New Roman"/>
          <w:kern w:val="3"/>
          <w:sz w:val="16"/>
          <w:szCs w:val="16"/>
          <w:lang w:bidi="fa-IR"/>
        </w:rPr>
        <w:t xml:space="preserve">,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инвестиции на указанные цели предоставляются </w:t>
      </w:r>
      <w:r w:rsidRPr="0073320F">
        <w:rPr>
          <w:rFonts w:ascii="Times New Roman" w:eastAsia="Times New Roman" w:hAnsi="Times New Roman" w:cs="Times New Roman"/>
          <w:kern w:val="3"/>
          <w:sz w:val="16"/>
          <w:szCs w:val="16"/>
          <w:lang w:val="de-DE" w:bidi="fa-IR"/>
        </w:rPr>
        <w:t xml:space="preserve"> </w:t>
      </w:r>
      <w:r w:rsidRPr="0073320F">
        <w:rPr>
          <w:rFonts w:ascii="Times New Roman" w:eastAsia="Times New Roman" w:hAnsi="Times New Roman" w:cs="Times New Roman"/>
          <w:kern w:val="3"/>
          <w:sz w:val="16"/>
          <w:szCs w:val="16"/>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73320F">
        <w:rPr>
          <w:rFonts w:ascii="Times New Roman" w:eastAsia="Times New Roman" w:hAnsi="Times New Roman" w:cs="Times New Roman"/>
          <w:kern w:val="3"/>
          <w:sz w:val="16"/>
          <w:szCs w:val="16"/>
          <w:lang w:bidi="fa-IR"/>
        </w:rPr>
        <w:t>8) распределение общего (предельного)</w:t>
      </w:r>
      <w:r w:rsidRPr="0073320F">
        <w:rPr>
          <w:rFonts w:ascii="Times New Roman" w:eastAsia="Times New Roman" w:hAnsi="Times New Roman" w:cs="Times New Roman"/>
          <w:kern w:val="3"/>
          <w:sz w:val="16"/>
          <w:szCs w:val="16"/>
          <w:lang w:val="de-DE" w:bidi="fa-IR"/>
        </w:rPr>
        <w:t xml:space="preserve"> объем</w:t>
      </w:r>
      <w:r w:rsidRPr="0073320F">
        <w:rPr>
          <w:rFonts w:ascii="Times New Roman" w:eastAsia="Times New Roman" w:hAnsi="Times New Roman" w:cs="Times New Roman"/>
          <w:kern w:val="3"/>
          <w:sz w:val="16"/>
          <w:szCs w:val="16"/>
          <w:lang w:bidi="fa-IR"/>
        </w:rPr>
        <w:t>а</w:t>
      </w:r>
      <w:r w:rsidRPr="0073320F">
        <w:rPr>
          <w:rFonts w:ascii="Times New Roman" w:eastAsia="Times New Roman" w:hAnsi="Times New Roman" w:cs="Times New Roman"/>
          <w:kern w:val="3"/>
          <w:sz w:val="16"/>
          <w:szCs w:val="16"/>
          <w:lang w:val="de-DE" w:bidi="fa-IR"/>
        </w:rPr>
        <w:t xml:space="preserve"> </w:t>
      </w:r>
      <w:r w:rsidRPr="0073320F">
        <w:rPr>
          <w:rFonts w:ascii="Times New Roman" w:eastAsia="Times New Roman" w:hAnsi="Times New Roman" w:cs="Times New Roman"/>
          <w:kern w:val="3"/>
          <w:sz w:val="16"/>
          <w:szCs w:val="16"/>
          <w:lang w:bidi="fa-IR"/>
        </w:rPr>
        <w:t xml:space="preserve">предоставляемых </w:t>
      </w:r>
      <w:r w:rsidRPr="0073320F">
        <w:rPr>
          <w:rFonts w:ascii="Times New Roman" w:eastAsia="Times New Roman" w:hAnsi="Times New Roman" w:cs="Times New Roman"/>
          <w:kern w:val="3"/>
          <w:sz w:val="16"/>
          <w:szCs w:val="16"/>
          <w:lang w:val="de-DE" w:bidi="fa-IR"/>
        </w:rPr>
        <w:t>бюджетных инвестиций</w:t>
      </w:r>
      <w:r w:rsidRPr="0073320F">
        <w:rPr>
          <w:rFonts w:ascii="Times New Roman" w:eastAsia="Times New Roman" w:hAnsi="Times New Roman" w:cs="Times New Roman"/>
          <w:kern w:val="3"/>
          <w:sz w:val="16"/>
          <w:szCs w:val="16"/>
          <w:lang w:bidi="fa-IR"/>
        </w:rPr>
        <w:t xml:space="preserve"> по годам реализации инвестиционного проекта и источника финансирования с выделением объема   бюджетных инвестиций: на подготовку (корректировку)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(корректировки) такой проектной документации, а также на проведение технологического и ценового аудита, если бюджетные </w:t>
      </w:r>
      <w:r w:rsidRPr="0073320F">
        <w:rPr>
          <w:rFonts w:ascii="Times New Roman" w:eastAsia="Times New Roman" w:hAnsi="Times New Roman" w:cs="Times New Roman"/>
          <w:kern w:val="3"/>
          <w:sz w:val="16"/>
          <w:szCs w:val="16"/>
          <w:lang w:bidi="fa-IR"/>
        </w:rPr>
        <w:lastRenderedPageBreak/>
        <w:t xml:space="preserve">инвестиции на указанные цели предоставляются </w:t>
      </w:r>
      <w:r w:rsidRPr="0073320F">
        <w:rPr>
          <w:rFonts w:ascii="Times New Roman" w:eastAsia="Times New Roman" w:hAnsi="Times New Roman" w:cs="Times New Roman"/>
          <w:kern w:val="3"/>
          <w:sz w:val="16"/>
          <w:szCs w:val="16"/>
          <w:lang w:val="de-DE" w:bidi="fa-IR"/>
        </w:rPr>
        <w:t xml:space="preserve"> </w:t>
      </w:r>
      <w:r w:rsidRPr="0073320F">
        <w:rPr>
          <w:rFonts w:ascii="Times New Roman" w:eastAsia="Times New Roman" w:hAnsi="Times New Roman" w:cs="Times New Roman"/>
          <w:kern w:val="3"/>
          <w:sz w:val="16"/>
          <w:szCs w:val="16"/>
          <w:lang w:bidi="fa-IR"/>
        </w:rPr>
        <w:t xml:space="preserve">( в ценах соответствующих лет реализации инвестиционного проекта), на строительно-монтажные работы и прочие затраты, включая авторский надзор;  </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bidi="fa-IR"/>
        </w:rPr>
        <w:t>9</w:t>
      </w:r>
      <w:r w:rsidRPr="0073320F">
        <w:rPr>
          <w:rFonts w:ascii="Times New Roman" w:eastAsia="Times New Roman" w:hAnsi="Times New Roman" w:cs="Times New Roman"/>
          <w:kern w:val="3"/>
          <w:sz w:val="16"/>
          <w:szCs w:val="16"/>
          <w:lang w:val="de-DE" w:bidi="fa-IR"/>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6. В случае необходимости корректировки проектной документации в проекте решения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73320F">
        <w:rPr>
          <w:rFonts w:ascii="Times New Roman" w:eastAsia="Times New Roman" w:hAnsi="Times New Roman" w:cs="Times New Roman"/>
          <w:kern w:val="3"/>
          <w:sz w:val="16"/>
          <w:szCs w:val="16"/>
          <w:lang w:val="de-DE" w:bidi="fa-IR"/>
        </w:rPr>
        <w:t xml:space="preserve">7. Главный распорядитель направляет согласованный с ответственным исполнителем муниципальной программы, в рамках которой планируется осуществлять бюджетные инвестиции, проект решения </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 xml:space="preserve">на согласование в </w:t>
      </w:r>
      <w:r w:rsidRPr="0073320F">
        <w:rPr>
          <w:rFonts w:ascii="Times New Roman" w:eastAsia="Times New Roman" w:hAnsi="Times New Roman" w:cs="Times New Roman"/>
          <w:kern w:val="3"/>
          <w:sz w:val="16"/>
          <w:szCs w:val="16"/>
          <w:lang w:bidi="fa-IR"/>
        </w:rPr>
        <w:t>бюджетную комиссию Замзорского муниципального образования.</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8. Главный распорядитель одновременно с проектом решения</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представляет:</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 xml:space="preserve">1) расчет предполагаемого объема эксплуатационных расходов, необходимых для содержания объекта капитального строительства </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поселения).</w:t>
      </w:r>
    </w:p>
    <w:p w:rsidR="0073320F" w:rsidRPr="0073320F" w:rsidRDefault="0073320F" w:rsidP="0073320F">
      <w:pPr>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9. Решение бюджетной комиссии, принятое по итогам рассмотрения обращения о предоставлении субсидии, отражается в протоколе бюджетной комиссии, копия которого направляется главному распорядителю. </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10. В случае принятия бюджетной комиссией решения о предоставлении субсидии главный распорядитель готовит проект постановления администрации Замзорского муниципального образования о предоставлении субсидии, в котором указывается:</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получатель субсидии;</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 цель предоставления субсидии и ее объем с распределением по годам в отношении каждого объекта с указанием его наименования;</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3) размер субсидии;</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4) срок, на который заключается соглашение о предоставлении субсидии. </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Приложение №2</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к постановлению администрации</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Замзорского муниципального образования</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муниципального образования</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от 22.12.2020 г. № 97</w:t>
      </w:r>
    </w:p>
    <w:p w:rsidR="0073320F" w:rsidRPr="0073320F" w:rsidRDefault="0073320F" w:rsidP="0073320F">
      <w:pPr>
        <w:spacing w:after="0" w:line="240" w:lineRule="auto"/>
        <w:jc w:val="right"/>
        <w:rPr>
          <w:rFonts w:ascii="Times New Roman" w:eastAsia="Times New Roman" w:hAnsi="Times New Roman" w:cs="Times New Roman"/>
          <w:kern w:val="2"/>
          <w:sz w:val="16"/>
          <w:szCs w:val="16"/>
        </w:rPr>
      </w:pPr>
    </w:p>
    <w:p w:rsidR="0073320F" w:rsidRPr="0073320F" w:rsidRDefault="0073320F" w:rsidP="0073320F">
      <w:pPr>
        <w:spacing w:after="0" w:line="240" w:lineRule="auto"/>
        <w:jc w:val="center"/>
        <w:rPr>
          <w:rFonts w:ascii="Times New Roman" w:eastAsia="Times New Roman" w:hAnsi="Times New Roman" w:cs="Times New Roman"/>
          <w:b/>
          <w:kern w:val="2"/>
          <w:sz w:val="16"/>
          <w:szCs w:val="16"/>
        </w:rPr>
      </w:pPr>
      <w:r w:rsidRPr="0073320F">
        <w:rPr>
          <w:rFonts w:ascii="Times New Roman" w:eastAsia="Times New Roman" w:hAnsi="Times New Roman" w:cs="Times New Roman"/>
          <w:b/>
          <w:kern w:val="2"/>
          <w:sz w:val="16"/>
          <w:szCs w:val="16"/>
        </w:rPr>
        <w:t xml:space="preserve">ПОРЯДОК </w:t>
      </w:r>
    </w:p>
    <w:p w:rsidR="0073320F" w:rsidRPr="0073320F" w:rsidRDefault="0073320F" w:rsidP="0073320F">
      <w:pPr>
        <w:spacing w:after="0" w:line="240" w:lineRule="auto"/>
        <w:jc w:val="center"/>
        <w:rPr>
          <w:rFonts w:ascii="Times New Roman" w:eastAsia="Times New Roman" w:hAnsi="Times New Roman" w:cs="Times New Roman"/>
          <w:kern w:val="2"/>
          <w:sz w:val="16"/>
          <w:szCs w:val="16"/>
        </w:rPr>
      </w:pPr>
      <w:r w:rsidRPr="0073320F">
        <w:rPr>
          <w:rFonts w:ascii="Times New Roman" w:eastAsia="Times New Roman" w:hAnsi="Times New Roman" w:cs="Times New Roman"/>
          <w:b/>
          <w:kern w:val="2"/>
          <w:sz w:val="16"/>
          <w:szCs w:val="16"/>
        </w:rPr>
        <w:t>ПРЕДОСТАВЛЕНИЯ 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w:t>
      </w:r>
      <w:r w:rsidRPr="0073320F">
        <w:rPr>
          <w:rFonts w:ascii="Times New Roman" w:eastAsia="Times New Roman" w:hAnsi="Times New Roman" w:cs="Times New Roman"/>
          <w:kern w:val="2"/>
          <w:sz w:val="16"/>
          <w:szCs w:val="16"/>
        </w:rPr>
        <w:t>.</w:t>
      </w:r>
    </w:p>
    <w:p w:rsidR="0073320F" w:rsidRPr="0073320F" w:rsidRDefault="0073320F" w:rsidP="0073320F">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rsidR="0073320F" w:rsidRPr="0073320F" w:rsidRDefault="0073320F" w:rsidP="0073320F">
      <w:pPr>
        <w:widowControl w:val="0"/>
        <w:tabs>
          <w:tab w:val="left" w:pos="993"/>
        </w:tabs>
        <w:suppressAutoHyphens/>
        <w:autoSpaceDN w:val="0"/>
        <w:spacing w:after="0" w:line="240" w:lineRule="auto"/>
        <w:ind w:firstLine="709"/>
        <w:jc w:val="both"/>
        <w:textAlignment w:val="baseline"/>
        <w:rPr>
          <w:rFonts w:ascii="Times New Roman" w:eastAsia="Times New Roman" w:hAnsi="Times New Roman" w:cs="Times New Roman"/>
          <w:kern w:val="2"/>
          <w:sz w:val="16"/>
          <w:szCs w:val="16"/>
        </w:rPr>
      </w:pPr>
      <w:r w:rsidRPr="0073320F">
        <w:rPr>
          <w:rFonts w:ascii="Times New Roman" w:eastAsia="Times New Roman" w:hAnsi="Times New Roman" w:cs="Times New Roman"/>
          <w:kern w:val="3"/>
          <w:sz w:val="16"/>
          <w:szCs w:val="16"/>
          <w:lang w:val="de-DE" w:bidi="fa-IR"/>
        </w:rPr>
        <w:t>1.</w:t>
      </w:r>
      <w:r w:rsidRPr="0073320F">
        <w:rPr>
          <w:rFonts w:ascii="Times New Roman" w:eastAsia="Times New Roman" w:hAnsi="Times New Roman" w:cs="Times New Roman"/>
          <w:kern w:val="3"/>
          <w:sz w:val="16"/>
          <w:szCs w:val="16"/>
          <w:lang w:bidi="fa-IR"/>
        </w:rPr>
        <w:t xml:space="preserve"> Настоящий Порядок устанавливает правила предоставления </w:t>
      </w:r>
      <w:r w:rsidRPr="0073320F">
        <w:rPr>
          <w:rFonts w:ascii="Times New Roman" w:eastAsia="Times New Roman" w:hAnsi="Times New Roman" w:cs="Times New Roman"/>
          <w:kern w:val="2"/>
          <w:sz w:val="16"/>
          <w:szCs w:val="16"/>
        </w:rPr>
        <w:t>субсидий на подготовку обоснования 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местного бюджета, включая требования к соглашениям о предоставлении субсидий, срокам и условиям их предоставления (далее соответственно-получатели, субсидия, объекты капитального строительства, подготовка обоснования инвестиций).</w:t>
      </w:r>
    </w:p>
    <w:p w:rsidR="0073320F" w:rsidRPr="0073320F" w:rsidRDefault="0073320F" w:rsidP="0073320F">
      <w:pPr>
        <w:widowControl w:val="0"/>
        <w:tabs>
          <w:tab w:val="left" w:pos="993"/>
        </w:tabs>
        <w:suppressAutoHyphens/>
        <w:autoSpaceDN w:val="0"/>
        <w:spacing w:after="0" w:line="240" w:lineRule="auto"/>
        <w:ind w:firstLine="709"/>
        <w:jc w:val="both"/>
        <w:textAlignment w:val="baseline"/>
        <w:rPr>
          <w:rFonts w:ascii="Times New Roman" w:eastAsia="Times New Roman" w:hAnsi="Times New Roman" w:cs="Times New Roman"/>
          <w:kern w:val="2"/>
          <w:sz w:val="16"/>
          <w:szCs w:val="16"/>
        </w:rPr>
      </w:pPr>
      <w:r w:rsidRPr="0073320F">
        <w:rPr>
          <w:rFonts w:ascii="Times New Roman" w:eastAsia="Times New Roman" w:hAnsi="Times New Roman" w:cs="Times New Roman"/>
          <w:kern w:val="3"/>
          <w:sz w:val="16"/>
          <w:szCs w:val="16"/>
          <w:lang w:bidi="fa-IR"/>
        </w:rPr>
        <w:t xml:space="preserve">2.  Предоставление субсидии осуществляется главным распорядителем </w:t>
      </w:r>
      <w:r w:rsidRPr="0073320F">
        <w:rPr>
          <w:rFonts w:ascii="Times New Roman" w:eastAsia="Times New Roman" w:hAnsi="Times New Roman" w:cs="Times New Roman"/>
          <w:kern w:val="3"/>
          <w:sz w:val="16"/>
          <w:szCs w:val="16"/>
          <w:lang w:val="de-DE" w:bidi="fa-IR"/>
        </w:rPr>
        <w:t>бюджетных средств муниципального образования, наделенн</w:t>
      </w:r>
      <w:r w:rsidRPr="0073320F">
        <w:rPr>
          <w:rFonts w:ascii="Times New Roman" w:eastAsia="Times New Roman" w:hAnsi="Times New Roman" w:cs="Times New Roman"/>
          <w:kern w:val="3"/>
          <w:sz w:val="16"/>
          <w:szCs w:val="16"/>
          <w:lang w:bidi="fa-IR"/>
        </w:rPr>
        <w:t>ого</w:t>
      </w:r>
      <w:r w:rsidRPr="0073320F">
        <w:rPr>
          <w:rFonts w:ascii="Times New Roman" w:eastAsia="Times New Roman" w:hAnsi="Times New Roman" w:cs="Times New Roman"/>
          <w:kern w:val="3"/>
          <w:sz w:val="16"/>
          <w:szCs w:val="16"/>
          <w:lang w:val="de-DE" w:bidi="fa-IR"/>
        </w:rPr>
        <w:t xml:space="preserve"> в установленном порядке полномочиями в соответствующей сфере ведения (далее - главный распорядитель)</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в соответствии с нормативными правовыми актами администрации муниципального образования, принятыми в соответствии с Порядк</w:t>
      </w:r>
      <w:r w:rsidRPr="0073320F">
        <w:rPr>
          <w:rFonts w:ascii="Times New Roman" w:eastAsia="Times New Roman" w:hAnsi="Times New Roman" w:cs="Times New Roman"/>
          <w:kern w:val="3"/>
          <w:sz w:val="16"/>
          <w:szCs w:val="16"/>
          <w:lang w:bidi="fa-IR"/>
        </w:rPr>
        <w:t xml:space="preserve">ом принятия решений о предоставлении субсидий на подготовку обоснования </w:t>
      </w:r>
      <w:r w:rsidRPr="0073320F">
        <w:rPr>
          <w:rFonts w:ascii="Times New Roman" w:eastAsia="Times New Roman" w:hAnsi="Times New Roman" w:cs="Times New Roman"/>
          <w:kern w:val="2"/>
          <w:sz w:val="16"/>
          <w:szCs w:val="16"/>
        </w:rPr>
        <w:t xml:space="preserve">инвестиций для объектов капитального строительства муниципальной собственности Замзорского муниципального образования и проведение его технологического и ценового аудита из </w:t>
      </w:r>
      <w:r w:rsidRPr="0073320F">
        <w:rPr>
          <w:rFonts w:ascii="Times New Roman" w:eastAsia="Times New Roman" w:hAnsi="Times New Roman" w:cs="Times New Roman"/>
          <w:kern w:val="2"/>
          <w:sz w:val="16"/>
          <w:szCs w:val="16"/>
        </w:rPr>
        <w:lastRenderedPageBreak/>
        <w:t>местного бюджета.</w:t>
      </w:r>
    </w:p>
    <w:p w:rsidR="0073320F" w:rsidRPr="0073320F" w:rsidRDefault="0073320F" w:rsidP="0073320F">
      <w:pPr>
        <w:widowControl w:val="0"/>
        <w:tabs>
          <w:tab w:val="left" w:pos="993"/>
        </w:tabs>
        <w:suppressAutoHyphens/>
        <w:autoSpaceDN w:val="0"/>
        <w:spacing w:after="0" w:line="240" w:lineRule="auto"/>
        <w:ind w:firstLine="709"/>
        <w:jc w:val="both"/>
        <w:textAlignment w:val="baseline"/>
        <w:rPr>
          <w:rFonts w:ascii="Times New Roman" w:eastAsia="Times New Roman" w:hAnsi="Times New Roman" w:cs="Times New Roman"/>
          <w:kern w:val="3"/>
          <w:sz w:val="16"/>
          <w:szCs w:val="16"/>
          <w:lang w:bidi="fa-IR"/>
        </w:rPr>
      </w:pPr>
      <w:r w:rsidRPr="0073320F">
        <w:rPr>
          <w:rFonts w:ascii="Times New Roman" w:eastAsia="Times New Roman" w:hAnsi="Times New Roman" w:cs="Times New Roman"/>
          <w:kern w:val="3"/>
          <w:sz w:val="16"/>
          <w:szCs w:val="16"/>
          <w:lang w:bidi="fa-IR"/>
        </w:rPr>
        <w:t>3</w:t>
      </w:r>
      <w:r w:rsidRPr="0073320F">
        <w:rPr>
          <w:rFonts w:ascii="Times New Roman" w:eastAsia="Times New Roman" w:hAnsi="Times New Roman" w:cs="Times New Roman"/>
          <w:kern w:val="3"/>
          <w:sz w:val="16"/>
          <w:szCs w:val="16"/>
          <w:lang w:val="de-DE" w:bidi="fa-IR"/>
        </w:rPr>
        <w:t xml:space="preserve">. </w:t>
      </w:r>
      <w:r w:rsidRPr="0073320F">
        <w:rPr>
          <w:rFonts w:ascii="Times New Roman" w:eastAsia="Times New Roman" w:hAnsi="Times New Roman" w:cs="Times New Roman"/>
          <w:kern w:val="3"/>
          <w:sz w:val="16"/>
          <w:szCs w:val="16"/>
          <w:lang w:bidi="fa-IR"/>
        </w:rPr>
        <w:t xml:space="preserve">Субсидия предоставляется в пределах бюджетных ассигнований, предусмотренных местным бюджетом на соответствующий финансовый год и плановый период, и лимитов бюджетных обязательств,  доведенных в установленном порядке до главного распорядителя на предоставление субсидии. </w:t>
      </w:r>
    </w:p>
    <w:p w:rsidR="0073320F" w:rsidRPr="0073320F" w:rsidRDefault="0073320F" w:rsidP="0073320F">
      <w:pPr>
        <w:widowControl w:val="0"/>
        <w:tabs>
          <w:tab w:val="left" w:pos="993"/>
        </w:tabs>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4.</w:t>
      </w:r>
      <w:r w:rsidRPr="0073320F">
        <w:rPr>
          <w:rFonts w:ascii="Times New Roman" w:eastAsia="Times New Roman" w:hAnsi="Times New Roman" w:cs="Times New Roman"/>
          <w:kern w:val="3"/>
          <w:sz w:val="16"/>
          <w:szCs w:val="16"/>
          <w:lang w:bidi="fa-IR"/>
        </w:rPr>
        <w:t xml:space="preserve"> Предоставление субсидии осуществляется на основании соглашения о предоставлении субсидии, заключаемого между главным распорядителем и получателем (далее-соглашение)</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val="de-DE" w:eastAsia="ja-JP" w:bidi="fa-IR"/>
        </w:rPr>
      </w:pPr>
      <w:r w:rsidRPr="0073320F">
        <w:rPr>
          <w:rFonts w:ascii="Times New Roman" w:eastAsia="Times New Roman" w:hAnsi="Times New Roman" w:cs="Times New Roman"/>
          <w:kern w:val="3"/>
          <w:sz w:val="16"/>
          <w:szCs w:val="16"/>
          <w:lang w:val="de-DE" w:bidi="fa-IR"/>
        </w:rPr>
        <w:t>5.</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 xml:space="preserve">Соглашение может быть заключено в отношении нескольких объектов капитального строительства </w:t>
      </w:r>
      <w:r w:rsidRPr="0073320F">
        <w:rPr>
          <w:rFonts w:ascii="Times New Roman" w:eastAsia="Times New Roman" w:hAnsi="Times New Roman" w:cs="Times New Roman"/>
          <w:kern w:val="3"/>
          <w:sz w:val="16"/>
          <w:szCs w:val="16"/>
          <w:lang w:bidi="fa-IR"/>
        </w:rPr>
        <w:t xml:space="preserve"> </w:t>
      </w:r>
      <w:r w:rsidRPr="0073320F">
        <w:rPr>
          <w:rFonts w:ascii="Times New Roman" w:eastAsia="Times New Roman" w:hAnsi="Times New Roman" w:cs="Times New Roman"/>
          <w:kern w:val="3"/>
          <w:sz w:val="16"/>
          <w:szCs w:val="16"/>
          <w:lang w:val="de-DE" w:bidi="fa-IR"/>
        </w:rPr>
        <w:t>и должно содержать в том числе:</w:t>
      </w:r>
    </w:p>
    <w:p w:rsidR="0073320F" w:rsidRPr="0073320F" w:rsidRDefault="0073320F" w:rsidP="0073320F">
      <w:pPr>
        <w:widowControl w:val="0"/>
        <w:tabs>
          <w:tab w:val="left" w:pos="1062"/>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73320F" w:rsidRPr="0073320F" w:rsidRDefault="0073320F" w:rsidP="0073320F">
      <w:pPr>
        <w:widowControl w:val="0"/>
        <w:tabs>
          <w:tab w:val="left" w:pos="1062"/>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73320F" w:rsidRPr="0073320F" w:rsidRDefault="0073320F" w:rsidP="0073320F">
      <w:pPr>
        <w:widowControl w:val="0"/>
        <w:tabs>
          <w:tab w:val="left" w:pos="1029"/>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3320F" w:rsidRPr="0073320F" w:rsidRDefault="0073320F" w:rsidP="0073320F">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4) положения, устанавливающие обязанность учреждения по открытию в финансовом органе администрации Замзорского муниципального образования (далее – финансовый орган) лицевого счета для учета операций с субсидиями;</w:t>
      </w:r>
    </w:p>
    <w:p w:rsidR="0073320F" w:rsidRPr="0073320F" w:rsidRDefault="0073320F" w:rsidP="0073320F">
      <w:pPr>
        <w:widowControl w:val="0"/>
        <w:tabs>
          <w:tab w:val="left" w:pos="1033"/>
          <w:tab w:val="left" w:pos="141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73320F" w:rsidRPr="0073320F" w:rsidRDefault="0073320F" w:rsidP="0073320F">
      <w:pPr>
        <w:widowControl w:val="0"/>
        <w:tabs>
          <w:tab w:val="left" w:pos="1022"/>
          <w:tab w:val="left" w:pos="141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73320F" w:rsidRPr="0073320F" w:rsidRDefault="0073320F" w:rsidP="0073320F">
      <w:pPr>
        <w:widowControl w:val="0"/>
        <w:tabs>
          <w:tab w:val="left" w:pos="1108"/>
          <w:tab w:val="left" w:pos="1418"/>
          <w:tab w:val="left" w:pos="1560"/>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73320F" w:rsidRPr="0073320F" w:rsidRDefault="0073320F" w:rsidP="0073320F">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73320F" w:rsidRPr="0073320F" w:rsidRDefault="0073320F" w:rsidP="0073320F">
      <w:pPr>
        <w:tabs>
          <w:tab w:val="left" w:pos="1418"/>
          <w:tab w:val="left" w:pos="1560"/>
        </w:tabs>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73320F" w:rsidRPr="0073320F" w:rsidRDefault="0073320F" w:rsidP="0073320F">
      <w:pPr>
        <w:widowControl w:val="0"/>
        <w:tabs>
          <w:tab w:val="left" w:pos="1123"/>
          <w:tab w:val="left" w:pos="1418"/>
          <w:tab w:val="left" w:pos="1560"/>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софинансировании капитальных вложений в объекты за счет иных источников финансирования в случае, если решением предусмотрено такое условие;</w:t>
      </w:r>
    </w:p>
    <w:p w:rsidR="0073320F" w:rsidRPr="0073320F" w:rsidRDefault="0073320F" w:rsidP="0073320F">
      <w:pPr>
        <w:widowControl w:val="0"/>
        <w:tabs>
          <w:tab w:val="left" w:pos="1199"/>
          <w:tab w:val="left" w:pos="1418"/>
          <w:tab w:val="left" w:pos="1560"/>
          <w:tab w:val="right" w:pos="5221"/>
          <w:tab w:val="right" w:pos="6347"/>
          <w:tab w:val="right" w:pos="660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11) порядок и</w:t>
      </w:r>
      <w:r w:rsidRPr="0073320F">
        <w:rPr>
          <w:rFonts w:ascii="Times New Roman" w:eastAsia="Times New Roman" w:hAnsi="Times New Roman" w:cs="Times New Roman"/>
          <w:kern w:val="2"/>
          <w:sz w:val="16"/>
          <w:szCs w:val="16"/>
        </w:rPr>
        <w:tab/>
        <w:t xml:space="preserve"> сроки представления учреждением отчетности об использовании субсидии;</w:t>
      </w:r>
    </w:p>
    <w:p w:rsidR="0073320F" w:rsidRPr="0073320F" w:rsidRDefault="0073320F" w:rsidP="0073320F">
      <w:pPr>
        <w:widowControl w:val="0"/>
        <w:tabs>
          <w:tab w:val="left" w:pos="1199"/>
          <w:tab w:val="right" w:pos="1560"/>
          <w:tab w:val="left" w:pos="2885"/>
          <w:tab w:val="right" w:pos="660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12) срок действия соглашения о предоставлении субсидии;</w:t>
      </w:r>
    </w:p>
    <w:p w:rsidR="0073320F" w:rsidRPr="0073320F" w:rsidRDefault="0073320F" w:rsidP="0073320F">
      <w:pPr>
        <w:tabs>
          <w:tab w:val="left" w:pos="1202"/>
          <w:tab w:val="left" w:pos="1418"/>
          <w:tab w:val="left" w:pos="1560"/>
          <w:tab w:val="right" w:pos="5221"/>
          <w:tab w:val="right" w:pos="6347"/>
          <w:tab w:val="right" w:pos="6608"/>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3320F" w:rsidRPr="0073320F" w:rsidRDefault="0073320F" w:rsidP="0073320F">
      <w:pPr>
        <w:widowControl w:val="0"/>
        <w:suppressAutoHyphens/>
        <w:autoSpaceDN w:val="0"/>
        <w:spacing w:after="0" w:line="240" w:lineRule="auto"/>
        <w:ind w:firstLine="709"/>
        <w:jc w:val="both"/>
        <w:textAlignment w:val="baseline"/>
        <w:rPr>
          <w:rFonts w:ascii="Times New Roman" w:eastAsia="Andale Sans UI" w:hAnsi="Times New Roman" w:cs="Times New Roman"/>
          <w:kern w:val="3"/>
          <w:sz w:val="16"/>
          <w:szCs w:val="16"/>
          <w:lang w:eastAsia="ja-JP" w:bidi="fa-IR"/>
        </w:rPr>
      </w:pPr>
      <w:r w:rsidRPr="0073320F">
        <w:rPr>
          <w:rFonts w:ascii="Times New Roman" w:eastAsia="Times New Roman" w:hAnsi="Times New Roman" w:cs="Times New Roman"/>
          <w:kern w:val="3"/>
          <w:sz w:val="16"/>
          <w:szCs w:val="16"/>
          <w:lang w:bidi="fa-IR"/>
        </w:rPr>
        <w:t>6</w:t>
      </w:r>
      <w:r w:rsidRPr="0073320F">
        <w:rPr>
          <w:rFonts w:ascii="Times New Roman" w:eastAsia="Times New Roman" w:hAnsi="Times New Roman" w:cs="Times New Roman"/>
          <w:kern w:val="3"/>
          <w:sz w:val="16"/>
          <w:szCs w:val="16"/>
          <w:lang w:val="de-DE" w:bidi="fa-IR"/>
        </w:rPr>
        <w:t>.</w:t>
      </w:r>
      <w:r w:rsidRPr="0073320F">
        <w:rPr>
          <w:rFonts w:ascii="Times New Roman" w:eastAsia="Times New Roman" w:hAnsi="Times New Roman" w:cs="Times New Roman"/>
          <w:kern w:val="3"/>
          <w:sz w:val="16"/>
          <w:szCs w:val="16"/>
          <w:lang w:bidi="fa-IR"/>
        </w:rPr>
        <w:t xml:space="preserve">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73320F" w:rsidRDefault="0073320F" w:rsidP="0073320F">
      <w:pPr>
        <w:widowControl w:val="0"/>
        <w:tabs>
          <w:tab w:val="left" w:pos="1095"/>
          <w:tab w:val="left" w:pos="1134"/>
        </w:tabs>
        <w:spacing w:after="0" w:line="240" w:lineRule="auto"/>
        <w:ind w:firstLine="709"/>
        <w:jc w:val="both"/>
        <w:rPr>
          <w:rFonts w:ascii="Times New Roman" w:eastAsia="Times New Roman" w:hAnsi="Times New Roman" w:cs="Times New Roman"/>
          <w:kern w:val="2"/>
          <w:sz w:val="16"/>
          <w:szCs w:val="16"/>
        </w:rPr>
      </w:pPr>
      <w:r w:rsidRPr="0073320F">
        <w:rPr>
          <w:rFonts w:ascii="Times New Roman" w:eastAsia="Times New Roman" w:hAnsi="Times New Roman" w:cs="Times New Roman"/>
          <w:kern w:val="2"/>
          <w:sz w:val="16"/>
          <w:szCs w:val="16"/>
        </w:rPr>
        <w:t xml:space="preserve">7. В соответствии с решением главного распорядителя, </w:t>
      </w:r>
      <w:r w:rsidRPr="0073320F">
        <w:rPr>
          <w:rFonts w:ascii="Times New Roman" w:eastAsia="Times New Roman" w:hAnsi="Times New Roman" w:cs="Times New Roman"/>
          <w:kern w:val="2"/>
          <w:sz w:val="16"/>
          <w:szCs w:val="16"/>
        </w:rPr>
        <w:lastRenderedPageBreak/>
        <w:t>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73320F" w:rsidRPr="0073320F" w:rsidRDefault="0073320F" w:rsidP="0073320F">
      <w:pPr>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18.12.2020г. № 180</w:t>
      </w:r>
    </w:p>
    <w:p w:rsidR="0073320F" w:rsidRPr="0073320F" w:rsidRDefault="0073320F" w:rsidP="0073320F">
      <w:pPr>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РОССИЙСКАЯ ФЕДЕРАЦИЯ</w:t>
      </w:r>
    </w:p>
    <w:p w:rsidR="0073320F" w:rsidRPr="0073320F" w:rsidRDefault="0073320F" w:rsidP="0073320F">
      <w:pPr>
        <w:tabs>
          <w:tab w:val="left" w:pos="9356"/>
        </w:tabs>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ИРКУТСКАЯ ОБЛАСТЬ</w:t>
      </w:r>
    </w:p>
    <w:p w:rsidR="0073320F" w:rsidRPr="0073320F" w:rsidRDefault="0073320F" w:rsidP="0073320F">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НИЖНЕУДИНСКИЙ МУНИЦИПАЛЬНЫЙ РАЙОН</w:t>
      </w:r>
    </w:p>
    <w:p w:rsidR="0073320F" w:rsidRPr="0073320F" w:rsidRDefault="0073320F" w:rsidP="0073320F">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ЗАМЗОРСКОЕ СЕЛЬСКОЕ ПОСЕЛЕНИЕ</w:t>
      </w:r>
    </w:p>
    <w:p w:rsidR="0073320F" w:rsidRPr="0073320F" w:rsidRDefault="0073320F" w:rsidP="0073320F">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ДУМА</w:t>
      </w:r>
    </w:p>
    <w:p w:rsidR="0073320F" w:rsidRPr="0073320F" w:rsidRDefault="0073320F" w:rsidP="0073320F">
      <w:pPr>
        <w:overflowPunct w:val="0"/>
        <w:autoSpaceDE w:val="0"/>
        <w:autoSpaceDN w:val="0"/>
        <w:adjustRightInd w:val="0"/>
        <w:spacing w:after="0" w:line="240" w:lineRule="auto"/>
        <w:ind w:left="709"/>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РЕШЕНИЕ</w:t>
      </w:r>
    </w:p>
    <w:p w:rsidR="0073320F" w:rsidRPr="0073320F" w:rsidRDefault="0073320F" w:rsidP="0073320F">
      <w:pPr>
        <w:spacing w:after="0" w:line="240" w:lineRule="auto"/>
        <w:jc w:val="center"/>
        <w:rPr>
          <w:rFonts w:ascii="Times New Roman" w:eastAsia="Times New Roman" w:hAnsi="Times New Roman" w:cs="Times New Roman"/>
          <w:b/>
          <w:sz w:val="16"/>
          <w:szCs w:val="16"/>
        </w:rPr>
      </w:pPr>
    </w:p>
    <w:p w:rsidR="0073320F" w:rsidRPr="0073320F" w:rsidRDefault="0073320F" w:rsidP="0073320F">
      <w:pPr>
        <w:spacing w:after="0" w:line="240" w:lineRule="auto"/>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О ВЫПЛАТЕ ПРЕМИИ ГЛАВЕ АДМИНИСТРАЦИИ</w:t>
      </w:r>
    </w:p>
    <w:p w:rsidR="0073320F" w:rsidRPr="0073320F" w:rsidRDefault="0073320F" w:rsidP="0073320F">
      <w:pPr>
        <w:spacing w:after="0" w:line="240" w:lineRule="auto"/>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ЗАМЗОРСКОГО МУНИЦИПАЛЬНОГО ОБРАЗОВАНИЯ –</w:t>
      </w:r>
    </w:p>
    <w:p w:rsidR="0073320F" w:rsidRPr="0073320F" w:rsidRDefault="0073320F" w:rsidP="0073320F">
      <w:pPr>
        <w:spacing w:after="0" w:line="240" w:lineRule="auto"/>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 xml:space="preserve">АДМИНИСТРАЦИИ СЕЛЬСКОГО ПОСЕЛЕНИЯ </w:t>
      </w:r>
    </w:p>
    <w:p w:rsidR="0073320F" w:rsidRPr="0073320F" w:rsidRDefault="0073320F" w:rsidP="0073320F">
      <w:pPr>
        <w:spacing w:after="0" w:line="240" w:lineRule="auto"/>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БУРМАКИНОЙ Е.В.</w:t>
      </w:r>
    </w:p>
    <w:p w:rsidR="0073320F" w:rsidRPr="0073320F" w:rsidRDefault="0073320F" w:rsidP="0073320F">
      <w:pPr>
        <w:spacing w:after="0" w:line="240" w:lineRule="auto"/>
        <w:jc w:val="both"/>
        <w:rPr>
          <w:rFonts w:ascii="Times New Roman" w:eastAsia="Times New Roman" w:hAnsi="Times New Roman" w:cs="Times New Roman"/>
          <w:sz w:val="16"/>
          <w:szCs w:val="16"/>
        </w:rPr>
      </w:pPr>
    </w:p>
    <w:p w:rsidR="0073320F" w:rsidRPr="0073320F" w:rsidRDefault="0073320F" w:rsidP="0073320F">
      <w:pPr>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Руководствуясь Положением об оплате труда главы Замзорского муниципального образования, утвержденного решением Думы Замзорского сельского поселения № 142 от 28.01.2020г, ст.25 Устава Замзорского муниципального образования, Дума Замзорского муниципального образования -сельского поселения</w:t>
      </w:r>
    </w:p>
    <w:p w:rsidR="0073320F" w:rsidRPr="0073320F" w:rsidRDefault="0073320F" w:rsidP="0073320F">
      <w:pPr>
        <w:spacing w:after="0" w:line="240" w:lineRule="auto"/>
        <w:ind w:firstLine="709"/>
        <w:jc w:val="both"/>
        <w:rPr>
          <w:rFonts w:ascii="Times New Roman" w:eastAsia="Times New Roman" w:hAnsi="Times New Roman" w:cs="Times New Roman"/>
          <w:sz w:val="16"/>
          <w:szCs w:val="16"/>
        </w:rPr>
      </w:pPr>
    </w:p>
    <w:p w:rsidR="0073320F" w:rsidRPr="0073320F" w:rsidRDefault="0073320F" w:rsidP="0073320F">
      <w:pPr>
        <w:spacing w:after="0" w:line="240" w:lineRule="auto"/>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РЕШИЛА:</w:t>
      </w:r>
    </w:p>
    <w:p w:rsidR="0073320F" w:rsidRPr="0073320F" w:rsidRDefault="0073320F" w:rsidP="0073320F">
      <w:pPr>
        <w:spacing w:after="0" w:line="240" w:lineRule="auto"/>
        <w:rPr>
          <w:rFonts w:ascii="Times New Roman" w:eastAsia="Times New Roman" w:hAnsi="Times New Roman" w:cs="Times New Roman"/>
          <w:sz w:val="16"/>
          <w:szCs w:val="16"/>
        </w:rPr>
      </w:pPr>
    </w:p>
    <w:p w:rsidR="0073320F" w:rsidRPr="0073320F" w:rsidRDefault="0073320F" w:rsidP="0073320F">
      <w:pPr>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В результате экономии фонда оплаты труда в декабре текущего календарного года, главе администрации Замзорского муниципального образования – администрации сельского поселения Бурмакиной Елене Викторовне выплатить  премию в размере 24107,00 (Двадцать четыре тысячи сто семь рублей).</w:t>
      </w:r>
    </w:p>
    <w:p w:rsidR="0073320F" w:rsidRPr="0073320F" w:rsidRDefault="0073320F" w:rsidP="0073320F">
      <w:pPr>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2. Настоящее Решение подлежит опубликованию в печатном средстве массовой информации «Вестник Замзорского сельского поселения» и размещению на сайте администрации Замзорского муниципального образования в информационно-телекоммуникационной сети «Интернет. </w:t>
      </w:r>
    </w:p>
    <w:p w:rsidR="0073320F" w:rsidRPr="0073320F" w:rsidRDefault="0073320F" w:rsidP="0073320F">
      <w:pPr>
        <w:spacing w:after="0" w:line="240" w:lineRule="auto"/>
        <w:rPr>
          <w:rFonts w:ascii="Times New Roman" w:eastAsia="Times New Roman" w:hAnsi="Times New Roman" w:cs="Times New Roman"/>
          <w:sz w:val="16"/>
          <w:szCs w:val="16"/>
        </w:rPr>
      </w:pPr>
    </w:p>
    <w:p w:rsidR="0073320F" w:rsidRPr="0073320F" w:rsidRDefault="0073320F" w:rsidP="0073320F">
      <w:pPr>
        <w:spacing w:after="0" w:line="240" w:lineRule="auto"/>
        <w:rPr>
          <w:rFonts w:ascii="Times New Roman" w:eastAsia="Times New Roman" w:hAnsi="Times New Roman" w:cs="Times New Roman"/>
          <w:b/>
          <w:i/>
          <w:sz w:val="16"/>
          <w:szCs w:val="16"/>
        </w:rPr>
      </w:pPr>
      <w:r w:rsidRPr="0073320F">
        <w:rPr>
          <w:rFonts w:ascii="Times New Roman" w:eastAsia="Times New Roman" w:hAnsi="Times New Roman" w:cs="Times New Roman"/>
          <w:b/>
          <w:i/>
          <w:sz w:val="16"/>
          <w:szCs w:val="16"/>
        </w:rPr>
        <w:t xml:space="preserve">Глава Замзорского </w:t>
      </w:r>
    </w:p>
    <w:p w:rsidR="0073320F" w:rsidRDefault="0073320F" w:rsidP="0073320F">
      <w:pPr>
        <w:spacing w:after="0" w:line="240" w:lineRule="auto"/>
        <w:rPr>
          <w:rFonts w:ascii="Times New Roman" w:eastAsia="Times New Roman" w:hAnsi="Times New Roman" w:cs="Times New Roman"/>
          <w:b/>
          <w:i/>
          <w:sz w:val="16"/>
          <w:szCs w:val="16"/>
        </w:rPr>
      </w:pPr>
      <w:r w:rsidRPr="0073320F">
        <w:rPr>
          <w:rFonts w:ascii="Times New Roman" w:eastAsia="Times New Roman" w:hAnsi="Times New Roman" w:cs="Times New Roman"/>
          <w:b/>
          <w:i/>
          <w:sz w:val="16"/>
          <w:szCs w:val="16"/>
        </w:rPr>
        <w:t>муниципального образования Е.В. Бурмакина</w:t>
      </w:r>
    </w:p>
    <w:p w:rsidR="0076211B" w:rsidRDefault="0076211B"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76211B" w:rsidRDefault="0076211B"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76211B" w:rsidRDefault="0076211B"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76211B" w:rsidRDefault="0076211B"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76211B" w:rsidRDefault="0076211B"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p>
    <w:p w:rsidR="0073320F" w:rsidRPr="0073320F" w:rsidRDefault="0073320F"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b/>
          <w:spacing w:val="26"/>
          <w:sz w:val="16"/>
          <w:szCs w:val="16"/>
        </w:rPr>
      </w:pPr>
      <w:r w:rsidRPr="0073320F">
        <w:rPr>
          <w:rFonts w:ascii="Times New Roman" w:eastAsia="Times New Roman" w:hAnsi="Times New Roman" w:cs="Times New Roman"/>
          <w:b/>
          <w:spacing w:val="26"/>
          <w:sz w:val="16"/>
          <w:szCs w:val="16"/>
        </w:rPr>
        <w:t>РОССИЙСКАЯ ФЕДЕРАЦИЯ</w:t>
      </w:r>
    </w:p>
    <w:p w:rsidR="0073320F" w:rsidRPr="0073320F" w:rsidRDefault="0073320F" w:rsidP="0073320F">
      <w:pPr>
        <w:spacing w:after="0" w:line="240" w:lineRule="auto"/>
        <w:jc w:val="center"/>
        <w:rPr>
          <w:rFonts w:ascii="Times New Roman" w:eastAsia="Times New Roman" w:hAnsi="Times New Roman" w:cs="Times New Roman"/>
          <w:b/>
          <w:kern w:val="28"/>
          <w:sz w:val="16"/>
          <w:szCs w:val="16"/>
        </w:rPr>
      </w:pPr>
      <w:r w:rsidRPr="0073320F">
        <w:rPr>
          <w:rFonts w:ascii="Times New Roman" w:eastAsia="Times New Roman" w:hAnsi="Times New Roman" w:cs="Times New Roman"/>
          <w:b/>
          <w:kern w:val="28"/>
          <w:sz w:val="16"/>
          <w:szCs w:val="16"/>
        </w:rPr>
        <w:t>ИРКУТСКАЯ ОБЛАСТЬ</w:t>
      </w:r>
    </w:p>
    <w:p w:rsidR="0073320F" w:rsidRPr="0073320F" w:rsidRDefault="0073320F" w:rsidP="0073320F">
      <w:pPr>
        <w:spacing w:after="0" w:line="240" w:lineRule="auto"/>
        <w:jc w:val="center"/>
        <w:rPr>
          <w:rFonts w:ascii="Times New Roman" w:eastAsia="Times New Roman" w:hAnsi="Times New Roman" w:cs="Times New Roman"/>
          <w:b/>
          <w:kern w:val="28"/>
          <w:sz w:val="16"/>
          <w:szCs w:val="16"/>
        </w:rPr>
      </w:pPr>
      <w:r w:rsidRPr="0073320F">
        <w:rPr>
          <w:rFonts w:ascii="Times New Roman" w:eastAsia="Times New Roman" w:hAnsi="Times New Roman" w:cs="Times New Roman"/>
          <w:b/>
          <w:kern w:val="28"/>
          <w:sz w:val="16"/>
          <w:szCs w:val="16"/>
        </w:rPr>
        <w:t>ДУМА</w:t>
      </w:r>
    </w:p>
    <w:p w:rsidR="0073320F" w:rsidRPr="0073320F" w:rsidRDefault="0073320F" w:rsidP="0073320F">
      <w:pPr>
        <w:spacing w:after="0" w:line="240" w:lineRule="auto"/>
        <w:jc w:val="center"/>
        <w:rPr>
          <w:rFonts w:ascii="Times New Roman" w:eastAsia="Times New Roman" w:hAnsi="Times New Roman" w:cs="Times New Roman"/>
          <w:b/>
          <w:kern w:val="28"/>
          <w:sz w:val="16"/>
          <w:szCs w:val="16"/>
        </w:rPr>
      </w:pPr>
      <w:r w:rsidRPr="0073320F">
        <w:rPr>
          <w:rFonts w:ascii="Times New Roman" w:eastAsia="Times New Roman" w:hAnsi="Times New Roman" w:cs="Times New Roman"/>
          <w:b/>
          <w:kern w:val="28"/>
          <w:sz w:val="16"/>
          <w:szCs w:val="16"/>
        </w:rPr>
        <w:t>ЗАМЗОРСКОГО</w:t>
      </w:r>
    </w:p>
    <w:p w:rsidR="0073320F" w:rsidRPr="0073320F" w:rsidRDefault="0073320F" w:rsidP="0073320F">
      <w:pPr>
        <w:spacing w:after="0" w:line="240" w:lineRule="auto"/>
        <w:jc w:val="center"/>
        <w:rPr>
          <w:rFonts w:ascii="Times New Roman" w:eastAsia="Times New Roman" w:hAnsi="Times New Roman" w:cs="Times New Roman"/>
          <w:b/>
          <w:kern w:val="28"/>
          <w:sz w:val="16"/>
          <w:szCs w:val="16"/>
        </w:rPr>
      </w:pPr>
      <w:r w:rsidRPr="0073320F">
        <w:rPr>
          <w:rFonts w:ascii="Times New Roman" w:eastAsia="Times New Roman" w:hAnsi="Times New Roman" w:cs="Times New Roman"/>
          <w:b/>
          <w:kern w:val="28"/>
          <w:sz w:val="16"/>
          <w:szCs w:val="16"/>
        </w:rPr>
        <w:t>МУНИЦИПАЛЬНОГО ОБРАЗОВАНИЯ</w:t>
      </w:r>
    </w:p>
    <w:p w:rsidR="0073320F" w:rsidRPr="0073320F" w:rsidRDefault="0073320F" w:rsidP="0073320F">
      <w:pPr>
        <w:spacing w:after="0" w:line="240" w:lineRule="auto"/>
        <w:jc w:val="center"/>
        <w:rPr>
          <w:rFonts w:ascii="Times New Roman" w:eastAsia="Times New Roman" w:hAnsi="Times New Roman" w:cs="Times New Roman"/>
          <w:b/>
          <w:sz w:val="16"/>
          <w:szCs w:val="16"/>
        </w:rPr>
      </w:pPr>
      <w:r w:rsidRPr="0073320F">
        <w:rPr>
          <w:rFonts w:ascii="Times New Roman" w:eastAsia="Times New Roman" w:hAnsi="Times New Roman" w:cs="Times New Roman"/>
          <w:b/>
          <w:sz w:val="16"/>
          <w:szCs w:val="16"/>
        </w:rPr>
        <w:t>РЕШЕНИЕ</w:t>
      </w:r>
    </w:p>
    <w:p w:rsidR="0073320F" w:rsidRPr="0073320F" w:rsidRDefault="0073320F" w:rsidP="0073320F">
      <w:pPr>
        <w:overflowPunct w:val="0"/>
        <w:autoSpaceDE w:val="0"/>
        <w:autoSpaceDN w:val="0"/>
        <w:adjustRightInd w:val="0"/>
        <w:spacing w:after="0" w:line="240" w:lineRule="auto"/>
        <w:jc w:val="center"/>
        <w:textAlignment w:val="baseline"/>
        <w:rPr>
          <w:rFonts w:ascii="Times New Roman" w:eastAsia="Times New Roman" w:hAnsi="Times New Roman" w:cs="Times New Roman"/>
          <w:spacing w:val="180"/>
          <w:sz w:val="16"/>
          <w:szCs w:val="16"/>
        </w:rPr>
      </w:pPr>
      <w:r w:rsidRPr="0073320F">
        <w:rPr>
          <w:rFonts w:ascii="Times New Roman" w:eastAsia="Times New Roman" w:hAnsi="Times New Roman" w:cs="Times New Roman"/>
          <w:spacing w:val="180"/>
          <w:sz w:val="16"/>
          <w:szCs w:val="16"/>
        </w:rPr>
        <w:t>*********************************</w:t>
      </w:r>
    </w:p>
    <w:p w:rsidR="0073320F" w:rsidRPr="0073320F" w:rsidRDefault="0073320F" w:rsidP="0073320F">
      <w:pPr>
        <w:overflowPunct w:val="0"/>
        <w:autoSpaceDE w:val="0"/>
        <w:autoSpaceDN w:val="0"/>
        <w:adjustRightInd w:val="0"/>
        <w:spacing w:after="0" w:line="240" w:lineRule="auto"/>
        <w:ind w:right="3"/>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п. Замзор, ул. Рабочая 5</w:t>
      </w:r>
      <w:r w:rsidRPr="0073320F">
        <w:rPr>
          <w:rFonts w:ascii="Times New Roman" w:eastAsia="Times New Roman" w:hAnsi="Times New Roman" w:cs="Times New Roman"/>
          <w:sz w:val="16"/>
          <w:szCs w:val="16"/>
        </w:rPr>
        <w:tab/>
        <w:t xml:space="preserve">                                                                     тел.: 8 (395-57)7-03-74</w:t>
      </w:r>
    </w:p>
    <w:p w:rsidR="0073320F" w:rsidRPr="0073320F" w:rsidRDefault="0073320F" w:rsidP="0073320F">
      <w:pPr>
        <w:overflowPunct w:val="0"/>
        <w:autoSpaceDE w:val="0"/>
        <w:autoSpaceDN w:val="0"/>
        <w:adjustRightInd w:val="0"/>
        <w:spacing w:after="0" w:line="240" w:lineRule="auto"/>
        <w:ind w:right="3"/>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от «18» декабря 2020 года № 181</w:t>
      </w:r>
      <w:r w:rsidRPr="0073320F">
        <w:rPr>
          <w:rFonts w:ascii="Times New Roman" w:eastAsia="Times New Roman" w:hAnsi="Times New Roman" w:cs="Times New Roman"/>
          <w:sz w:val="16"/>
          <w:szCs w:val="16"/>
        </w:rPr>
        <w:tab/>
      </w:r>
      <w:r w:rsidRPr="0073320F">
        <w:rPr>
          <w:rFonts w:ascii="Times New Roman" w:eastAsia="Times New Roman" w:hAnsi="Times New Roman" w:cs="Times New Roman"/>
          <w:sz w:val="16"/>
          <w:szCs w:val="16"/>
        </w:rPr>
        <w:tab/>
      </w:r>
      <w:r w:rsidRPr="0073320F">
        <w:rPr>
          <w:rFonts w:ascii="Times New Roman" w:eastAsia="Times New Roman" w:hAnsi="Times New Roman" w:cs="Times New Roman"/>
          <w:sz w:val="16"/>
          <w:szCs w:val="16"/>
        </w:rPr>
        <w:tab/>
      </w:r>
      <w:r w:rsidRPr="0073320F">
        <w:rPr>
          <w:rFonts w:ascii="Times New Roman" w:eastAsia="Times New Roman" w:hAnsi="Times New Roman" w:cs="Times New Roman"/>
          <w:sz w:val="16"/>
          <w:szCs w:val="16"/>
        </w:rPr>
        <w:tab/>
      </w:r>
      <w:r w:rsidRPr="0073320F">
        <w:rPr>
          <w:rFonts w:ascii="Times New Roman" w:eastAsia="Times New Roman" w:hAnsi="Times New Roman" w:cs="Times New Roman"/>
          <w:sz w:val="16"/>
          <w:szCs w:val="16"/>
        </w:rPr>
        <w:tab/>
        <w:t xml:space="preserve"> </w:t>
      </w:r>
    </w:p>
    <w:p w:rsidR="0073320F" w:rsidRPr="0073320F" w:rsidRDefault="0073320F" w:rsidP="0073320F">
      <w:pPr>
        <w:overflowPunct w:val="0"/>
        <w:autoSpaceDE w:val="0"/>
        <w:autoSpaceDN w:val="0"/>
        <w:adjustRightInd w:val="0"/>
        <w:spacing w:after="0" w:line="240" w:lineRule="auto"/>
        <w:ind w:right="3"/>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right="3"/>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О передаче части полномочий</w:t>
      </w:r>
    </w:p>
    <w:p w:rsidR="0073320F" w:rsidRPr="0073320F" w:rsidRDefault="0073320F" w:rsidP="0073320F">
      <w:pPr>
        <w:overflowPunct w:val="0"/>
        <w:autoSpaceDE w:val="0"/>
        <w:autoSpaceDN w:val="0"/>
        <w:adjustRightInd w:val="0"/>
        <w:spacing w:after="0" w:line="240" w:lineRule="auto"/>
        <w:ind w:right="3"/>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по решению вопросов местного</w:t>
      </w:r>
    </w:p>
    <w:p w:rsidR="0073320F" w:rsidRPr="0073320F" w:rsidRDefault="0073320F" w:rsidP="0073320F">
      <w:pPr>
        <w:overflowPunct w:val="0"/>
        <w:autoSpaceDE w:val="0"/>
        <w:autoSpaceDN w:val="0"/>
        <w:adjustRightInd w:val="0"/>
        <w:spacing w:after="0" w:line="240" w:lineRule="auto"/>
        <w:ind w:right="3"/>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значения на 2021-2023 годы</w:t>
      </w:r>
    </w:p>
    <w:p w:rsidR="0073320F" w:rsidRPr="0073320F" w:rsidRDefault="0073320F" w:rsidP="0073320F">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В соответствии со статьей 14, частью 4 статьи 15 Федерального закона от 6 октября 2003 года № 131-ФЗ «Об общих принципах организации местного самоуправления в Российской Федерации», статьей 142.5 Бюджетного кодекса Российской Федерации, руководствуясь </w:t>
      </w:r>
      <w:r w:rsidRPr="0073320F">
        <w:rPr>
          <w:rFonts w:ascii="Times New Roman" w:eastAsia="Times New Roman" w:hAnsi="Times New Roman" w:cs="Times New Roman"/>
          <w:color w:val="000000"/>
          <w:sz w:val="16"/>
          <w:szCs w:val="16"/>
        </w:rPr>
        <w:t>ст. ст. 10, 33</w:t>
      </w:r>
      <w:r w:rsidRPr="0073320F">
        <w:rPr>
          <w:rFonts w:ascii="Times New Roman" w:eastAsia="Times New Roman" w:hAnsi="Times New Roman" w:cs="Times New Roman"/>
          <w:color w:val="FF0000"/>
          <w:sz w:val="16"/>
          <w:szCs w:val="16"/>
        </w:rPr>
        <w:t xml:space="preserve"> </w:t>
      </w:r>
      <w:r w:rsidRPr="0073320F">
        <w:rPr>
          <w:rFonts w:ascii="Times New Roman" w:eastAsia="Times New Roman" w:hAnsi="Times New Roman" w:cs="Times New Roman"/>
          <w:sz w:val="16"/>
          <w:szCs w:val="16"/>
        </w:rPr>
        <w:t>Устава Замзорского муниципального образования, Дума Замзорского муниципального образования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b/>
          <w:sz w:val="16"/>
          <w:szCs w:val="16"/>
        </w:rPr>
        <w:t>РЕШИЛА</w:t>
      </w:r>
      <w:r w:rsidRPr="0073320F">
        <w:rPr>
          <w:rFonts w:ascii="Times New Roman" w:eastAsia="Times New Roman" w:hAnsi="Times New Roman" w:cs="Times New Roman"/>
          <w:sz w:val="16"/>
          <w:szCs w:val="16"/>
        </w:rPr>
        <w:t>:</w:t>
      </w:r>
    </w:p>
    <w:p w:rsidR="0073320F" w:rsidRPr="0073320F" w:rsidRDefault="0073320F" w:rsidP="0073320F">
      <w:pPr>
        <w:overflowPunct w:val="0"/>
        <w:autoSpaceDE w:val="0"/>
        <w:autoSpaceDN w:val="0"/>
        <w:adjustRightInd w:val="0"/>
        <w:spacing w:after="0" w:line="240" w:lineRule="auto"/>
        <w:ind w:firstLine="709"/>
        <w:jc w:val="center"/>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Статья 1 </w:t>
      </w:r>
    </w:p>
    <w:p w:rsidR="0073320F" w:rsidRPr="0073320F" w:rsidRDefault="0073320F" w:rsidP="0073320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Передать часть полномочий на уровень муниципального района муниципального образования «Нижнеудинский район» по решению вопросов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в части:</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установления порядка исполнения бюджета поселения;</w:t>
      </w:r>
    </w:p>
    <w:p w:rsidR="0073320F" w:rsidRPr="0073320F" w:rsidRDefault="0073320F" w:rsidP="0073320F">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 кассового обслуживания бюджета поселения;</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3) оказания консультационной помощи;</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lastRenderedPageBreak/>
        <w:t>4) подготовки и разработки нормативных правовых актов органов местного самоуправления;</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5) осуществления представительства по доверенности в судах общей юрисдикции;</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bCs/>
          <w:color w:val="000000"/>
          <w:sz w:val="16"/>
          <w:szCs w:val="16"/>
        </w:rPr>
      </w:pPr>
      <w:r w:rsidRPr="0073320F">
        <w:rPr>
          <w:rFonts w:ascii="Times New Roman" w:eastAsia="Times New Roman" w:hAnsi="Times New Roman" w:cs="Times New Roman"/>
          <w:sz w:val="16"/>
          <w:szCs w:val="16"/>
        </w:rPr>
        <w:t>6) обслуживания и поддержки локально-вычислительной системы;</w:t>
      </w:r>
    </w:p>
    <w:p w:rsidR="0073320F" w:rsidRPr="0073320F" w:rsidRDefault="0073320F" w:rsidP="0073320F">
      <w:pPr>
        <w:tabs>
          <w:tab w:val="left" w:pos="1080"/>
        </w:tabs>
        <w:spacing w:after="0" w:line="240" w:lineRule="auto"/>
        <w:ind w:firstLine="709"/>
        <w:jc w:val="both"/>
        <w:rPr>
          <w:rFonts w:ascii="Times New Roman" w:eastAsia="Times New Roman" w:hAnsi="Times New Roman" w:cs="Times New Roman"/>
          <w:bCs/>
          <w:color w:val="000000"/>
          <w:sz w:val="16"/>
          <w:szCs w:val="16"/>
        </w:rPr>
      </w:pPr>
      <w:r w:rsidRPr="0073320F">
        <w:rPr>
          <w:rFonts w:ascii="Times New Roman" w:eastAsia="Times New Roman" w:hAnsi="Times New Roman" w:cs="Times New Roman"/>
          <w:sz w:val="16"/>
          <w:szCs w:val="16"/>
        </w:rPr>
        <w:t>7) администрирования программных продуктов АС «СМЕТА», «СЭД», «АЦК», «СВОД- КС», «Электронный Бюджет»;</w:t>
      </w:r>
    </w:p>
    <w:p w:rsidR="0073320F" w:rsidRPr="0073320F" w:rsidRDefault="0073320F" w:rsidP="0073320F">
      <w:pPr>
        <w:tabs>
          <w:tab w:val="left" w:pos="108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8) размещения информации о деятельности органов местного самоуправления, учреждений поселения в сети «Интернет»;</w:t>
      </w:r>
    </w:p>
    <w:p w:rsidR="0073320F" w:rsidRPr="0073320F" w:rsidRDefault="0073320F" w:rsidP="0073320F">
      <w:pPr>
        <w:overflowPunct w:val="0"/>
        <w:autoSpaceDE w:val="0"/>
        <w:autoSpaceDN w:val="0"/>
        <w:adjustRightInd w:val="0"/>
        <w:spacing w:after="0" w:line="240" w:lineRule="auto"/>
        <w:ind w:right="-143"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9) о</w:t>
      </w:r>
      <w:r w:rsidRPr="0073320F">
        <w:rPr>
          <w:rFonts w:ascii="Times New Roman" w:eastAsia="Times New Roman" w:hAnsi="Times New Roman" w:cs="Times New Roman"/>
          <w:color w:val="000000"/>
          <w:sz w:val="16"/>
          <w:szCs w:val="16"/>
        </w:rPr>
        <w:t xml:space="preserve">формления документов на получение квалифицированного сертификата ключа проверки электронной подписи в Удостоверяющем центре Федерального казначейства (закупки, для размещения информации о государственных (муниципальных) учреждениях) </w:t>
      </w:r>
      <w:r w:rsidRPr="0073320F">
        <w:rPr>
          <w:rFonts w:ascii="Times New Roman" w:eastAsia="Times New Roman" w:hAnsi="Times New Roman" w:cs="Times New Roman"/>
          <w:sz w:val="16"/>
          <w:szCs w:val="16"/>
        </w:rPr>
        <w:t>по администрации и муниципальным казенным учреждениям культуры поселения;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r w:rsidRPr="0073320F">
        <w:rPr>
          <w:rFonts w:ascii="Times New Roman" w:eastAsia="Times New Roman" w:hAnsi="Times New Roman" w:cs="Times New Roman"/>
          <w:color w:val="000000"/>
          <w:sz w:val="16"/>
          <w:szCs w:val="16"/>
        </w:rPr>
        <w:t>10) ведения электронного бюджета;</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r w:rsidRPr="0073320F">
        <w:rPr>
          <w:rFonts w:ascii="Times New Roman" w:eastAsia="Times New Roman" w:hAnsi="Times New Roman" w:cs="Times New Roman"/>
          <w:color w:val="000000"/>
          <w:sz w:val="16"/>
          <w:szCs w:val="16"/>
        </w:rPr>
        <w:t>11) подключения и занесения информации администрации поселения в Государственную автоматизированную информационную систему «Управление»;</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r w:rsidRPr="0073320F">
        <w:rPr>
          <w:rFonts w:ascii="Times New Roman" w:eastAsia="Times New Roman" w:hAnsi="Times New Roman" w:cs="Times New Roman"/>
          <w:color w:val="000000"/>
          <w:sz w:val="16"/>
          <w:szCs w:val="16"/>
        </w:rPr>
        <w:t>12) работы в других информационных системах;</w:t>
      </w:r>
    </w:p>
    <w:p w:rsidR="0073320F" w:rsidRPr="0073320F" w:rsidRDefault="0073320F" w:rsidP="0073320F">
      <w:pPr>
        <w:tabs>
          <w:tab w:val="left" w:pos="1080"/>
          <w:tab w:val="num" w:pos="1260"/>
        </w:tabs>
        <w:autoSpaceDN w:val="0"/>
        <w:spacing w:after="0" w:line="240" w:lineRule="auto"/>
        <w:ind w:firstLine="709"/>
        <w:jc w:val="both"/>
        <w:textAlignment w:val="baseline"/>
        <w:rPr>
          <w:rFonts w:ascii="Times New Roman" w:eastAsia="Times New Roman" w:hAnsi="Times New Roman" w:cs="Times New Roman"/>
          <w:color w:val="000000"/>
          <w:sz w:val="16"/>
          <w:szCs w:val="16"/>
        </w:rPr>
      </w:pPr>
      <w:r w:rsidRPr="0073320F">
        <w:rPr>
          <w:rFonts w:ascii="Times New Roman" w:eastAsia="Times New Roman" w:hAnsi="Times New Roman" w:cs="Times New Roman"/>
          <w:color w:val="000000"/>
          <w:sz w:val="16"/>
          <w:szCs w:val="16"/>
        </w:rPr>
        <w:t>13) осуществления внутреннего муниципального финансового контроля в соответствии со статьей 269.2 Бюджетного кодекса Российской Федерации;</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14) управления муниципальным долгом;</w:t>
      </w:r>
    </w:p>
    <w:p w:rsidR="0073320F" w:rsidRPr="0073320F" w:rsidRDefault="0073320F" w:rsidP="0073320F">
      <w:pPr>
        <w:tabs>
          <w:tab w:val="left" w:pos="900"/>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15) составления проекта решения о бюджете поселения на очередной финансовый год, на основе представленного поселением проекта бюджета, а также составления проектов решений о внесении изменений в решение о бюджете текущего финансового года;</w:t>
      </w:r>
    </w:p>
    <w:p w:rsidR="0073320F" w:rsidRPr="0073320F" w:rsidRDefault="0073320F" w:rsidP="0073320F">
      <w:pPr>
        <w:tabs>
          <w:tab w:val="left" w:pos="900"/>
          <w:tab w:val="left" w:pos="1080"/>
          <w:tab w:val="num" w:pos="1260"/>
        </w:tabs>
        <w:spacing w:after="0" w:line="240" w:lineRule="auto"/>
        <w:ind w:firstLine="709"/>
        <w:jc w:val="both"/>
        <w:rPr>
          <w:rFonts w:ascii="Times New Roman" w:eastAsia="Times New Roman" w:hAnsi="Times New Roman" w:cs="Times New Roman"/>
          <w:b/>
          <w:sz w:val="16"/>
          <w:szCs w:val="16"/>
        </w:rPr>
      </w:pPr>
      <w:r w:rsidRPr="0073320F">
        <w:rPr>
          <w:rFonts w:ascii="Times New Roman" w:eastAsia="Times New Roman" w:hAnsi="Times New Roman" w:cs="Times New Roman"/>
          <w:sz w:val="16"/>
          <w:szCs w:val="16"/>
        </w:rPr>
        <w:t>16) составления, утверждения и ведения сводной бюджетной росписи, а также бюджетной росписи в разрезе получателей средств бюджета поселения и кодов бюджетной классификации;</w:t>
      </w:r>
    </w:p>
    <w:p w:rsidR="0073320F" w:rsidRPr="0073320F" w:rsidRDefault="0073320F" w:rsidP="0073320F">
      <w:pPr>
        <w:tabs>
          <w:tab w:val="left" w:pos="900"/>
          <w:tab w:val="left" w:pos="1080"/>
          <w:tab w:val="num" w:pos="1260"/>
        </w:tabs>
        <w:spacing w:after="0" w:line="240" w:lineRule="auto"/>
        <w:ind w:firstLine="709"/>
        <w:jc w:val="both"/>
        <w:rPr>
          <w:rFonts w:ascii="Times New Roman" w:eastAsia="Times New Roman" w:hAnsi="Times New Roman" w:cs="Times New Roman"/>
          <w:b/>
          <w:sz w:val="16"/>
          <w:szCs w:val="16"/>
        </w:rPr>
      </w:pPr>
      <w:r w:rsidRPr="0073320F">
        <w:rPr>
          <w:rFonts w:ascii="Times New Roman" w:eastAsia="Times New Roman" w:hAnsi="Times New Roman" w:cs="Times New Roman"/>
          <w:sz w:val="16"/>
          <w:szCs w:val="16"/>
        </w:rPr>
        <w:t>17) составления и ведения кассового плана бюджета поселения в разрезе получателей средств бюджета поселения (главных администраторов доходов) и кодов бюджетной классификации;</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18) формирования лимитов бюджетных обязательств на основании данных поселения, а также доведения лимитов бюджетных обязательств до главных распорядителей и получателей бюджетных средств;</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19) формирования реестра расходных обязательств на основании данных, представленных поселением;</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20) проведения анализа исполнения бюджета поселения, разработки данных ожидаемого исполнения бюджета, ведения динамики поступления доходов;</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21) составления прогноза бюджета поселения;</w:t>
      </w:r>
    </w:p>
    <w:p w:rsidR="0073320F" w:rsidRPr="0073320F" w:rsidRDefault="0073320F" w:rsidP="0073320F">
      <w:pPr>
        <w:tabs>
          <w:tab w:val="left" w:pos="1080"/>
          <w:tab w:val="num" w:pos="1260"/>
        </w:tabs>
        <w:autoSpaceDN w:val="0"/>
        <w:spacing w:after="0" w:line="240" w:lineRule="auto"/>
        <w:ind w:firstLine="709"/>
        <w:jc w:val="both"/>
        <w:textAlignment w:val="baseline"/>
        <w:rPr>
          <w:rFonts w:ascii="Times New Roman" w:eastAsia="Times New Roman" w:hAnsi="Times New Roman" w:cs="Times New Roman"/>
          <w:color w:val="000000"/>
          <w:sz w:val="16"/>
          <w:szCs w:val="16"/>
        </w:rPr>
      </w:pPr>
      <w:r w:rsidRPr="0073320F">
        <w:rPr>
          <w:rFonts w:ascii="Times New Roman" w:eastAsia="Times New Roman" w:hAnsi="Times New Roman" w:cs="Times New Roman"/>
          <w:color w:val="0070C0"/>
          <w:sz w:val="16"/>
          <w:szCs w:val="16"/>
        </w:rPr>
        <w:t xml:space="preserve">         </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Статья 2 </w:t>
      </w:r>
    </w:p>
    <w:p w:rsidR="0073320F" w:rsidRPr="0073320F" w:rsidRDefault="0073320F" w:rsidP="0073320F">
      <w:pPr>
        <w:tabs>
          <w:tab w:val="left" w:pos="1080"/>
          <w:tab w:val="num" w:pos="1260"/>
        </w:tabs>
        <w:spacing w:after="0" w:line="240" w:lineRule="auto"/>
        <w:ind w:firstLine="709"/>
        <w:jc w:val="both"/>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Передать часть полномочий на уровень муниципального района муниципального образования «Нижнеудинский район» по решению вопросов местного значения в области градостроительной деятельности в части:</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подготовки предложений по внесению изменений в генеральные планы, правила землепользования и застройки поселения, местные нормативы градостроительного проектирования, подготовки документации по планировке территории, иных правовых актов поселения по регулированию градостроительной деятельности;</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 подготовки разрешений на строительство;</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3) подготовки разрешений на ввод объектов в эксплуатацию при осуществлении строительства, реконструкции объектов капитального строительства;</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4) направления уведомления о соответствии указанных в </w:t>
      </w:r>
      <w:hyperlink r:id="rId34" w:history="1">
        <w:r w:rsidRPr="0073320F">
          <w:rPr>
            <w:rFonts w:ascii="Times New Roman" w:eastAsia="Times New Roman" w:hAnsi="Times New Roman" w:cs="Times New Roman"/>
            <w:sz w:val="16"/>
            <w:szCs w:val="16"/>
          </w:rPr>
          <w:t>уведомлении</w:t>
        </w:r>
      </w:hyperlink>
      <w:r w:rsidRPr="0073320F">
        <w:rPr>
          <w:rFonts w:ascii="Times New Roman" w:eastAsia="Times New Roman" w:hAnsi="Times New Roman" w:cs="Times New Roman"/>
          <w:sz w:val="16"/>
          <w:szCs w:val="16"/>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5) направления уведомления о несоответствии указанных в </w:t>
      </w:r>
      <w:hyperlink r:id="rId35" w:history="1">
        <w:r w:rsidRPr="0073320F">
          <w:rPr>
            <w:rFonts w:ascii="Times New Roman" w:eastAsia="Times New Roman" w:hAnsi="Times New Roman" w:cs="Times New Roman"/>
            <w:sz w:val="16"/>
            <w:szCs w:val="16"/>
          </w:rPr>
          <w:t>уведомлении</w:t>
        </w:r>
      </w:hyperlink>
      <w:r w:rsidRPr="0073320F">
        <w:rPr>
          <w:rFonts w:ascii="Times New Roman" w:eastAsia="Times New Roman" w:hAnsi="Times New Roman" w:cs="Times New Roman"/>
          <w:sz w:val="16"/>
          <w:szCs w:val="16"/>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расположенном на территории поселения;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6) направления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lastRenderedPageBreak/>
        <w:t>7) обследования технического состояния объектов на предмет реконструкции, капитального ремонта, капитального строительства и дальнейшего использования;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8) составления сметной документации на текущий и капитальный ремонт объектов.</w:t>
      </w:r>
    </w:p>
    <w:p w:rsidR="0073320F" w:rsidRPr="0073320F" w:rsidRDefault="0073320F" w:rsidP="0073320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 Статья 3 </w:t>
      </w:r>
    </w:p>
    <w:p w:rsidR="0073320F" w:rsidRPr="0073320F" w:rsidRDefault="0073320F" w:rsidP="0073320F">
      <w:pPr>
        <w:overflowPunct w:val="0"/>
        <w:autoSpaceDE w:val="0"/>
        <w:autoSpaceDN w:val="0"/>
        <w:adjustRightInd w:val="0"/>
        <w:spacing w:after="0" w:line="240" w:lineRule="auto"/>
        <w:ind w:firstLine="709"/>
        <w:textAlignment w:val="baseline"/>
        <w:rPr>
          <w:rFonts w:ascii="Times New Roman" w:eastAsia="Times New Roman" w:hAnsi="Times New Roman" w:cs="Times New Roman"/>
          <w:sz w:val="16"/>
          <w:szCs w:val="16"/>
        </w:rPr>
      </w:pP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1. Установить на 2021 год объем межбюджетных трансфертов, передаваемых из бюджета Замзорского муниципального образования в бюджет муниципального образования «Нижнеудинский район», за осуществление части переданных полномочий по решению вопросов местного значения в сумме </w:t>
      </w:r>
      <w:r w:rsidRPr="0073320F">
        <w:rPr>
          <w:rFonts w:ascii="Times New Roman" w:eastAsia="Times New Roman" w:hAnsi="Times New Roman" w:cs="Times New Roman"/>
          <w:color w:val="0000FF"/>
          <w:sz w:val="16"/>
          <w:szCs w:val="16"/>
        </w:rPr>
        <w:t xml:space="preserve">544 963 </w:t>
      </w:r>
      <w:r w:rsidRPr="0073320F">
        <w:rPr>
          <w:rFonts w:ascii="Times New Roman" w:eastAsia="Times New Roman" w:hAnsi="Times New Roman" w:cs="Times New Roman"/>
          <w:sz w:val="16"/>
          <w:szCs w:val="16"/>
        </w:rPr>
        <w:t xml:space="preserve"> рубля, в том числе:</w:t>
      </w:r>
    </w:p>
    <w:p w:rsidR="0073320F" w:rsidRPr="0073320F" w:rsidRDefault="0073320F" w:rsidP="0073320F">
      <w:pPr>
        <w:spacing w:after="0" w:line="240" w:lineRule="auto"/>
        <w:ind w:firstLine="709"/>
        <w:jc w:val="both"/>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1) по решению вопроса местного значения -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 в сумме </w:t>
      </w:r>
      <w:r w:rsidRPr="0073320F">
        <w:rPr>
          <w:rFonts w:ascii="Times New Roman" w:eastAsia="Times New Roman" w:hAnsi="Times New Roman" w:cs="Times New Roman"/>
          <w:color w:val="0000FF"/>
          <w:sz w:val="16"/>
          <w:szCs w:val="16"/>
        </w:rPr>
        <w:t>465 565 рублей;</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bCs/>
          <w:iCs/>
          <w:sz w:val="16"/>
          <w:szCs w:val="16"/>
        </w:rPr>
        <w:t>2) по решению вопроса местного значения -</w:t>
      </w:r>
      <w:r w:rsidRPr="0073320F">
        <w:rPr>
          <w:rFonts w:ascii="Times New Roman" w:eastAsia="Times New Roman" w:hAnsi="Times New Roman" w:cs="Times New Roman"/>
          <w:sz w:val="16"/>
          <w:szCs w:val="16"/>
        </w:rPr>
        <w:t xml:space="preserve"> в области градостроительной деятельности – в сумме </w:t>
      </w:r>
      <w:r w:rsidRPr="0073320F">
        <w:rPr>
          <w:rFonts w:ascii="Times New Roman" w:eastAsia="Times New Roman" w:hAnsi="Times New Roman" w:cs="Times New Roman"/>
          <w:color w:val="0000FF"/>
          <w:sz w:val="16"/>
          <w:szCs w:val="16"/>
        </w:rPr>
        <w:t xml:space="preserve">79 398 </w:t>
      </w:r>
      <w:r w:rsidRPr="0073320F">
        <w:rPr>
          <w:rFonts w:ascii="Times New Roman" w:eastAsia="Times New Roman" w:hAnsi="Times New Roman" w:cs="Times New Roman"/>
          <w:sz w:val="16"/>
          <w:szCs w:val="16"/>
        </w:rPr>
        <w:t>рублей.</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    Статья 4</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Администрации Замзорского муниципального образования заключить с администрацией муниципального района муниципального образования "Нижнеудинский район" Соглашение о передаче осуществления части полномочий по решению вопросов местного значения в новой редакции.</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 Опубликовать Соглашение о передаче осуществления части полномочий по решению вопросов местного значения после его подписания в  печатном средстве массовой информации «Вестник Замзорского сельского поселения».</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     Статья 5 </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Признать с 1 января 2021 года утратившими силу решения Думы Замзорского муниципального образования:</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1) от 21 декабря 2018 года №74  «О передаче части полномочий по решению вопросов местного значения»;</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 от 23 октября 2019 года №116 «О внесении изменений в решение Думы Замзорского муниципального образования от 21.12.2018 года №74 «О передаче части полномочий по решению вопросов местного значения»;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3) от 16 декабря 2019 года №130 «О внесении изменений в решение Думы Замзорского муниципального образования от 21.12.2018 года №74 «О передаче части полномочий по решению вопросов местного значения»;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 xml:space="preserve">4) от 16 декабря 2019 года №131 «Об установлении объема межбюджетных трансфертов </w:t>
      </w:r>
      <w:r w:rsidRPr="0073320F">
        <w:rPr>
          <w:rFonts w:ascii="Times New Roman" w:eastAsia="Times New Roman" w:hAnsi="Times New Roman" w:cs="Times New Roman"/>
          <w:color w:val="000000"/>
          <w:sz w:val="16"/>
          <w:szCs w:val="16"/>
        </w:rPr>
        <w:t xml:space="preserve">за осуществление части переданных полномочий </w:t>
      </w:r>
      <w:r w:rsidRPr="0073320F">
        <w:rPr>
          <w:rFonts w:ascii="Times New Roman" w:eastAsia="Times New Roman" w:hAnsi="Times New Roman" w:cs="Times New Roman"/>
          <w:sz w:val="16"/>
          <w:szCs w:val="16"/>
        </w:rPr>
        <w:t>по решению вопросов местного значения на 2020 год»;</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5) от 25 февраля 2020 года №144 «О внесении изменений в решение Думы Замзорского муниципального образования от 21 декабря 2018 года №74 «О передаче части полномочий по решению вопросов местного значения»;</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6) от 05 мая 2020 года №158 «Об установлении объема межбюджетных трансфертов за осуществление части переданных полномочий по решению вопросов местного значения на 2020 год »;</w:t>
      </w:r>
    </w:p>
    <w:p w:rsidR="0073320F" w:rsidRPr="0073320F" w:rsidRDefault="0073320F" w:rsidP="0073320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7) от 11 декабря 2020 года №179 «О внесении изменений в решение Думы Замзорского муниципального образования  от 21 декабря 2018 года №74 «О передаче части полномочий по решению вопросов местного значения».</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r w:rsidRPr="0073320F">
        <w:rPr>
          <w:rFonts w:ascii="Times New Roman" w:eastAsia="Times New Roman" w:hAnsi="Times New Roman" w:cs="Times New Roman"/>
          <w:sz w:val="16"/>
          <w:szCs w:val="16"/>
        </w:rPr>
        <w:t>2. Опубликовать настоящее решение в печатном средстве массовой информации «Вестник Замзорского сельского поселения».</w:t>
      </w:r>
    </w:p>
    <w:p w:rsidR="0073320F" w:rsidRPr="0073320F" w:rsidRDefault="0073320F" w:rsidP="0073320F">
      <w:pPr>
        <w:tabs>
          <w:tab w:val="num" w:pos="0"/>
          <w:tab w:val="left" w:pos="1080"/>
        </w:tabs>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16"/>
          <w:szCs w:val="16"/>
        </w:rPr>
      </w:pPr>
    </w:p>
    <w:p w:rsidR="0073320F" w:rsidRPr="0076211B" w:rsidRDefault="0073320F" w:rsidP="0076211B">
      <w:pPr>
        <w:pStyle w:val="af1"/>
        <w:numPr>
          <w:ilvl w:val="0"/>
          <w:numId w:val="3"/>
        </w:numPr>
        <w:tabs>
          <w:tab w:val="num" w:pos="0"/>
          <w:tab w:val="left" w:pos="1080"/>
        </w:tabs>
        <w:overflowPunct w:val="0"/>
        <w:autoSpaceDE w:val="0"/>
        <w:autoSpaceDN w:val="0"/>
        <w:adjustRightInd w:val="0"/>
        <w:textAlignment w:val="baseline"/>
        <w:rPr>
          <w:rFonts w:ascii="Times New Roman" w:hAnsi="Times New Roman" w:cs="Times New Roman"/>
          <w:sz w:val="16"/>
          <w:szCs w:val="16"/>
        </w:rPr>
      </w:pPr>
      <w:r w:rsidRPr="0076211B">
        <w:rPr>
          <w:rFonts w:ascii="Times New Roman" w:hAnsi="Times New Roman" w:cs="Times New Roman"/>
          <w:sz w:val="16"/>
          <w:szCs w:val="16"/>
        </w:rPr>
        <w:t>Настоящее решение вступа</w:t>
      </w:r>
      <w:r w:rsidR="0076211B" w:rsidRPr="0076211B">
        <w:rPr>
          <w:rFonts w:ascii="Times New Roman" w:hAnsi="Times New Roman" w:cs="Times New Roman"/>
          <w:sz w:val="16"/>
          <w:szCs w:val="16"/>
        </w:rPr>
        <w:t>ет в силу с 1 января 2021 года.</w:t>
      </w:r>
    </w:p>
    <w:p w:rsidR="0076211B" w:rsidRPr="0076211B" w:rsidRDefault="0076211B" w:rsidP="0076211B">
      <w:pPr>
        <w:pStyle w:val="af1"/>
        <w:tabs>
          <w:tab w:val="num" w:pos="0"/>
          <w:tab w:val="left" w:pos="1080"/>
        </w:tabs>
        <w:overflowPunct w:val="0"/>
        <w:autoSpaceDE w:val="0"/>
        <w:autoSpaceDN w:val="0"/>
        <w:adjustRightInd w:val="0"/>
        <w:ind w:firstLine="0"/>
        <w:textAlignment w:val="baseline"/>
        <w:rPr>
          <w:rFonts w:ascii="Times New Roman" w:hAnsi="Times New Roman" w:cs="Times New Roman"/>
          <w:sz w:val="16"/>
          <w:szCs w:val="16"/>
        </w:rPr>
      </w:pPr>
    </w:p>
    <w:p w:rsidR="0073320F" w:rsidRPr="0076211B" w:rsidRDefault="0073320F" w:rsidP="0073320F">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76211B">
        <w:rPr>
          <w:rFonts w:ascii="Times New Roman" w:eastAsia="Times New Roman" w:hAnsi="Times New Roman" w:cs="Times New Roman"/>
          <w:b/>
          <w:i/>
          <w:sz w:val="16"/>
          <w:szCs w:val="16"/>
        </w:rPr>
        <w:t>Председатель Думы Замзорского</w:t>
      </w:r>
    </w:p>
    <w:p w:rsidR="0073320F" w:rsidRPr="0076211B" w:rsidRDefault="0076211B" w:rsidP="0073320F">
      <w:pPr>
        <w:overflowPunct w:val="0"/>
        <w:autoSpaceDE w:val="0"/>
        <w:autoSpaceDN w:val="0"/>
        <w:adjustRightInd w:val="0"/>
        <w:spacing w:after="0" w:line="240" w:lineRule="auto"/>
        <w:textAlignment w:val="baseline"/>
        <w:rPr>
          <w:rFonts w:ascii="Times New Roman" w:eastAsia="Times New Roman" w:hAnsi="Times New Roman" w:cs="Times New Roman"/>
          <w:b/>
          <w:i/>
          <w:sz w:val="16"/>
          <w:szCs w:val="16"/>
        </w:rPr>
      </w:pPr>
      <w:r w:rsidRPr="0076211B">
        <w:rPr>
          <w:rFonts w:ascii="Times New Roman" w:eastAsia="Times New Roman" w:hAnsi="Times New Roman" w:cs="Times New Roman"/>
          <w:b/>
          <w:i/>
          <w:sz w:val="16"/>
          <w:szCs w:val="16"/>
        </w:rPr>
        <w:t xml:space="preserve">муниципального образования </w:t>
      </w:r>
      <w:r w:rsidR="0073320F" w:rsidRPr="0076211B">
        <w:rPr>
          <w:rFonts w:ascii="Times New Roman" w:eastAsia="Times New Roman" w:hAnsi="Times New Roman" w:cs="Times New Roman"/>
          <w:b/>
          <w:i/>
          <w:sz w:val="16"/>
          <w:szCs w:val="16"/>
        </w:rPr>
        <w:t>Е.В. Бурмакина</w:t>
      </w:r>
    </w:p>
    <w:p w:rsidR="0073320F" w:rsidRPr="0073320F" w:rsidRDefault="0073320F" w:rsidP="0073320F">
      <w:pPr>
        <w:spacing w:after="0" w:line="240" w:lineRule="auto"/>
        <w:rPr>
          <w:rFonts w:ascii="Times New Roman" w:eastAsia="Times New Roman" w:hAnsi="Times New Roman" w:cs="Times New Roman"/>
          <w:b/>
          <w:i/>
          <w:sz w:val="16"/>
          <w:szCs w:val="16"/>
        </w:rPr>
      </w:pPr>
    </w:p>
    <w:p w:rsidR="0076211B" w:rsidRPr="0076211B" w:rsidRDefault="0076211B" w:rsidP="0076211B">
      <w:pPr>
        <w:autoSpaceDE w:val="0"/>
        <w:autoSpaceDN w:val="0"/>
        <w:adjustRightInd w:val="0"/>
        <w:spacing w:after="0" w:line="240" w:lineRule="auto"/>
        <w:jc w:val="center"/>
        <w:rPr>
          <w:rFonts w:ascii="Times New Roman" w:eastAsia="Times New Roman" w:hAnsi="Times New Roman" w:cs="Times New Roman"/>
          <w:b/>
          <w:sz w:val="16"/>
          <w:szCs w:val="16"/>
        </w:rPr>
      </w:pPr>
      <w:r w:rsidRPr="0076211B">
        <w:rPr>
          <w:rFonts w:ascii="Times New Roman" w:eastAsia="Times New Roman" w:hAnsi="Times New Roman" w:cs="Times New Roman"/>
          <w:b/>
          <w:sz w:val="16"/>
          <w:szCs w:val="16"/>
        </w:rPr>
        <w:t>ДОПОЛНИТЕЛЬНОЕ СОГЛАШЕНИЕ № 6</w:t>
      </w:r>
    </w:p>
    <w:p w:rsidR="0076211B" w:rsidRPr="0076211B" w:rsidRDefault="0076211B" w:rsidP="0076211B">
      <w:pPr>
        <w:autoSpaceDE w:val="0"/>
        <w:autoSpaceDN w:val="0"/>
        <w:adjustRightInd w:val="0"/>
        <w:spacing w:after="0" w:line="240" w:lineRule="auto"/>
        <w:jc w:val="center"/>
        <w:rPr>
          <w:rFonts w:ascii="Times New Roman" w:eastAsia="Times New Roman" w:hAnsi="Times New Roman" w:cs="Times New Roman"/>
          <w:b/>
          <w:sz w:val="16"/>
          <w:szCs w:val="16"/>
        </w:rPr>
      </w:pPr>
      <w:r w:rsidRPr="0076211B">
        <w:rPr>
          <w:rFonts w:ascii="Times New Roman" w:eastAsia="Times New Roman" w:hAnsi="Times New Roman" w:cs="Times New Roman"/>
          <w:b/>
          <w:sz w:val="16"/>
          <w:szCs w:val="16"/>
        </w:rPr>
        <w:t>К СОГЛАШЕНИЮ О ПЕРЕДАЧЕ ОСУЩЕСТВЛЕНИЯ ЧАСТИ ПОЛНОМОЧИЙ</w:t>
      </w:r>
    </w:p>
    <w:p w:rsidR="0076211B" w:rsidRPr="0076211B" w:rsidRDefault="0076211B" w:rsidP="0076211B">
      <w:pPr>
        <w:autoSpaceDE w:val="0"/>
        <w:autoSpaceDN w:val="0"/>
        <w:adjustRightInd w:val="0"/>
        <w:spacing w:after="0" w:line="240" w:lineRule="auto"/>
        <w:jc w:val="center"/>
        <w:rPr>
          <w:rFonts w:ascii="Times New Roman" w:eastAsia="Times New Roman" w:hAnsi="Times New Roman" w:cs="Times New Roman"/>
          <w:b/>
          <w:sz w:val="16"/>
          <w:szCs w:val="16"/>
        </w:rPr>
      </w:pPr>
      <w:r w:rsidRPr="0076211B">
        <w:rPr>
          <w:rFonts w:ascii="Times New Roman" w:eastAsia="Times New Roman" w:hAnsi="Times New Roman" w:cs="Times New Roman"/>
          <w:b/>
          <w:sz w:val="16"/>
          <w:szCs w:val="16"/>
        </w:rPr>
        <w:t>ПО РЕШЕНИЮ ВОПРОСОВ МЕСТНОГО ЗНАЧЕНИЯ</w:t>
      </w:r>
    </w:p>
    <w:p w:rsidR="0076211B" w:rsidRPr="0076211B" w:rsidRDefault="0076211B" w:rsidP="0076211B">
      <w:pPr>
        <w:autoSpaceDE w:val="0"/>
        <w:autoSpaceDN w:val="0"/>
        <w:adjustRightInd w:val="0"/>
        <w:spacing w:after="0" w:line="240" w:lineRule="auto"/>
        <w:jc w:val="center"/>
        <w:rPr>
          <w:rFonts w:ascii="Times New Roman" w:eastAsia="Times New Roman" w:hAnsi="Times New Roman" w:cs="Times New Roman"/>
          <w:b/>
          <w:sz w:val="16"/>
          <w:szCs w:val="16"/>
        </w:rPr>
      </w:pPr>
      <w:r w:rsidRPr="0076211B">
        <w:rPr>
          <w:rFonts w:ascii="Times New Roman" w:eastAsia="Times New Roman" w:hAnsi="Times New Roman" w:cs="Times New Roman"/>
          <w:b/>
          <w:sz w:val="16"/>
          <w:szCs w:val="16"/>
        </w:rPr>
        <w:t>от 28 декабря 2018 года № 3</w:t>
      </w:r>
    </w:p>
    <w:p w:rsidR="0076211B" w:rsidRPr="0076211B" w:rsidRDefault="0076211B" w:rsidP="0076211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г. Нижнеудинск</w:t>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color w:val="FF0000"/>
          <w:sz w:val="16"/>
          <w:szCs w:val="16"/>
        </w:rPr>
        <w:tab/>
      </w:r>
      <w:r w:rsidRPr="0076211B">
        <w:rPr>
          <w:rFonts w:ascii="Times New Roman" w:eastAsia="Times New Roman" w:hAnsi="Times New Roman" w:cs="Times New Roman"/>
          <w:color w:val="FF0000"/>
          <w:sz w:val="16"/>
          <w:szCs w:val="16"/>
        </w:rPr>
        <w:tab/>
      </w:r>
      <w:r w:rsidRPr="0076211B">
        <w:rPr>
          <w:rFonts w:ascii="Times New Roman" w:eastAsia="Times New Roman" w:hAnsi="Times New Roman" w:cs="Times New Roman"/>
          <w:color w:val="FF0000"/>
          <w:sz w:val="16"/>
          <w:szCs w:val="16"/>
        </w:rPr>
        <w:tab/>
      </w:r>
      <w:r w:rsidRPr="0076211B">
        <w:rPr>
          <w:rFonts w:ascii="Times New Roman" w:eastAsia="Times New Roman" w:hAnsi="Times New Roman" w:cs="Times New Roman"/>
          <w:color w:val="FF0000"/>
          <w:sz w:val="16"/>
          <w:szCs w:val="16"/>
        </w:rPr>
        <w:tab/>
      </w:r>
      <w:r w:rsidRPr="0076211B">
        <w:rPr>
          <w:rFonts w:ascii="Times New Roman" w:eastAsia="Times New Roman" w:hAnsi="Times New Roman" w:cs="Times New Roman"/>
          <w:color w:val="FF0000"/>
          <w:sz w:val="16"/>
          <w:szCs w:val="16"/>
        </w:rPr>
        <w:tab/>
      </w:r>
      <w:r w:rsidRPr="0076211B">
        <w:rPr>
          <w:rFonts w:ascii="Times New Roman" w:eastAsia="Times New Roman" w:hAnsi="Times New Roman" w:cs="Times New Roman"/>
          <w:color w:val="FF0000"/>
          <w:sz w:val="16"/>
          <w:szCs w:val="16"/>
        </w:rPr>
        <w:tab/>
        <w:t xml:space="preserve">      </w:t>
      </w:r>
      <w:r w:rsidRPr="0076211B">
        <w:rPr>
          <w:rFonts w:ascii="Times New Roman" w:eastAsia="Times New Roman" w:hAnsi="Times New Roman" w:cs="Times New Roman"/>
          <w:sz w:val="16"/>
          <w:szCs w:val="16"/>
        </w:rPr>
        <w:t>25 декабря 2020 года</w:t>
      </w:r>
    </w:p>
    <w:p w:rsidR="0076211B" w:rsidRPr="0076211B" w:rsidRDefault="0076211B" w:rsidP="0076211B">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6211B" w:rsidRPr="0076211B" w:rsidRDefault="0076211B" w:rsidP="0076211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Администрация Замзорского муниципального образования - администрация сельского поселения, именуемая в дальнейшем «Администрация поселения», в лице главы Замзорского муниципального образования Бурмакиной Елены Викторовны, действующего на основании Устава Замзорского муниципального образования, с одной стороны, и администрация муниципального района муниципального образования «Нижнеудинский район», </w:t>
      </w:r>
      <w:r w:rsidRPr="0076211B">
        <w:rPr>
          <w:rFonts w:ascii="Times New Roman" w:eastAsia="Times New Roman" w:hAnsi="Times New Roman" w:cs="Times New Roman"/>
          <w:sz w:val="16"/>
          <w:szCs w:val="16"/>
        </w:rPr>
        <w:lastRenderedPageBreak/>
        <w:t>именуемая в дальнейшем «Администрация муниципального района», в лице  мэра муниципального образования «Нижнеудинский район» Крупенева Анатолия Анатольевича, действующего на основании Устава муниципального образования «Нижнеудинский район», с другой стороны, в дальнейшем именуемые "Стороны", заключили настоящее дополнительное соглашение</w:t>
      </w:r>
    </w:p>
    <w:p w:rsidR="0076211B" w:rsidRPr="0076211B" w:rsidRDefault="0076211B" w:rsidP="0076211B">
      <w:pPr>
        <w:autoSpaceDE w:val="0"/>
        <w:autoSpaceDN w:val="0"/>
        <w:adjustRightInd w:val="0"/>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№6 к Соглашению о передаче осуществления части полномочий по решению вопросов местного значения от 28 декабря 2018 года №3, в дальнейшем именуемое «Соглашение», о нижеследующем:</w:t>
      </w:r>
    </w:p>
    <w:p w:rsidR="0076211B" w:rsidRPr="0076211B" w:rsidRDefault="0076211B" w:rsidP="0076211B">
      <w:pPr>
        <w:autoSpaceDE w:val="0"/>
        <w:autoSpaceDN w:val="0"/>
        <w:adjustRightInd w:val="0"/>
        <w:spacing w:after="0" w:line="240" w:lineRule="auto"/>
        <w:ind w:firstLine="540"/>
        <w:jc w:val="both"/>
        <w:rPr>
          <w:rFonts w:ascii="Times New Roman" w:eastAsia="Times New Roman" w:hAnsi="Times New Roman" w:cs="Times New Roman"/>
          <w:sz w:val="16"/>
          <w:szCs w:val="16"/>
        </w:rPr>
      </w:pPr>
    </w:p>
    <w:p w:rsidR="0076211B" w:rsidRPr="0076211B" w:rsidRDefault="0076211B" w:rsidP="0076211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1. Пункт 2.1. Соглашения изложить в следующей редакции:</w:t>
      </w:r>
    </w:p>
    <w:p w:rsidR="0076211B" w:rsidRPr="0076211B" w:rsidRDefault="0076211B" w:rsidP="0076211B">
      <w:pPr>
        <w:spacing w:after="0" w:line="240" w:lineRule="auto"/>
        <w:ind w:left="360"/>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   «2.1. Объем передаваемых Администрацией поселения межбюджетных трансфертов Администрации муниципального района  составляет 408 406 рублей, в том числе:</w:t>
      </w:r>
    </w:p>
    <w:p w:rsidR="0076211B" w:rsidRPr="0076211B" w:rsidRDefault="0076211B" w:rsidP="0076211B">
      <w:pPr>
        <w:numPr>
          <w:ilvl w:val="0"/>
          <w:numId w:val="1"/>
        </w:num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по решению вопроса местного значения-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 в сумме 330 368 рублей;</w:t>
      </w:r>
    </w:p>
    <w:p w:rsidR="0076211B" w:rsidRPr="0076211B" w:rsidRDefault="0076211B" w:rsidP="0076211B">
      <w:pPr>
        <w:numPr>
          <w:ilvl w:val="0"/>
          <w:numId w:val="1"/>
        </w:num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по решению вопроса местного значения- в области градостроительной деятельности- в сумме 78 038 рублей».</w:t>
      </w:r>
    </w:p>
    <w:p w:rsidR="0076211B" w:rsidRPr="0076211B" w:rsidRDefault="0076211B" w:rsidP="0076211B">
      <w:pPr>
        <w:spacing w:after="0" w:line="240" w:lineRule="auto"/>
        <w:ind w:firstLine="540"/>
        <w:jc w:val="both"/>
        <w:rPr>
          <w:rFonts w:ascii="Times New Roman" w:eastAsia="Times New Roman" w:hAnsi="Times New Roman" w:cs="Times New Roman"/>
          <w:sz w:val="16"/>
          <w:szCs w:val="16"/>
          <w:lang w:val="x-none" w:eastAsia="x-none"/>
        </w:rPr>
      </w:pPr>
      <w:r w:rsidRPr="0076211B">
        <w:rPr>
          <w:rFonts w:ascii="Times New Roman" w:eastAsia="Times New Roman" w:hAnsi="Times New Roman" w:cs="Times New Roman"/>
          <w:sz w:val="16"/>
          <w:szCs w:val="16"/>
          <w:lang w:val="x-none" w:eastAsia="x-none"/>
        </w:rPr>
        <w:t>2. Обязательства сторон, не затронутые настоящим дополнительным соглашением, остаются в неизменном виде.</w:t>
      </w:r>
    </w:p>
    <w:p w:rsidR="0076211B" w:rsidRPr="0076211B" w:rsidRDefault="0076211B" w:rsidP="0076211B">
      <w:pPr>
        <w:autoSpaceDE w:val="0"/>
        <w:autoSpaceDN w:val="0"/>
        <w:adjustRightInd w:val="0"/>
        <w:spacing w:after="0" w:line="240" w:lineRule="auto"/>
        <w:ind w:firstLine="540"/>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3. Настоящее дополнительное соглашение составлено в двух экземплярах, каждый из которых имеет одинаковую юридическую силу, по одному экземпляру для каждой из сторон.</w:t>
      </w:r>
    </w:p>
    <w:p w:rsidR="0076211B" w:rsidRPr="0076211B" w:rsidRDefault="0076211B" w:rsidP="0076211B">
      <w:pPr>
        <w:shd w:val="clear" w:color="auto" w:fill="FFFFFF"/>
        <w:tabs>
          <w:tab w:val="left" w:pos="9922"/>
        </w:tabs>
        <w:spacing w:after="0" w:line="240" w:lineRule="auto"/>
        <w:ind w:firstLine="540"/>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4. Настоящее дополнительное соглашение подлежит опубликованию в средствах массовой информации муниципального образования "Нижнеудинский район" и Замзорского муниципального образования.</w:t>
      </w:r>
    </w:p>
    <w:p w:rsidR="0076211B" w:rsidRPr="0076211B" w:rsidRDefault="0076211B" w:rsidP="0076211B">
      <w:pPr>
        <w:spacing w:after="0" w:line="240" w:lineRule="auto"/>
        <w:ind w:firstLine="540"/>
        <w:jc w:val="both"/>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5. Настоящее дополнительное соглашение вступает в силу после его официального опубликования.</w:t>
      </w:r>
    </w:p>
    <w:p w:rsidR="0076211B" w:rsidRPr="0076211B" w:rsidRDefault="0076211B" w:rsidP="0076211B">
      <w:pPr>
        <w:spacing w:after="0" w:line="240" w:lineRule="auto"/>
        <w:ind w:firstLine="540"/>
        <w:jc w:val="both"/>
        <w:rPr>
          <w:rFonts w:ascii="Times New Roman" w:eastAsia="Times New Roman" w:hAnsi="Times New Roman" w:cs="Times New Roman"/>
          <w:sz w:val="16"/>
          <w:szCs w:val="16"/>
        </w:rPr>
      </w:pPr>
    </w:p>
    <w:p w:rsidR="0076211B" w:rsidRPr="0076211B" w:rsidRDefault="0076211B" w:rsidP="0076211B">
      <w:pPr>
        <w:spacing w:after="0" w:line="240" w:lineRule="auto"/>
        <w:jc w:val="center"/>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    ЮРИДИЧЕСКИЕ АДРЕСА И РЕКВИЗИТЫ СТОРОН:</w:t>
      </w:r>
    </w:p>
    <w:p w:rsidR="0076211B" w:rsidRPr="0076211B" w:rsidRDefault="0076211B" w:rsidP="0076211B">
      <w:pPr>
        <w:spacing w:after="0" w:line="240" w:lineRule="auto"/>
        <w:jc w:val="both"/>
        <w:rPr>
          <w:rFonts w:ascii="Times New Roman" w:eastAsia="Times New Roman" w:hAnsi="Times New Roman" w:cs="Times New Roman"/>
          <w:sz w:val="16"/>
          <w:szCs w:val="16"/>
        </w:rPr>
      </w:pPr>
    </w:p>
    <w:tbl>
      <w:tblPr>
        <w:tblW w:w="0" w:type="auto"/>
        <w:tblInd w:w="108" w:type="dxa"/>
        <w:tblLook w:val="01E0" w:firstRow="1" w:lastRow="1" w:firstColumn="1" w:lastColumn="1" w:noHBand="0" w:noVBand="0"/>
      </w:tblPr>
      <w:tblGrid>
        <w:gridCol w:w="2281"/>
        <w:gridCol w:w="249"/>
        <w:gridCol w:w="2457"/>
      </w:tblGrid>
      <w:tr w:rsidR="0076211B" w:rsidRPr="0076211B" w:rsidTr="000C79E6">
        <w:tc>
          <w:tcPr>
            <w:tcW w:w="4523" w:type="dxa"/>
          </w:tcPr>
          <w:p w:rsidR="0076211B" w:rsidRPr="0076211B" w:rsidRDefault="0076211B" w:rsidP="0076211B">
            <w:pPr>
              <w:spacing w:after="0" w:line="240" w:lineRule="auto"/>
              <w:jc w:val="center"/>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АДМИНИСТРАЦИЯ ПОСЕЛЕНИЯ:</w:t>
            </w:r>
          </w:p>
          <w:p w:rsidR="0076211B" w:rsidRPr="0076211B" w:rsidRDefault="0076211B" w:rsidP="0076211B">
            <w:pPr>
              <w:spacing w:after="0" w:line="240" w:lineRule="auto"/>
              <w:jc w:val="center"/>
              <w:rPr>
                <w:rFonts w:ascii="Times New Roman" w:eastAsia="Times New Roman" w:hAnsi="Times New Roman" w:cs="Times New Roman"/>
                <w:sz w:val="16"/>
                <w:szCs w:val="16"/>
              </w:rPr>
            </w:pPr>
          </w:p>
          <w:p w:rsidR="0076211B" w:rsidRPr="0076211B" w:rsidRDefault="0076211B" w:rsidP="0076211B">
            <w:pPr>
              <w:spacing w:after="0" w:line="240" w:lineRule="auto"/>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Администрация Замзорского муниципального образования</w:t>
            </w:r>
          </w:p>
          <w:p w:rsidR="0076211B" w:rsidRPr="0076211B" w:rsidRDefault="0076211B" w:rsidP="0076211B">
            <w:p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Адрес: 665116, п. Замзор, ул. Рабочая, 5</w:t>
            </w:r>
          </w:p>
          <w:p w:rsidR="0076211B" w:rsidRPr="0076211B" w:rsidRDefault="0076211B" w:rsidP="0076211B">
            <w:pPr>
              <w:spacing w:after="0" w:line="240" w:lineRule="auto"/>
              <w:rPr>
                <w:rFonts w:ascii="Times New Roman" w:eastAsia="Times New Roman" w:hAnsi="Times New Roman" w:cs="Times New Roman"/>
                <w:sz w:val="16"/>
                <w:szCs w:val="16"/>
              </w:rPr>
            </w:pPr>
          </w:p>
          <w:p w:rsidR="0076211B" w:rsidRPr="0076211B" w:rsidRDefault="0076211B" w:rsidP="0076211B">
            <w:pPr>
              <w:spacing w:after="0" w:line="240" w:lineRule="auto"/>
              <w:rPr>
                <w:rFonts w:ascii="Times New Roman" w:eastAsia="Times New Roman" w:hAnsi="Times New Roman" w:cs="Times New Roman"/>
                <w:sz w:val="16"/>
                <w:szCs w:val="16"/>
              </w:rPr>
            </w:pPr>
          </w:p>
          <w:p w:rsidR="0076211B" w:rsidRPr="0076211B" w:rsidRDefault="0076211B" w:rsidP="0076211B">
            <w:pPr>
              <w:spacing w:after="0" w:line="240" w:lineRule="auto"/>
              <w:rPr>
                <w:rFonts w:ascii="Times New Roman" w:eastAsia="Times New Roman" w:hAnsi="Times New Roman" w:cs="Times New Roman"/>
                <w:sz w:val="16"/>
                <w:szCs w:val="16"/>
              </w:rPr>
            </w:pPr>
          </w:p>
          <w:p w:rsidR="0076211B" w:rsidRPr="0076211B" w:rsidRDefault="0076211B" w:rsidP="0076211B">
            <w:pPr>
              <w:spacing w:after="0" w:line="240" w:lineRule="auto"/>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Глава Замзорского</w:t>
            </w:r>
          </w:p>
          <w:p w:rsidR="0076211B" w:rsidRPr="0076211B" w:rsidRDefault="0076211B" w:rsidP="0076211B">
            <w:pPr>
              <w:spacing w:after="0" w:line="240" w:lineRule="auto"/>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муниципального образования</w:t>
            </w:r>
          </w:p>
          <w:p w:rsidR="0076211B" w:rsidRPr="0076211B" w:rsidRDefault="0076211B" w:rsidP="0076211B">
            <w:pPr>
              <w:spacing w:after="0" w:line="240" w:lineRule="auto"/>
              <w:rPr>
                <w:rFonts w:ascii="Times New Roman" w:eastAsia="Times New Roman" w:hAnsi="Times New Roman" w:cs="Times New Roman"/>
                <w:sz w:val="16"/>
                <w:szCs w:val="16"/>
              </w:rPr>
            </w:pPr>
          </w:p>
          <w:p w:rsidR="0076211B" w:rsidRPr="0076211B" w:rsidRDefault="0076211B" w:rsidP="0076211B">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________________</w:t>
            </w:r>
            <w:r w:rsidRPr="0076211B">
              <w:rPr>
                <w:rFonts w:ascii="Times New Roman" w:eastAsia="Times New Roman" w:hAnsi="Times New Roman" w:cs="Times New Roman"/>
                <w:sz w:val="16"/>
                <w:szCs w:val="16"/>
              </w:rPr>
              <w:t xml:space="preserve">  </w:t>
            </w:r>
            <w:r>
              <w:rPr>
                <w:rFonts w:ascii="Times New Roman" w:eastAsia="Times New Roman" w:hAnsi="Times New Roman" w:cs="Times New Roman"/>
                <w:sz w:val="16"/>
                <w:szCs w:val="16"/>
              </w:rPr>
              <w:t>Е.В.</w:t>
            </w:r>
            <w:r w:rsidRPr="0076211B">
              <w:rPr>
                <w:rFonts w:ascii="Times New Roman" w:eastAsia="Times New Roman" w:hAnsi="Times New Roman" w:cs="Times New Roman"/>
                <w:sz w:val="16"/>
                <w:szCs w:val="16"/>
              </w:rPr>
              <w:t>Бурмакина</w:t>
            </w:r>
          </w:p>
          <w:p w:rsidR="0076211B" w:rsidRPr="0076211B" w:rsidRDefault="0076211B" w:rsidP="0076211B">
            <w:pPr>
              <w:spacing w:after="0" w:line="240" w:lineRule="auto"/>
              <w:rPr>
                <w:rFonts w:ascii="Times New Roman" w:eastAsia="Times New Roman" w:hAnsi="Times New Roman" w:cs="Times New Roman"/>
                <w:sz w:val="16"/>
                <w:szCs w:val="16"/>
              </w:rPr>
            </w:pPr>
          </w:p>
        </w:tc>
        <w:tc>
          <w:tcPr>
            <w:tcW w:w="348" w:type="dxa"/>
          </w:tcPr>
          <w:p w:rsidR="0076211B" w:rsidRPr="0076211B" w:rsidRDefault="0076211B" w:rsidP="0076211B">
            <w:pPr>
              <w:spacing w:after="0" w:line="240" w:lineRule="auto"/>
              <w:jc w:val="center"/>
              <w:rPr>
                <w:rFonts w:ascii="Times New Roman" w:eastAsia="Times New Roman" w:hAnsi="Times New Roman" w:cs="Times New Roman"/>
                <w:sz w:val="16"/>
                <w:szCs w:val="16"/>
              </w:rPr>
            </w:pPr>
          </w:p>
        </w:tc>
        <w:tc>
          <w:tcPr>
            <w:tcW w:w="4874" w:type="dxa"/>
          </w:tcPr>
          <w:p w:rsidR="0076211B" w:rsidRPr="0076211B" w:rsidRDefault="0076211B" w:rsidP="0076211B">
            <w:pPr>
              <w:spacing w:after="0" w:line="240" w:lineRule="auto"/>
              <w:jc w:val="center"/>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АДМИНИСТРАЦИЯ</w:t>
            </w:r>
          </w:p>
          <w:p w:rsidR="0076211B" w:rsidRPr="0076211B" w:rsidRDefault="0076211B" w:rsidP="0076211B">
            <w:pPr>
              <w:spacing w:after="0" w:line="240" w:lineRule="auto"/>
              <w:jc w:val="center"/>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МУНИЦИПАЛЬНОГО РАЙОНА:</w:t>
            </w:r>
          </w:p>
          <w:p w:rsidR="0076211B" w:rsidRPr="0076211B" w:rsidRDefault="0076211B" w:rsidP="0076211B">
            <w:pPr>
              <w:spacing w:after="0" w:line="240" w:lineRule="auto"/>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Администрация муниципального района муниципального образования «Нижнеудинский район»</w:t>
            </w:r>
          </w:p>
          <w:p w:rsidR="0076211B" w:rsidRPr="0076211B" w:rsidRDefault="0076211B" w:rsidP="0076211B">
            <w:p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Адрес: 665106, Иркутская область, </w:t>
            </w:r>
          </w:p>
          <w:p w:rsidR="0076211B" w:rsidRPr="0076211B" w:rsidRDefault="0076211B" w:rsidP="0076211B">
            <w:p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г. Нижнеудинск, ул. Октябрьская, 1,</w:t>
            </w:r>
          </w:p>
          <w:p w:rsidR="0076211B" w:rsidRPr="0076211B" w:rsidRDefault="0076211B" w:rsidP="0076211B">
            <w:pPr>
              <w:spacing w:after="0" w:line="240" w:lineRule="auto"/>
              <w:jc w:val="both"/>
              <w:rPr>
                <w:rFonts w:ascii="Times New Roman" w:eastAsia="Times New Roman" w:hAnsi="Times New Roman" w:cs="Times New Roman"/>
                <w:sz w:val="16"/>
                <w:szCs w:val="16"/>
              </w:rPr>
            </w:pPr>
          </w:p>
          <w:p w:rsidR="0076211B" w:rsidRPr="0076211B" w:rsidRDefault="0076211B" w:rsidP="0076211B">
            <w:p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Мэр муниципального образования</w:t>
            </w:r>
          </w:p>
          <w:p w:rsidR="0076211B" w:rsidRPr="0076211B" w:rsidRDefault="0076211B" w:rsidP="0076211B">
            <w:pPr>
              <w:spacing w:after="0" w:line="240" w:lineRule="auto"/>
              <w:jc w:val="both"/>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«Нижнеудинский район»</w:t>
            </w:r>
          </w:p>
          <w:p w:rsidR="0076211B" w:rsidRPr="0076211B" w:rsidRDefault="0076211B" w:rsidP="0076211B">
            <w:pPr>
              <w:spacing w:after="0" w:line="240" w:lineRule="auto"/>
              <w:jc w:val="both"/>
              <w:rPr>
                <w:rFonts w:ascii="Times New Roman" w:eastAsia="Times New Roman" w:hAnsi="Times New Roman" w:cs="Times New Roman"/>
                <w:sz w:val="16"/>
                <w:szCs w:val="16"/>
              </w:rPr>
            </w:pPr>
          </w:p>
          <w:p w:rsidR="0076211B" w:rsidRPr="0076211B" w:rsidRDefault="0076211B" w:rsidP="0076211B">
            <w:pPr>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_______________</w:t>
            </w:r>
            <w:r w:rsidRPr="0076211B">
              <w:rPr>
                <w:rFonts w:ascii="Times New Roman" w:eastAsia="Times New Roman" w:hAnsi="Times New Roman" w:cs="Times New Roman"/>
                <w:sz w:val="16"/>
                <w:szCs w:val="16"/>
              </w:rPr>
              <w:t>А.А. Крупенев</w:t>
            </w:r>
          </w:p>
        </w:tc>
      </w:tr>
    </w:tbl>
    <w:p w:rsidR="0076211B" w:rsidRPr="0076211B" w:rsidRDefault="0076211B" w:rsidP="0076211B">
      <w:pPr>
        <w:spacing w:after="0" w:line="240" w:lineRule="auto"/>
        <w:rPr>
          <w:rFonts w:ascii="Times New Roman" w:eastAsia="Times New Roman" w:hAnsi="Times New Roman" w:cs="Times New Roman"/>
          <w:sz w:val="16"/>
          <w:szCs w:val="16"/>
        </w:rPr>
      </w:pP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76211B">
        <w:rPr>
          <w:rFonts w:ascii="Arial" w:eastAsia="Times New Roman" w:hAnsi="Arial" w:cs="Arial"/>
          <w:b/>
          <w:sz w:val="16"/>
          <w:szCs w:val="16"/>
        </w:rPr>
        <w:t xml:space="preserve">                        </w:t>
      </w:r>
    </w:p>
    <w:p w:rsidR="0076211B" w:rsidRPr="0076211B" w:rsidRDefault="0076211B" w:rsidP="0076211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p w:rsidR="0076211B" w:rsidRPr="0076211B" w:rsidRDefault="0076211B" w:rsidP="0076211B">
      <w:pPr>
        <w:tabs>
          <w:tab w:val="left" w:pos="709"/>
        </w:tabs>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r w:rsidRPr="0076211B">
        <w:rPr>
          <w:rFonts w:ascii="Times New Roman" w:eastAsia="Times New Roman" w:hAnsi="Times New Roman" w:cs="Times New Roman"/>
          <w:b/>
          <w:bCs/>
          <w:iCs/>
          <w:sz w:val="16"/>
          <w:szCs w:val="16"/>
        </w:rPr>
        <w:t>СОГЛАШЕНИЯ № 3</w:t>
      </w: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16"/>
          <w:szCs w:val="16"/>
        </w:rPr>
      </w:pPr>
      <w:r w:rsidRPr="0076211B">
        <w:rPr>
          <w:rFonts w:ascii="Times New Roman" w:eastAsia="Times New Roman" w:hAnsi="Times New Roman" w:cs="Times New Roman"/>
          <w:b/>
          <w:bCs/>
          <w:iCs/>
          <w:sz w:val="16"/>
          <w:szCs w:val="16"/>
        </w:rPr>
        <w:t xml:space="preserve">О ПЕРЕДАЧЕ ПОЛНОМОЧИЙ </w:t>
      </w:r>
      <w:r w:rsidRPr="0076211B">
        <w:rPr>
          <w:rFonts w:ascii="Times New Roman" w:eastAsia="Times New Roman" w:hAnsi="Times New Roman" w:cs="Times New Roman"/>
          <w:b/>
          <w:sz w:val="16"/>
          <w:szCs w:val="16"/>
        </w:rPr>
        <w:t>ПО ОСУЩЕСТВЛЕНИЮ</w:t>
      </w: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r w:rsidRPr="0076211B">
        <w:rPr>
          <w:rFonts w:ascii="Times New Roman" w:eastAsia="Times New Roman" w:hAnsi="Times New Roman" w:cs="Times New Roman"/>
          <w:b/>
          <w:sz w:val="16"/>
          <w:szCs w:val="16"/>
        </w:rPr>
        <w:t>ВНЕШНЕГО МУНИЦИПАЛЬНОГО ФИНАНСОВОГО КОНТРОЛЯ</w:t>
      </w: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iCs/>
          <w:sz w:val="16"/>
          <w:szCs w:val="16"/>
        </w:rPr>
      </w:pPr>
    </w:p>
    <w:p w:rsidR="0076211B" w:rsidRPr="0076211B" w:rsidRDefault="0076211B" w:rsidP="0076211B">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rPr>
      </w:pPr>
      <w:r w:rsidRPr="0076211B">
        <w:rPr>
          <w:rFonts w:ascii="Times New Roman" w:eastAsia="Times New Roman" w:hAnsi="Times New Roman" w:cs="Times New Roman"/>
          <w:sz w:val="16"/>
          <w:szCs w:val="16"/>
        </w:rPr>
        <w:t>г. Нижнеудинск</w:t>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sz w:val="16"/>
          <w:szCs w:val="16"/>
        </w:rPr>
        <w:tab/>
      </w:r>
      <w:r w:rsidRPr="0076211B">
        <w:rPr>
          <w:rFonts w:ascii="Times New Roman" w:eastAsia="Times New Roman" w:hAnsi="Times New Roman" w:cs="Times New Roman"/>
          <w:sz w:val="16"/>
          <w:szCs w:val="16"/>
        </w:rPr>
        <w:tab/>
        <w:t xml:space="preserve"> 25 декабря </w:t>
      </w:r>
      <w:r w:rsidRPr="0076211B">
        <w:rPr>
          <w:rFonts w:ascii="Times New Roman" w:eastAsia="Times New Roman" w:hAnsi="Times New Roman" w:cs="Times New Roman"/>
          <w:bCs/>
          <w:sz w:val="16"/>
          <w:szCs w:val="16"/>
        </w:rPr>
        <w:t>2020 год</w:t>
      </w:r>
    </w:p>
    <w:p w:rsidR="0076211B" w:rsidRPr="0076211B" w:rsidRDefault="0076211B" w:rsidP="0076211B">
      <w:pPr>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Дума Замзорского муниципального образования, в дальнейшем именуемая «Дума поселения», в лице председателя Думы Бурмакиной Е.В.</w:t>
      </w:r>
      <w:r w:rsidRPr="0076211B">
        <w:rPr>
          <w:rFonts w:ascii="Times New Roman" w:eastAsia="Times New Roman" w:hAnsi="Times New Roman" w:cs="Times New Roman"/>
          <w:i/>
          <w:sz w:val="16"/>
          <w:szCs w:val="16"/>
        </w:rPr>
        <w:t xml:space="preserve"> </w:t>
      </w:r>
      <w:r w:rsidRPr="0076211B">
        <w:rPr>
          <w:rFonts w:ascii="Times New Roman" w:eastAsia="Times New Roman" w:hAnsi="Times New Roman" w:cs="Times New Roman"/>
          <w:color w:val="000000"/>
          <w:sz w:val="16"/>
          <w:szCs w:val="16"/>
        </w:rPr>
        <w:t xml:space="preserve">действующего на основании Устава </w:t>
      </w:r>
      <w:r w:rsidRPr="0076211B">
        <w:rPr>
          <w:rFonts w:ascii="Times New Roman" w:eastAsia="Times New Roman" w:hAnsi="Times New Roman" w:cs="Times New Roman"/>
          <w:sz w:val="16"/>
          <w:szCs w:val="16"/>
        </w:rPr>
        <w:t>Замзорского</w:t>
      </w:r>
      <w:r w:rsidRPr="0076211B">
        <w:rPr>
          <w:rFonts w:ascii="Times New Roman" w:eastAsia="Times New Roman" w:hAnsi="Times New Roman" w:cs="Times New Roman"/>
          <w:color w:val="000000"/>
          <w:sz w:val="16"/>
          <w:szCs w:val="16"/>
        </w:rPr>
        <w:t xml:space="preserve"> муниципального образования, с одной стороны, и </w:t>
      </w:r>
      <w:r w:rsidRPr="0076211B">
        <w:rPr>
          <w:rFonts w:ascii="Times New Roman" w:eastAsia="Times New Roman" w:hAnsi="Times New Roman" w:cs="Times New Roman"/>
          <w:sz w:val="16"/>
          <w:szCs w:val="16"/>
        </w:rPr>
        <w:t>Дума муниципального района муниципального образования «Нижнеудинский район», в дальнейшем именуемая «Дума района», в лице председателя Думы Конушкиной О.В., действующего на основании Устава муниципального образования «Нижнеудинский район», далее именуемые «Стороны», заключили настоящее Соглашение о нижеследующем:</w:t>
      </w:r>
    </w:p>
    <w:p w:rsidR="0076211B" w:rsidRPr="0076211B" w:rsidRDefault="0076211B" w:rsidP="0076211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76211B" w:rsidRPr="0076211B" w:rsidRDefault="0076211B" w:rsidP="0076211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1. ПРЕДМЕТ СОГЛАШЕНИЯ</w:t>
      </w:r>
    </w:p>
    <w:p w:rsidR="0076211B" w:rsidRPr="0076211B" w:rsidRDefault="0076211B" w:rsidP="0076211B">
      <w:pPr>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1.1. Предметом настоящего Соглашения является передача Контрольно-счетной палате муниципального района муниципального образования «Нижнеудинский район» (далее – КСП) полномочий контрольно-счетного органа поселения по осуществлению внешнего </w:t>
      </w:r>
      <w:r w:rsidRPr="0076211B">
        <w:rPr>
          <w:rFonts w:ascii="Times New Roman" w:eastAsia="Times New Roman" w:hAnsi="Times New Roman" w:cs="Times New Roman"/>
          <w:color w:val="000000"/>
          <w:sz w:val="16"/>
          <w:szCs w:val="16"/>
        </w:rPr>
        <w:lastRenderedPageBreak/>
        <w:t>муниципального финансового контроля</w:t>
      </w:r>
      <w:r w:rsidRPr="0076211B">
        <w:rPr>
          <w:rFonts w:ascii="Times New Roman" w:eastAsia="Times New Roman" w:hAnsi="Times New Roman" w:cs="Times New Roman"/>
          <w:sz w:val="16"/>
          <w:szCs w:val="16"/>
        </w:rPr>
        <w:t xml:space="preserve"> с учетом финансовых средств на их исполнение:</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1) внешняя проверка годового отчета об исполнении бюджета поселения и экспертиза проекта бюджета поселения;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2) контрольные и экспертно-аналитические мероприятия.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1.2. Внешняя проверка годового отчета об исполнении бюджета поселения и экспертиза проекта бюджета поселения ежегодно включаются в план работы КСП района.</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sz w:val="16"/>
          <w:szCs w:val="16"/>
        </w:rPr>
        <w:t>1.3.</w:t>
      </w:r>
      <w:r w:rsidRPr="0076211B">
        <w:rPr>
          <w:rFonts w:ascii="Times New Roman" w:eastAsia="Times New Roman" w:hAnsi="Times New Roman" w:cs="Times New Roman"/>
          <w:color w:val="000000"/>
          <w:sz w:val="16"/>
          <w:szCs w:val="16"/>
        </w:rPr>
        <w:t xml:space="preserve"> Контрольные и экспертно-аналитические мероприятия включаются в план работы КСП на основании предложений органов местного самоуправления поселения, представляемых в сроки, установленные для формирования плана работы КСП.</w:t>
      </w: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16"/>
        </w:rPr>
      </w:pP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2. СРОК ДЕЙСТВИЯ СОГЛАШЕНИЯ</w:t>
      </w:r>
    </w:p>
    <w:p w:rsidR="0076211B" w:rsidRPr="0076211B" w:rsidRDefault="0076211B" w:rsidP="0076211B">
      <w:pPr>
        <w:keepNext/>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2.1. Соглашение заключено сроком на</w:t>
      </w:r>
      <w:r w:rsidRPr="0076211B">
        <w:rPr>
          <w:rFonts w:ascii="Times New Roman" w:eastAsia="Times New Roman" w:hAnsi="Times New Roman" w:cs="Times New Roman"/>
          <w:sz w:val="16"/>
          <w:szCs w:val="16"/>
        </w:rPr>
        <w:t xml:space="preserve"> три</w:t>
      </w:r>
      <w:r w:rsidRPr="0076211B">
        <w:rPr>
          <w:rFonts w:ascii="Times New Roman" w:eastAsia="Times New Roman" w:hAnsi="Times New Roman" w:cs="Times New Roman"/>
          <w:color w:val="000000"/>
          <w:sz w:val="16"/>
          <w:szCs w:val="16"/>
        </w:rPr>
        <w:t xml:space="preserve"> года: с 1 января 2021г по 31 декабря 2023г.</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2.2. В случае если решением Думы поселения о бюджете поселения не утверждены межбюджетные трансферты бюджету муниципального образования "Нижнеудинский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межбюджетных трансфертов.</w:t>
      </w:r>
    </w:p>
    <w:p w:rsidR="0076211B" w:rsidRPr="0076211B" w:rsidRDefault="0076211B" w:rsidP="0076211B">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2.3. Действие настоящего Соглашения может быть прекращено досрочно в следующих случаях:</w:t>
      </w:r>
    </w:p>
    <w:p w:rsidR="0076211B" w:rsidRPr="0076211B" w:rsidRDefault="0076211B" w:rsidP="0076211B">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1) по взаимному согласию Сторон, оформленному в письменном виде;</w:t>
      </w:r>
    </w:p>
    <w:p w:rsidR="0076211B" w:rsidRPr="0076211B" w:rsidRDefault="0076211B" w:rsidP="0076211B">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2) по инициативе Стороны, передающей полномочия, в случае установления факта </w:t>
      </w:r>
      <w:r w:rsidRPr="0076211B">
        <w:rPr>
          <w:rFonts w:ascii="Times New Roman" w:eastAsia="Times New Roman" w:hAnsi="Times New Roman" w:cs="Times New Roman"/>
          <w:bCs/>
          <w:sz w:val="16"/>
          <w:szCs w:val="16"/>
        </w:rPr>
        <w:t>ненадлежащего осуществления или неосуществления</w:t>
      </w:r>
      <w:r w:rsidRPr="0076211B">
        <w:rPr>
          <w:rFonts w:ascii="Times New Roman" w:eastAsia="Times New Roman" w:hAnsi="Times New Roman" w:cs="Times New Roman"/>
          <w:sz w:val="16"/>
          <w:szCs w:val="16"/>
        </w:rPr>
        <w:t xml:space="preserve"> переданных полномочий, нецелевого использования межбюджетных трансфертов при условии уведомления другой Стороны за 1 месяц;</w:t>
      </w:r>
    </w:p>
    <w:p w:rsidR="0076211B" w:rsidRPr="0076211B" w:rsidRDefault="0076211B" w:rsidP="0076211B">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3) по инициативе одной из Сторон при условии уведомления другой Стороны за 3 месяца, за исключением случаев, когда до окончания срока настоящего Соглашения осталось менее 3-х месяцев.</w:t>
      </w:r>
    </w:p>
    <w:p w:rsidR="0076211B" w:rsidRPr="0076211B" w:rsidRDefault="0076211B" w:rsidP="0076211B">
      <w:pPr>
        <w:shd w:val="clear" w:color="auto" w:fill="FFFFFF"/>
        <w:overflowPunct w:val="0"/>
        <w:autoSpaceDE w:val="0"/>
        <w:autoSpaceDN w:val="0"/>
        <w:adjustRightInd w:val="0"/>
        <w:spacing w:after="0" w:line="240" w:lineRule="auto"/>
        <w:ind w:firstLine="180"/>
        <w:jc w:val="center"/>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3. ПРАВОВОЕ РЕГУЛИРОВАНИЕ СОГЛАШЕНИЯ</w:t>
      </w:r>
    </w:p>
    <w:p w:rsidR="0076211B" w:rsidRPr="0076211B" w:rsidRDefault="0076211B" w:rsidP="0076211B">
      <w:pPr>
        <w:shd w:val="clear" w:color="auto" w:fill="FFFFFF"/>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Порядок осуществления переданных полномочий регулируется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07 февраля 2011года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76211B" w:rsidRPr="0076211B" w:rsidRDefault="0076211B" w:rsidP="0076211B">
      <w:pPr>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76211B">
        <w:rPr>
          <w:rFonts w:ascii="Times New Roman" w:eastAsia="Times New Roman" w:hAnsi="Times New Roman" w:cs="Times New Roman"/>
          <w:color w:val="000000"/>
          <w:spacing w:val="-2"/>
          <w:sz w:val="16"/>
          <w:szCs w:val="16"/>
        </w:rPr>
        <w:t>4. ПОРЯДОК ОПРЕДЕЛЕНИЯ И ПРЕДОСТАВЛЕНИЯ ЕЖЕГОДНОГО</w:t>
      </w: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76211B">
        <w:rPr>
          <w:rFonts w:ascii="Times New Roman" w:eastAsia="Times New Roman" w:hAnsi="Times New Roman" w:cs="Times New Roman"/>
          <w:color w:val="000000"/>
          <w:spacing w:val="-2"/>
          <w:sz w:val="16"/>
          <w:szCs w:val="16"/>
        </w:rPr>
        <w:t>ОБЪЕМА МЕЖБЮДЖЕТНЫХ ТРАНСФЕРТОВ</w:t>
      </w:r>
    </w:p>
    <w:p w:rsidR="0076211B" w:rsidRPr="0076211B" w:rsidRDefault="0076211B" w:rsidP="0076211B">
      <w:pPr>
        <w:keepNext/>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4.1. Объем межбюджетных трансфертов, предоставляемых из бюджета поселения в бюджет муниципального образования "Нижнеудинский район" на очередной финансовый год на осуществление полномочий, предусмотренных настоящим Соглашением, определяется как произведение следующих множителей: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стандартные расходы на оплату труда;</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индекс роста оплаты труда;</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коэффициент иных затрат;</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коэффициент объема работ.</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t xml:space="preserve">4.2. Стандартные расходы на оплату труда </w:t>
      </w:r>
      <w:r w:rsidRPr="0076211B">
        <w:rPr>
          <w:rFonts w:ascii="Times New Roman" w:eastAsia="Times New Roman" w:hAnsi="Times New Roman" w:cs="Times New Roman"/>
          <w:sz w:val="16"/>
          <w:szCs w:val="16"/>
        </w:rPr>
        <w:t>определены исходя из размера годового фонда оплаты труда с начислениями на оплату труда ведущего инспектора в аппарате КСП, осуществляющего предусмотренные настоящим Соглашением полномочия.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4.3. Индекс роста оплаты труда равен темпу роста должностных окладов муниципальных служащих муниципального образования "Нижнеудинский район" в очередном году по сравнению с предыдущим годом. </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FF"/>
          <w:sz w:val="16"/>
          <w:szCs w:val="16"/>
        </w:rPr>
      </w:pPr>
      <w:r w:rsidRPr="0076211B">
        <w:rPr>
          <w:rFonts w:ascii="Times New Roman" w:eastAsia="Times New Roman" w:hAnsi="Times New Roman" w:cs="Times New Roman"/>
          <w:color w:val="000000"/>
          <w:sz w:val="16"/>
          <w:szCs w:val="16"/>
        </w:rPr>
        <w:t>4.4. Коэффициент иных затрат устанавливается равным 1,05.</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4.5. Коэффициент объема работ равен среднему арифметическому из коэффициентов численности населения и объема расходов:</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1) </w:t>
      </w:r>
      <w:r w:rsidRPr="0076211B">
        <w:rPr>
          <w:rFonts w:ascii="Times New Roman" w:eastAsia="Times New Roman" w:hAnsi="Times New Roman" w:cs="Times New Roman"/>
          <w:sz w:val="16"/>
          <w:szCs w:val="16"/>
        </w:rPr>
        <w:t>коэффициент численности населения равен отношению численности населения поселения в последнем отчетном году к численности населения поселений Нижнеудинского района в последнем отчетном году, передавших полномочия по осуществлению внешнего муниципального финансового контроля</w:t>
      </w:r>
      <w:r w:rsidRPr="0076211B">
        <w:rPr>
          <w:rFonts w:ascii="Times New Roman" w:eastAsia="Times New Roman" w:hAnsi="Times New Roman" w:cs="Times New Roman"/>
          <w:color w:val="000000"/>
          <w:sz w:val="16"/>
          <w:szCs w:val="16"/>
        </w:rPr>
        <w:t>;</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2) </w:t>
      </w:r>
      <w:r w:rsidRPr="0076211B">
        <w:rPr>
          <w:rFonts w:ascii="Times New Roman" w:eastAsia="Times New Roman" w:hAnsi="Times New Roman" w:cs="Times New Roman"/>
          <w:sz w:val="16"/>
          <w:szCs w:val="16"/>
        </w:rPr>
        <w:t>коэффициент объёма расходов для расчетов субвенций равен отношению объёма расходов бюджета поселения в последнем отчетном году к объёму расходов бюджетов поселений Нижнеудинского района в последнем отчетном году, передавших полномочия по осуществлению внешнего муниципального финансового контроля</w:t>
      </w:r>
      <w:r w:rsidRPr="0076211B">
        <w:rPr>
          <w:rFonts w:ascii="Times New Roman" w:eastAsia="Times New Roman" w:hAnsi="Times New Roman" w:cs="Times New Roman"/>
          <w:color w:val="000000"/>
          <w:sz w:val="16"/>
          <w:szCs w:val="16"/>
        </w:rPr>
        <w:t>.</w:t>
      </w:r>
    </w:p>
    <w:p w:rsidR="0076211B" w:rsidRPr="0076211B" w:rsidRDefault="0076211B" w:rsidP="0076211B">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lastRenderedPageBreak/>
        <w:t xml:space="preserve">4.6. </w:t>
      </w:r>
      <w:r w:rsidRPr="0076211B">
        <w:rPr>
          <w:rFonts w:ascii="Times New Roman" w:eastAsia="Times New Roman" w:hAnsi="Times New Roman" w:cs="Times New Roman"/>
          <w:sz w:val="16"/>
          <w:szCs w:val="16"/>
        </w:rPr>
        <w:t xml:space="preserve">Объем межбюджетных трансфертов, предоставляемых из бюджета поселения в бюджет муниципального образования «Нижнеудинский район» для осуществления полномочий по осуществлению внешнего муниципального финансового контроля, составляет </w:t>
      </w:r>
      <w:r w:rsidRPr="0076211B">
        <w:rPr>
          <w:rFonts w:ascii="Times New Roman" w:eastAsia="Times New Roman" w:hAnsi="Times New Roman" w:cs="Times New Roman"/>
          <w:color w:val="FF0000"/>
          <w:sz w:val="16"/>
          <w:szCs w:val="16"/>
        </w:rPr>
        <w:t>57847,0</w:t>
      </w:r>
      <w:r w:rsidRPr="0076211B">
        <w:rPr>
          <w:rFonts w:ascii="Times New Roman" w:eastAsia="Times New Roman" w:hAnsi="Times New Roman" w:cs="Times New Roman"/>
          <w:sz w:val="16"/>
          <w:szCs w:val="16"/>
        </w:rPr>
        <w:t xml:space="preserve"> рублей в год.</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t xml:space="preserve">4.7. Расчетный объем межбюджетных трансфертов на очередной год, определенный в соответствии с настоящим Соглашением, и значения показателей, использованных при расчете, доводятся КСП до Думы поселения и администрации поселения не позднее, чем за 3 </w:t>
      </w:r>
      <w:r w:rsidRPr="0076211B">
        <w:rPr>
          <w:rFonts w:ascii="Times New Roman" w:eastAsia="Times New Roman" w:hAnsi="Times New Roman" w:cs="Times New Roman"/>
          <w:sz w:val="16"/>
          <w:szCs w:val="16"/>
        </w:rPr>
        <w:t>месяца до начала очередного года.</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t xml:space="preserve">4.8. Межбюджетные трансферты перечисляется </w:t>
      </w:r>
      <w:r w:rsidRPr="0076211B">
        <w:rPr>
          <w:rFonts w:ascii="Times New Roman" w:eastAsia="Times New Roman" w:hAnsi="Times New Roman" w:cs="Times New Roman"/>
          <w:sz w:val="16"/>
          <w:szCs w:val="16"/>
        </w:rPr>
        <w:t>ежемесячно, не позднее 30 числа, в размере 1/12 годового объема межбюджетных трансфертов.</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i/>
          <w:sz w:val="16"/>
          <w:szCs w:val="16"/>
        </w:rPr>
      </w:pP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76211B">
        <w:rPr>
          <w:rFonts w:ascii="Times New Roman" w:eastAsia="Times New Roman" w:hAnsi="Times New Roman" w:cs="Times New Roman"/>
          <w:color w:val="000000"/>
          <w:spacing w:val="-2"/>
          <w:sz w:val="16"/>
          <w:szCs w:val="16"/>
        </w:rPr>
        <w:t>5. ПРАВА И ОБЯЗАННОСТИ СТОРОН</w:t>
      </w:r>
    </w:p>
    <w:p w:rsidR="0076211B" w:rsidRPr="0076211B" w:rsidRDefault="0076211B" w:rsidP="0076211B">
      <w:pPr>
        <w:keepNext/>
        <w:shd w:val="clear" w:color="auto" w:fill="FFFFFF"/>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pacing w:val="-2"/>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vertAlign w:val="superscript"/>
        </w:rPr>
      </w:pPr>
      <w:r w:rsidRPr="0076211B">
        <w:rPr>
          <w:rFonts w:ascii="Times New Roman" w:eastAsia="Times New Roman" w:hAnsi="Times New Roman" w:cs="Times New Roman"/>
          <w:sz w:val="16"/>
          <w:szCs w:val="16"/>
        </w:rPr>
        <w:t>5.1.</w:t>
      </w:r>
      <w:r w:rsidRPr="0076211B">
        <w:rPr>
          <w:rFonts w:ascii="Times New Roman" w:eastAsia="Times New Roman" w:hAnsi="Times New Roman" w:cs="Times New Roman"/>
          <w:color w:val="000000"/>
          <w:sz w:val="16"/>
          <w:szCs w:val="16"/>
        </w:rPr>
        <w:t xml:space="preserve"> Дума района:</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1) может устанавливать случаи и порядок использования собственных материальных ресурсов и финансовых средств муниципального образования "Нижнеудинский район" для осуществления предусмотренных настоящим Соглашением полномочий;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2) </w:t>
      </w:r>
      <w:r w:rsidRPr="0076211B">
        <w:rPr>
          <w:rFonts w:ascii="Times New Roman" w:eastAsia="Times New Roman" w:hAnsi="Times New Roman" w:cs="Times New Roman"/>
          <w:sz w:val="16"/>
          <w:szCs w:val="16"/>
        </w:rPr>
        <w:t>заслушивает отчет или</w:t>
      </w:r>
      <w:r w:rsidRPr="0076211B">
        <w:rPr>
          <w:rFonts w:ascii="Times New Roman" w:eastAsia="Times New Roman" w:hAnsi="Times New Roman" w:cs="Times New Roman"/>
          <w:color w:val="000000"/>
          <w:sz w:val="16"/>
          <w:szCs w:val="16"/>
        </w:rPr>
        <w:t xml:space="preserve"> информацию об осуществлении предусмотренных настоящим Соглашением полномочий и о результатах проведенных контрольных и экспертно-</w:t>
      </w:r>
      <w:r w:rsidRPr="0076211B">
        <w:rPr>
          <w:rFonts w:ascii="Times New Roman" w:eastAsia="Times New Roman" w:hAnsi="Times New Roman" w:cs="Times New Roman"/>
          <w:sz w:val="16"/>
          <w:szCs w:val="16"/>
        </w:rPr>
        <w:t>аналитических мероприятий</w:t>
      </w:r>
      <w:r w:rsidRPr="0076211B">
        <w:rPr>
          <w:rFonts w:ascii="Times New Roman" w:eastAsia="Times New Roman" w:hAnsi="Times New Roman" w:cs="Times New Roman"/>
          <w:color w:val="FF0000"/>
          <w:sz w:val="16"/>
          <w:szCs w:val="16"/>
        </w:rPr>
        <w:t>.</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5.2. КСП:</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1) включает в планы своей работы:</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внешнюю проверку годового отчета об исполнении бюджета поселения и экспертизу проекта бюджета поселения;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иные контрольные и экспертно-аналитические мероприятия;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2) проводит предусмотренные планом работы КСП мероприятия в сроки, определенные по согласованию с инициатором проведения мероприятия (если сроки не установлены законодательством);</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3)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4) определяет формы, цели, задачи и исполнителей проводимых мероприятий, способы их проведения, проверяемые органы и организации в соответствии со своим регламентом и стандартами внешнего муниципального финансового контроля и с учетом предложений инициатора проведения мероприятия;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5) имеет право проводить контрольные и экспертно-аналитические мероприятия совместно с другими органами и организациями, с привлечением их специалистов и независимых экспертов;</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6) направляет отчеты и заключения по результатам проведенного мероприятия Думе поселения;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7) размещает информацию о проведенных мероприятиях</w:t>
      </w:r>
      <w:r w:rsidRPr="0076211B">
        <w:rPr>
          <w:rFonts w:ascii="Times New Roman" w:eastAsia="Times New Roman" w:hAnsi="Times New Roman" w:cs="Times New Roman"/>
          <w:sz w:val="16"/>
          <w:szCs w:val="16"/>
        </w:rPr>
        <w:t xml:space="preserve"> на</w:t>
      </w:r>
      <w:r w:rsidRPr="0076211B">
        <w:rPr>
          <w:rFonts w:ascii="Times New Roman" w:eastAsia="Times New Roman" w:hAnsi="Times New Roman" w:cs="Times New Roman"/>
          <w:color w:val="FF0000"/>
          <w:sz w:val="16"/>
          <w:szCs w:val="16"/>
        </w:rPr>
        <w:t xml:space="preserve"> </w:t>
      </w:r>
      <w:r w:rsidRPr="0076211B">
        <w:rPr>
          <w:rFonts w:ascii="Times New Roman" w:eastAsia="Times New Roman" w:hAnsi="Times New Roman" w:cs="Times New Roman"/>
          <w:color w:val="000000"/>
          <w:sz w:val="16"/>
          <w:szCs w:val="16"/>
        </w:rPr>
        <w:t>официальном сайте в сети «Интернет»;</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8) направляет представления и предписания объекту проверки, принимает другие, предусмотренные законодательством меры по устранению и предотвращению выявляемых нарушений;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9) при выявлении возможностей по совершенствованию бюджетного процесса, системы управления и распоряжения имуществом, находящимся в собственности поселения, вправе направлять органам местного самоуправления поселения соответствующие предложения;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10) в случае возникновения препятствий для осуществления предусмотренных настоящим Соглашением полномочий может обращаться в Думу поселения с предложениями по их устранению;</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11) обеспечивает </w:t>
      </w:r>
      <w:r w:rsidRPr="0076211B">
        <w:rPr>
          <w:rFonts w:ascii="Times New Roman" w:eastAsia="Times New Roman" w:hAnsi="Times New Roman" w:cs="Times New Roman"/>
          <w:sz w:val="16"/>
          <w:szCs w:val="16"/>
        </w:rPr>
        <w:t>использование межбюджетных трансфертов</w:t>
      </w:r>
      <w:r w:rsidRPr="0076211B">
        <w:rPr>
          <w:rFonts w:ascii="Times New Roman" w:eastAsia="Times New Roman" w:hAnsi="Times New Roman" w:cs="Times New Roman"/>
          <w:color w:val="000000"/>
          <w:sz w:val="16"/>
          <w:szCs w:val="16"/>
        </w:rPr>
        <w:t>, предусмотренных настоящим Соглашением, исключительно на оплату труда с начислениями и материально-техническое обеспечение деятельности;</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12) обеспечивает предоставление Думе поселения, администрации поселения ежегодных отчетов об использовании предусмотренных настоящим Соглашением межбюджетных трансфертов в срок до 30 марта года, следующего за отчетным;</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13) ежегодно предоставляет Думе</w:t>
      </w:r>
      <w:r w:rsidRPr="0076211B">
        <w:rPr>
          <w:rFonts w:ascii="Times New Roman" w:eastAsia="Times New Roman" w:hAnsi="Times New Roman" w:cs="Times New Roman"/>
          <w:color w:val="FF0000"/>
          <w:sz w:val="16"/>
          <w:szCs w:val="16"/>
        </w:rPr>
        <w:t xml:space="preserve"> </w:t>
      </w:r>
      <w:r w:rsidRPr="0076211B">
        <w:rPr>
          <w:rFonts w:ascii="Times New Roman" w:eastAsia="Times New Roman" w:hAnsi="Times New Roman" w:cs="Times New Roman"/>
          <w:sz w:val="16"/>
          <w:szCs w:val="16"/>
        </w:rPr>
        <w:t>поселения информацию об осуществлении предусмотренных настоящим Соглашением полномочий;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t xml:space="preserve">14)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w:t>
      </w:r>
      <w:r w:rsidRPr="0076211B">
        <w:rPr>
          <w:rFonts w:ascii="Times New Roman" w:eastAsia="Times New Roman" w:hAnsi="Times New Roman" w:cs="Times New Roman"/>
          <w:sz w:val="16"/>
          <w:szCs w:val="16"/>
        </w:rPr>
        <w:t>муниципального образования «Нижнеудинский район».</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5.3. Дума поселения: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lastRenderedPageBreak/>
        <w:t xml:space="preserve">1) утверждает в решении о бюджете поселения межбюджетные трансферты бюджету </w:t>
      </w:r>
      <w:r w:rsidRPr="0076211B">
        <w:rPr>
          <w:rFonts w:ascii="Times New Roman" w:eastAsia="Times New Roman" w:hAnsi="Times New Roman" w:cs="Times New Roman"/>
          <w:sz w:val="16"/>
          <w:szCs w:val="16"/>
        </w:rPr>
        <w:t>муниципального образования «Нижнеудинский район» на осуществление переданных полномочий в объеме, определенном в соответствии</w:t>
      </w:r>
      <w:r w:rsidRPr="0076211B">
        <w:rPr>
          <w:rFonts w:ascii="Times New Roman" w:eastAsia="Times New Roman" w:hAnsi="Times New Roman" w:cs="Times New Roman"/>
          <w:color w:val="000000"/>
          <w:sz w:val="16"/>
          <w:szCs w:val="16"/>
        </w:rPr>
        <w:t xml:space="preserve"> с предусмотренным настоящим Соглашением порядком, и обеспечивает их перечисление;</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2) направляет в КСП предложения о проведении контрольных и экспертно-аналитических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организации;</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3) рассматривает отчеты и заключения, а также предложения КСП по результатам проведения контрольных и экспертно-аналитических мероприятий;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4) имеет право опубликовывать информацию о проведенных мероприятиях в средствах массовой информации;</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5) рассматривает обращения КСП по поводу устранения препятствий для выполнения предусмотренных настоящим Соглашением полномочий, принимает необходимые для их устранения муниципальные правовые акты;</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6)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7) имеет право приостановить перечисление предусмотренных настоящим Соглашением межбюджетных трансфертов в случае невыполнения КСП своих обязательств.</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76211B">
        <w:rPr>
          <w:rFonts w:ascii="Times New Roman" w:eastAsia="Times New Roman" w:hAnsi="Times New Roman" w:cs="Times New Roman"/>
          <w:color w:val="000000"/>
          <w:spacing w:val="-2"/>
          <w:sz w:val="16"/>
          <w:szCs w:val="16"/>
        </w:rPr>
        <w:t>6. ОТВЕТСТВЕННОСТЬ СТОРОН</w:t>
      </w: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6.1.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76211B" w:rsidRPr="0076211B" w:rsidRDefault="0076211B" w:rsidP="0076211B">
      <w:pPr>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t xml:space="preserve">6.2. </w:t>
      </w:r>
      <w:r w:rsidRPr="0076211B">
        <w:rPr>
          <w:rFonts w:ascii="Times New Roman" w:eastAsia="Times New Roman" w:hAnsi="Times New Roman" w:cs="Times New Roman"/>
          <w:sz w:val="16"/>
          <w:szCs w:val="16"/>
        </w:rPr>
        <w:t>Установление факта ненадлежащего осуществления КСП района переданных ей полномочий либо нецелевого использования межбюджетных трансфертов влечет за собой возврат в бюджет поселения перечисленных межбюджетных трансфертов, за вычетом фактических расходов, подтвержденных документально, а также уплату неустойки в размере 10% от суммы межбюджетных трансфертов за отчетный период, выделяемых из бюджета поселения на осуществление полномочий.</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6.3. В случае не перечисления (неполного перечисления) в бюджет муниципального образования «Нижнеудинский район» межбюджетных трансфертов по истечении 15 рабочих дней с предусмотренной настоящим Соглашением даты Дума поселения обеспечивает перечисление в бюджет муниципального образования «Нижнеудинский район» неустойку в размере 0,1% от суммы не перечисленных межбюджетных трансфертов за каждый день просрочки.</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FF"/>
          <w:sz w:val="16"/>
          <w:szCs w:val="16"/>
        </w:rPr>
      </w:pP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r w:rsidRPr="0076211B">
        <w:rPr>
          <w:rFonts w:ascii="Times New Roman" w:eastAsia="Times New Roman" w:hAnsi="Times New Roman" w:cs="Times New Roman"/>
          <w:color w:val="000000"/>
          <w:spacing w:val="-2"/>
          <w:sz w:val="16"/>
          <w:szCs w:val="16"/>
        </w:rPr>
        <w:t>7. ЗАКЛЮЧИТЕЛЬНЫЕ ПОЛОЖЕНИЯ</w:t>
      </w:r>
    </w:p>
    <w:p w:rsidR="0076211B" w:rsidRPr="0076211B" w:rsidRDefault="0076211B" w:rsidP="0076211B">
      <w:pPr>
        <w:keepNext/>
        <w:shd w:val="clear" w:color="auto" w:fill="FFFFFF"/>
        <w:overflowPunct w:val="0"/>
        <w:autoSpaceDE w:val="0"/>
        <w:autoSpaceDN w:val="0"/>
        <w:adjustRightInd w:val="0"/>
        <w:spacing w:after="0" w:line="240" w:lineRule="auto"/>
        <w:jc w:val="center"/>
        <w:textAlignment w:val="baseline"/>
        <w:rPr>
          <w:rFonts w:ascii="Times New Roman" w:eastAsia="Times New Roman" w:hAnsi="Times New Roman" w:cs="Times New Roman"/>
          <w:color w:val="000000"/>
          <w:spacing w:val="-2"/>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7.1. Настоящее Соглашение вступает в силу со дня его подписания обеими Сторонами.</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7.3. Действие настоящего Соглашения может быть прекращено досрочно по соглашению Сторон либо в случае направления Думой муниципального района или </w:t>
      </w:r>
      <w:bookmarkStart w:id="28" w:name="OLE_LINK1"/>
      <w:bookmarkStart w:id="29" w:name="OLE_LINK2"/>
      <w:r w:rsidRPr="0076211B">
        <w:rPr>
          <w:rFonts w:ascii="Times New Roman" w:eastAsia="Times New Roman" w:hAnsi="Times New Roman" w:cs="Times New Roman"/>
          <w:sz w:val="16"/>
          <w:szCs w:val="16"/>
        </w:rPr>
        <w:t xml:space="preserve">Думой поселения </w:t>
      </w:r>
      <w:bookmarkEnd w:id="28"/>
      <w:bookmarkEnd w:id="29"/>
      <w:r w:rsidRPr="0076211B">
        <w:rPr>
          <w:rFonts w:ascii="Times New Roman" w:eastAsia="Times New Roman" w:hAnsi="Times New Roman" w:cs="Times New Roman"/>
          <w:sz w:val="16"/>
          <w:szCs w:val="16"/>
        </w:rPr>
        <w:t>другой Стороне уведомления о расторжении Соглашения.</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sz w:val="16"/>
          <w:szCs w:val="16"/>
        </w:rPr>
        <w:t>7.4. Неурегулированные Сторонами</w:t>
      </w:r>
      <w:r w:rsidRPr="0076211B">
        <w:rPr>
          <w:rFonts w:ascii="Times New Roman" w:eastAsia="Times New Roman" w:hAnsi="Times New Roman" w:cs="Times New Roman"/>
          <w:color w:val="000000"/>
          <w:sz w:val="16"/>
          <w:szCs w:val="16"/>
        </w:rPr>
        <w:t xml:space="preserve"> споры и разногласия, возникшие при исполнении настоящего Соглашения, подлежат рассмотрению в порядке, предусмотренном законодательством.</w:t>
      </w:r>
    </w:p>
    <w:p w:rsidR="0076211B" w:rsidRPr="0076211B" w:rsidRDefault="0076211B" w:rsidP="0076211B">
      <w:pPr>
        <w:shd w:val="clear" w:color="auto" w:fill="FFFFFF"/>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7.5. Настоящее Соглашение составлено в двух экземплярах, имеющих одинаковую юридическую силу, по одному экземпляру для каждой из Сторон.</w:t>
      </w:r>
    </w:p>
    <w:p w:rsidR="0076211B" w:rsidRPr="0076211B" w:rsidRDefault="0076211B" w:rsidP="00762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7. ЮРИДИЧЕСКИЕ АДРЕСА И РЕКВИЗИТЫ СТОРОН</w:t>
      </w: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6"/>
          <w:szCs w:val="16"/>
        </w:rPr>
      </w:pPr>
    </w:p>
    <w:p w:rsidR="0076211B" w:rsidRPr="0076211B" w:rsidRDefault="0076211B" w:rsidP="0076211B">
      <w:pPr>
        <w:shd w:val="clear" w:color="auto" w:fill="FFFFFF"/>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000000"/>
          <w:sz w:val="16"/>
          <w:szCs w:val="16"/>
        </w:rPr>
      </w:pPr>
    </w:p>
    <w:tbl>
      <w:tblPr>
        <w:tblW w:w="0" w:type="auto"/>
        <w:tblLook w:val="01E0" w:firstRow="1" w:lastRow="1" w:firstColumn="1" w:lastColumn="1" w:noHBand="0" w:noVBand="0"/>
      </w:tblPr>
      <w:tblGrid>
        <w:gridCol w:w="2342"/>
        <w:gridCol w:w="463"/>
        <w:gridCol w:w="2290"/>
      </w:tblGrid>
      <w:tr w:rsidR="0076211B" w:rsidRPr="0076211B" w:rsidTr="000C79E6">
        <w:tc>
          <w:tcPr>
            <w:tcW w:w="4608" w:type="dxa"/>
          </w:tcPr>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tc>
        <w:tc>
          <w:tcPr>
            <w:tcW w:w="720" w:type="dxa"/>
          </w:tcPr>
          <w:p w:rsidR="0076211B" w:rsidRPr="0076211B" w:rsidRDefault="0076211B" w:rsidP="0076211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rPr>
            </w:pPr>
          </w:p>
        </w:tc>
        <w:tc>
          <w:tcPr>
            <w:tcW w:w="4500" w:type="dxa"/>
          </w:tcPr>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tc>
      </w:tr>
    </w:tbl>
    <w:p w:rsidR="0076211B" w:rsidRPr="0076211B" w:rsidRDefault="0076211B" w:rsidP="0076211B">
      <w:pPr>
        <w:overflowPunct w:val="0"/>
        <w:autoSpaceDE w:val="0"/>
        <w:autoSpaceDN w:val="0"/>
        <w:adjustRightInd w:val="0"/>
        <w:spacing w:after="0" w:line="240" w:lineRule="auto"/>
        <w:jc w:val="right"/>
        <w:textAlignment w:val="baseline"/>
        <w:rPr>
          <w:rFonts w:ascii="Times New Roman" w:eastAsia="Times New Roman" w:hAnsi="Times New Roman" w:cs="Times New Roman"/>
          <w:sz w:val="16"/>
          <w:szCs w:val="16"/>
        </w:rPr>
      </w:pPr>
    </w:p>
    <w:tbl>
      <w:tblPr>
        <w:tblW w:w="5211" w:type="dxa"/>
        <w:tblLayout w:type="fixed"/>
        <w:tblLook w:val="01E0" w:firstRow="1" w:lastRow="1" w:firstColumn="1" w:lastColumn="1" w:noHBand="0" w:noVBand="0"/>
      </w:tblPr>
      <w:tblGrid>
        <w:gridCol w:w="2376"/>
        <w:gridCol w:w="236"/>
        <w:gridCol w:w="2599"/>
      </w:tblGrid>
      <w:tr w:rsidR="0076211B" w:rsidRPr="0076211B" w:rsidTr="0076211B">
        <w:tc>
          <w:tcPr>
            <w:tcW w:w="2376" w:type="dxa"/>
          </w:tcPr>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r w:rsidRPr="0076211B">
              <w:rPr>
                <w:rFonts w:ascii="Times New Roman" w:eastAsia="Times New Roman" w:hAnsi="Times New Roman" w:cs="Times New Roman"/>
                <w:b/>
                <w:color w:val="000000"/>
                <w:sz w:val="16"/>
                <w:szCs w:val="16"/>
              </w:rPr>
              <w:t>Дума поселения</w:t>
            </w: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p>
          <w:p w:rsidR="0076211B" w:rsidRPr="0076211B" w:rsidRDefault="0076211B" w:rsidP="0076211B">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sz w:val="16"/>
                <w:szCs w:val="16"/>
              </w:rPr>
            </w:pP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Дума Замзорского</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муниципального образования</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665116, Иркутская область, Нижнеудинский район, </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п. Замзор,</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ул. Рабочая, 5</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Председатель Думы</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______________ Бурмакина Е.В.</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r w:rsidRPr="0076211B">
              <w:rPr>
                <w:rFonts w:ascii="Times New Roman" w:eastAsia="Times New Roman" w:hAnsi="Times New Roman" w:cs="Times New Roman"/>
                <w:color w:val="000000"/>
                <w:sz w:val="16"/>
                <w:szCs w:val="16"/>
              </w:rPr>
              <w:t xml:space="preserve">       подпись      фамилия, инициалы</w:t>
            </w:r>
          </w:p>
        </w:tc>
        <w:tc>
          <w:tcPr>
            <w:tcW w:w="236" w:type="dxa"/>
          </w:tcPr>
          <w:p w:rsidR="0076211B" w:rsidRPr="0076211B" w:rsidRDefault="0076211B" w:rsidP="0076211B">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16"/>
                <w:szCs w:val="16"/>
              </w:rPr>
            </w:pPr>
          </w:p>
        </w:tc>
        <w:tc>
          <w:tcPr>
            <w:tcW w:w="2599" w:type="dxa"/>
          </w:tcPr>
          <w:p w:rsidR="0076211B" w:rsidRPr="0076211B" w:rsidRDefault="0076211B" w:rsidP="0076211B">
            <w:pPr>
              <w:overflowPunct w:val="0"/>
              <w:autoSpaceDE w:val="0"/>
              <w:autoSpaceDN w:val="0"/>
              <w:adjustRightInd w:val="0"/>
              <w:spacing w:after="120" w:line="240" w:lineRule="auto"/>
              <w:ind w:right="-1"/>
              <w:textAlignment w:val="baseline"/>
              <w:rPr>
                <w:rFonts w:ascii="Times New Roman" w:eastAsia="Times New Roman" w:hAnsi="Times New Roman" w:cs="Times New Roman"/>
                <w:b/>
                <w:sz w:val="16"/>
                <w:szCs w:val="16"/>
              </w:rPr>
            </w:pPr>
            <w:r w:rsidRPr="0076211B">
              <w:rPr>
                <w:rFonts w:ascii="Times New Roman" w:eastAsia="Times New Roman" w:hAnsi="Times New Roman" w:cs="Times New Roman"/>
                <w:b/>
                <w:sz w:val="16"/>
                <w:szCs w:val="16"/>
              </w:rPr>
              <w:t>Дума муниципального района</w:t>
            </w:r>
          </w:p>
          <w:p w:rsidR="0076211B" w:rsidRPr="0076211B" w:rsidRDefault="0076211B" w:rsidP="0076211B">
            <w:pPr>
              <w:overflowPunct w:val="0"/>
              <w:autoSpaceDE w:val="0"/>
              <w:autoSpaceDN w:val="0"/>
              <w:adjustRightInd w:val="0"/>
              <w:spacing w:after="120" w:line="240" w:lineRule="auto"/>
              <w:ind w:right="6095"/>
              <w:textAlignment w:val="baseline"/>
              <w:rPr>
                <w:rFonts w:ascii="Times New Roman" w:eastAsia="Times New Roman" w:hAnsi="Times New Roman" w:cs="Times New Roman"/>
                <w:b/>
                <w:sz w:val="16"/>
                <w:szCs w:val="16"/>
              </w:rPr>
            </w:pPr>
          </w:p>
          <w:p w:rsidR="0076211B" w:rsidRPr="0076211B" w:rsidRDefault="0076211B" w:rsidP="0076211B">
            <w:pPr>
              <w:spacing w:after="0"/>
              <w:contextualSpacing/>
              <w:rPr>
                <w:rFonts w:ascii="Times New Roman" w:eastAsia="Times New Roman" w:hAnsi="Times New Roman" w:cs="Times New Roman"/>
                <w:sz w:val="16"/>
                <w:szCs w:val="16"/>
              </w:rPr>
            </w:pPr>
          </w:p>
          <w:p w:rsidR="0076211B" w:rsidRPr="0076211B" w:rsidRDefault="0076211B" w:rsidP="0076211B">
            <w:pPr>
              <w:spacing w:after="0"/>
              <w:contextualSpacing/>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665106, Иркутская область,</w:t>
            </w:r>
          </w:p>
          <w:p w:rsidR="0076211B" w:rsidRPr="0076211B" w:rsidRDefault="0076211B" w:rsidP="0076211B">
            <w:pPr>
              <w:spacing w:after="0"/>
              <w:ind w:left="-83"/>
              <w:contextualSpacing/>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город Нижнеудинск, ул. Октябрьская, 1. </w:t>
            </w:r>
          </w:p>
          <w:p w:rsidR="0076211B" w:rsidRPr="0076211B" w:rsidRDefault="0076211B" w:rsidP="0076211B">
            <w:pPr>
              <w:spacing w:after="0"/>
              <w:ind w:left="-83"/>
              <w:contextualSpacing/>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ИНН 3813002874 КПП 381301001</w:t>
            </w:r>
          </w:p>
          <w:p w:rsidR="0076211B" w:rsidRPr="0076211B" w:rsidRDefault="0076211B" w:rsidP="0076211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6211B" w:rsidRPr="0076211B" w:rsidRDefault="0076211B" w:rsidP="0076211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6211B" w:rsidRPr="0076211B" w:rsidRDefault="0076211B" w:rsidP="0076211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p>
          <w:p w:rsidR="0076211B" w:rsidRPr="0076211B" w:rsidRDefault="0076211B" w:rsidP="0076211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 xml:space="preserve">Председатель Думы </w:t>
            </w:r>
          </w:p>
          <w:p w:rsidR="0076211B" w:rsidRPr="0076211B" w:rsidRDefault="0076211B" w:rsidP="0076211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sz w:val="16"/>
                <w:szCs w:val="16"/>
              </w:rPr>
              <w:t>______________ Конушкина О.В.</w:t>
            </w:r>
          </w:p>
          <w:p w:rsidR="0076211B" w:rsidRPr="0076211B" w:rsidRDefault="0076211B" w:rsidP="0076211B">
            <w:pPr>
              <w:shd w:val="clear" w:color="auto" w:fill="FFFFFF"/>
              <w:overflowPunct w:val="0"/>
              <w:autoSpaceDE w:val="0"/>
              <w:autoSpaceDN w:val="0"/>
              <w:adjustRightInd w:val="0"/>
              <w:spacing w:after="0" w:line="240" w:lineRule="auto"/>
              <w:textAlignment w:val="baseline"/>
              <w:rPr>
                <w:rFonts w:ascii="Times New Roman" w:eastAsia="Times New Roman" w:hAnsi="Times New Roman" w:cs="Times New Roman"/>
                <w:sz w:val="16"/>
                <w:szCs w:val="16"/>
              </w:rPr>
            </w:pPr>
            <w:r w:rsidRPr="0076211B">
              <w:rPr>
                <w:rFonts w:ascii="Times New Roman" w:eastAsia="Times New Roman" w:hAnsi="Times New Roman" w:cs="Times New Roman"/>
                <w:color w:val="000000"/>
                <w:sz w:val="16"/>
                <w:szCs w:val="16"/>
              </w:rPr>
              <w:t xml:space="preserve">     подпись           фамилия, инициалы».</w:t>
            </w:r>
          </w:p>
          <w:p w:rsidR="0076211B" w:rsidRPr="0076211B" w:rsidRDefault="0076211B" w:rsidP="0076211B">
            <w:pPr>
              <w:overflowPunct w:val="0"/>
              <w:autoSpaceDE w:val="0"/>
              <w:autoSpaceDN w:val="0"/>
              <w:adjustRightInd w:val="0"/>
              <w:spacing w:after="0" w:line="240" w:lineRule="auto"/>
              <w:textAlignment w:val="baseline"/>
              <w:rPr>
                <w:rFonts w:ascii="Times New Roman" w:eastAsia="Times New Roman" w:hAnsi="Times New Roman" w:cs="Times New Roman"/>
                <w:color w:val="000000"/>
                <w:sz w:val="16"/>
                <w:szCs w:val="16"/>
              </w:rPr>
            </w:pPr>
          </w:p>
        </w:tc>
      </w:tr>
    </w:tbl>
    <w:p w:rsidR="0076211B" w:rsidRPr="0076211B" w:rsidRDefault="0076211B" w:rsidP="00762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76211B" w:rsidRPr="0076211B" w:rsidRDefault="0076211B" w:rsidP="0076211B">
      <w:pPr>
        <w:overflowPunct w:val="0"/>
        <w:autoSpaceDE w:val="0"/>
        <w:autoSpaceDN w:val="0"/>
        <w:adjustRightInd w:val="0"/>
        <w:spacing w:after="0" w:line="240" w:lineRule="auto"/>
        <w:jc w:val="both"/>
        <w:textAlignment w:val="baseline"/>
        <w:rPr>
          <w:rFonts w:ascii="Times New Roman" w:eastAsia="Times New Roman" w:hAnsi="Times New Roman" w:cs="Times New Roman"/>
          <w:sz w:val="16"/>
          <w:szCs w:val="16"/>
        </w:rPr>
      </w:pPr>
    </w:p>
    <w:p w:rsidR="0073320F" w:rsidRPr="0073320F" w:rsidRDefault="0073320F" w:rsidP="0073320F">
      <w:pPr>
        <w:widowControl w:val="0"/>
        <w:tabs>
          <w:tab w:val="left" w:pos="1095"/>
          <w:tab w:val="left" w:pos="1134"/>
        </w:tabs>
        <w:spacing w:after="0" w:line="240" w:lineRule="auto"/>
        <w:ind w:firstLine="709"/>
        <w:jc w:val="both"/>
        <w:rPr>
          <w:rFonts w:ascii="Times New Roman" w:eastAsia="Times New Roman" w:hAnsi="Times New Roman" w:cs="Times New Roman"/>
          <w:kern w:val="2"/>
          <w:sz w:val="16"/>
          <w:szCs w:val="16"/>
        </w:rPr>
      </w:pPr>
    </w:p>
    <w:p w:rsidR="0073320F" w:rsidRDefault="0073320F"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6211B" w:rsidRDefault="0076211B" w:rsidP="001A4E67">
      <w:pPr>
        <w:spacing w:after="0" w:line="240" w:lineRule="auto"/>
        <w:rPr>
          <w:rFonts w:ascii="Times New Roman" w:eastAsia="Times New Roman" w:hAnsi="Times New Roman" w:cs="Times New Roman"/>
          <w:sz w:val="16"/>
          <w:szCs w:val="16"/>
        </w:rPr>
      </w:pPr>
    </w:p>
    <w:p w:rsidR="0073320F" w:rsidRDefault="0073320F" w:rsidP="001A4E67">
      <w:pPr>
        <w:spacing w:after="0" w:line="240" w:lineRule="auto"/>
        <w:rPr>
          <w:rFonts w:ascii="Times New Roman" w:eastAsia="Times New Roman" w:hAnsi="Times New Roman" w:cs="Times New Roman"/>
          <w:sz w:val="16"/>
          <w:szCs w:val="16"/>
        </w:rPr>
      </w:pPr>
    </w:p>
    <w:p w:rsidR="001A4E67" w:rsidRPr="001A4E67" w:rsidRDefault="001A4E67" w:rsidP="001A4E67">
      <w:pPr>
        <w:spacing w:after="0" w:line="240" w:lineRule="auto"/>
        <w:rPr>
          <w:rFonts w:ascii="Times New Roman" w:eastAsia="Times New Roman" w:hAnsi="Times New Roman" w:cs="Times New Roman"/>
          <w:sz w:val="16"/>
          <w:szCs w:val="16"/>
        </w:rPr>
      </w:pPr>
    </w:p>
    <w:p w:rsidR="001A4E67" w:rsidRDefault="001A4E67" w:rsidP="00702F7A">
      <w:pPr>
        <w:suppressAutoHyphens/>
        <w:spacing w:after="0" w:line="240" w:lineRule="auto"/>
        <w:rPr>
          <w:rFonts w:ascii="Times New Roman" w:eastAsia="Times New Roman" w:hAnsi="Times New Roman" w:cs="Times New Roman"/>
          <w:sz w:val="16"/>
          <w:szCs w:val="16"/>
          <w:lang w:eastAsia="ar-SA"/>
        </w:rPr>
        <w:sectPr w:rsidR="001A4E67" w:rsidSect="004E4B7B">
          <w:type w:val="continuous"/>
          <w:pgSz w:w="11906" w:h="16838"/>
          <w:pgMar w:top="426" w:right="720" w:bottom="284" w:left="720" w:header="421" w:footer="982" w:gutter="0"/>
          <w:pgBorders>
            <w:top w:val="thinThickSmallGap" w:sz="24" w:space="1" w:color="auto"/>
          </w:pgBorders>
          <w:cols w:num="2" w:space="708"/>
          <w:titlePg/>
          <w:docGrid w:linePitch="360"/>
        </w:sect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pPr>
    </w:p>
    <w:p w:rsidR="007518F7" w:rsidRDefault="007518F7" w:rsidP="00805601">
      <w:pPr>
        <w:pBdr>
          <w:bottom w:val="thickThinSmallGap" w:sz="24" w:space="1" w:color="auto"/>
        </w:pBdr>
        <w:spacing w:after="240" w:line="240" w:lineRule="auto"/>
        <w:jc w:val="both"/>
        <w:rPr>
          <w:rFonts w:ascii="Times New Roman" w:hAnsi="Times New Roman" w:cs="Times New Roman"/>
          <w:sz w:val="18"/>
          <w:szCs w:val="18"/>
        </w:rPr>
        <w:sectPr w:rsidR="007518F7" w:rsidSect="004A2D04">
          <w:type w:val="continuous"/>
          <w:pgSz w:w="11906" w:h="16838"/>
          <w:pgMar w:top="1231" w:right="720" w:bottom="720" w:left="720" w:header="708" w:footer="982" w:gutter="0"/>
          <w:pgBorders>
            <w:top w:val="thinThickSmallGap" w:sz="24" w:space="1" w:color="auto"/>
          </w:pgBorders>
          <w:cols w:space="708"/>
          <w:titlePg/>
          <w:docGrid w:linePitch="360"/>
        </w:sectPr>
      </w:pP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Учредитель: Администрация Замзорского муниципального образования – администрация сельского поселения</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Адрес печатного средства: Иркутская область Нижнеудинский район, п. Замзор, ул. Рабочая, 5</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Адрес типографии: Иркутская область Нижнеудинский район, п. Замзор, ул. Рабочая, 5. </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Зак. № </w:t>
      </w:r>
      <w:r w:rsidR="004E4B7B">
        <w:rPr>
          <w:rFonts w:ascii="Times New Roman" w:hAnsi="Times New Roman" w:cs="Times New Roman"/>
          <w:sz w:val="18"/>
          <w:szCs w:val="18"/>
        </w:rPr>
        <w:t>3</w:t>
      </w:r>
      <w:r w:rsidR="0076211B">
        <w:rPr>
          <w:rFonts w:ascii="Times New Roman" w:hAnsi="Times New Roman" w:cs="Times New Roman"/>
          <w:sz w:val="18"/>
          <w:szCs w:val="18"/>
        </w:rPr>
        <w:t>3</w:t>
      </w:r>
      <w:r w:rsidRPr="00482340">
        <w:rPr>
          <w:rFonts w:ascii="Times New Roman" w:hAnsi="Times New Roman" w:cs="Times New Roman"/>
          <w:sz w:val="18"/>
          <w:szCs w:val="18"/>
        </w:rPr>
        <w:t>,</w:t>
      </w:r>
      <w:r>
        <w:rPr>
          <w:rFonts w:ascii="Times New Roman" w:hAnsi="Times New Roman" w:cs="Times New Roman"/>
          <w:sz w:val="18"/>
          <w:szCs w:val="18"/>
        </w:rPr>
        <w:t xml:space="preserve"> тираж 10 экз., распространяется бесплатно.</w:t>
      </w:r>
    </w:p>
    <w:p w:rsid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Главный редактор: Бурмакина Е.В.</w:t>
      </w:r>
    </w:p>
    <w:p w:rsidR="00BD1021" w:rsidRPr="006931EB" w:rsidRDefault="006931EB" w:rsidP="006931EB">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color w:val="FF0000"/>
          <w:sz w:val="18"/>
          <w:szCs w:val="18"/>
        </w:rPr>
      </w:pPr>
      <w:r>
        <w:rPr>
          <w:rFonts w:ascii="Times New Roman" w:hAnsi="Times New Roman" w:cs="Times New Roman"/>
          <w:sz w:val="18"/>
          <w:szCs w:val="18"/>
        </w:rPr>
        <w:t xml:space="preserve">Время подписания в печать: </w:t>
      </w:r>
      <w:r w:rsidR="0076211B">
        <w:rPr>
          <w:rFonts w:ascii="Times New Roman" w:hAnsi="Times New Roman" w:cs="Times New Roman"/>
          <w:sz w:val="18"/>
          <w:szCs w:val="18"/>
        </w:rPr>
        <w:t>15</w:t>
      </w:r>
      <w:bookmarkStart w:id="30" w:name="_GoBack"/>
      <w:bookmarkEnd w:id="30"/>
      <w:r w:rsidRPr="00482340">
        <w:rPr>
          <w:rFonts w:ascii="Times New Roman" w:hAnsi="Times New Roman" w:cs="Times New Roman"/>
          <w:sz w:val="18"/>
          <w:szCs w:val="18"/>
        </w:rPr>
        <w:t>:</w:t>
      </w:r>
      <w:r w:rsidR="004710E3">
        <w:rPr>
          <w:rFonts w:ascii="Times New Roman" w:hAnsi="Times New Roman" w:cs="Times New Roman"/>
          <w:sz w:val="18"/>
          <w:szCs w:val="18"/>
        </w:rPr>
        <w:t>30</w:t>
      </w:r>
    </w:p>
    <w:sectPr w:rsidR="00BD1021" w:rsidRPr="006931EB"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20F" w:rsidRDefault="0073320F" w:rsidP="0015601B">
      <w:pPr>
        <w:spacing w:after="0" w:line="240" w:lineRule="auto"/>
      </w:pPr>
      <w:r>
        <w:separator/>
      </w:r>
    </w:p>
  </w:endnote>
  <w:endnote w:type="continuationSeparator" w:id="0">
    <w:p w:rsidR="0073320F" w:rsidRDefault="0073320F" w:rsidP="00156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20F" w:rsidRDefault="0073320F" w:rsidP="0015601B">
      <w:pPr>
        <w:spacing w:after="0" w:line="240" w:lineRule="auto"/>
      </w:pPr>
      <w:r>
        <w:separator/>
      </w:r>
    </w:p>
  </w:footnote>
  <w:footnote w:type="continuationSeparator" w:id="0">
    <w:p w:rsidR="0073320F" w:rsidRDefault="0073320F" w:rsidP="00156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73320F" w:rsidRPr="006E7F2E" w:rsidRDefault="0073320F"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76211B">
          <w:rPr>
            <w:rFonts w:ascii="Times New Roman" w:hAnsi="Times New Roman" w:cs="Times New Roman"/>
            <w:noProof/>
            <w:sz w:val="28"/>
            <w:szCs w:val="28"/>
          </w:rPr>
          <w:t>19</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33</w:t>
        </w:r>
        <w:r w:rsidRPr="006E7F2E">
          <w:rPr>
            <w:rFonts w:ascii="Times New Roman" w:hAnsi="Times New Roman" w:cs="Times New Roman"/>
            <w:sz w:val="28"/>
            <w:szCs w:val="28"/>
          </w:rPr>
          <w:t xml:space="preserve"> </w:t>
        </w:r>
        <w:r>
          <w:rPr>
            <w:rFonts w:ascii="Times New Roman" w:hAnsi="Times New Roman" w:cs="Times New Roman"/>
            <w:sz w:val="28"/>
            <w:szCs w:val="28"/>
          </w:rPr>
          <w:t>25 декабря</w:t>
        </w:r>
        <w:r w:rsidRPr="006E7F2E">
          <w:rPr>
            <w:rFonts w:ascii="Times New Roman" w:hAnsi="Times New Roman" w:cs="Times New Roman"/>
            <w:sz w:val="28"/>
            <w:szCs w:val="28"/>
          </w:rPr>
          <w:t xml:space="preserve"> 20</w:t>
        </w:r>
        <w:r>
          <w:rPr>
            <w:rFonts w:ascii="Times New Roman" w:hAnsi="Times New Roman" w:cs="Times New Roman"/>
            <w:sz w:val="28"/>
            <w:szCs w:val="28"/>
          </w:rPr>
          <w:t>20 г</w:t>
        </w:r>
        <w:r w:rsidRPr="006E7F2E">
          <w:rPr>
            <w:rFonts w:ascii="Times New Roman" w:hAnsi="Times New Roman" w:cs="Times New Roman"/>
            <w:sz w:val="28"/>
            <w:szCs w:val="28"/>
          </w:rPr>
          <w:t>.</w:t>
        </w:r>
      </w:p>
    </w:sdtContent>
  </w:sdt>
  <w:p w:rsidR="0073320F" w:rsidRDefault="0073320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20F" w:rsidRDefault="0073320F"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39.8pt;height:108.9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75pt;height:108.3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73320F" w:rsidRPr="00B47541" w:rsidRDefault="0073320F"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33</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25 декабря  </w:t>
    </w:r>
    <w:r w:rsidRPr="00B47541">
      <w:rPr>
        <w:rFonts w:ascii="Times New Roman" w:hAnsi="Times New Roman" w:cs="Times New Roman"/>
        <w:sz w:val="28"/>
        <w:szCs w:val="28"/>
        <w:shd w:val="clear" w:color="auto" w:fill="D9D9D9" w:themeFill="background1" w:themeFillShade="D9"/>
      </w:rPr>
      <w:t>20</w:t>
    </w:r>
    <w:r>
      <w:rPr>
        <w:rFonts w:ascii="Times New Roman" w:hAnsi="Times New Roman" w:cs="Times New Roman"/>
        <w:sz w:val="28"/>
        <w:szCs w:val="28"/>
        <w:shd w:val="clear" w:color="auto" w:fill="D9D9D9" w:themeFill="background1" w:themeFillShade="D9"/>
      </w:rPr>
      <w:t>20</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4">
    <w:nsid w:val="7C8956B8"/>
    <w:multiLevelType w:val="hybridMultilevel"/>
    <w:tmpl w:val="4DF8B5DC"/>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08"/>
  <w:drawingGridHorizontalSpacing w:val="110"/>
  <w:displayHorizontalDrawingGridEvery w:val="2"/>
  <w:characterSpacingControl w:val="doNotCompress"/>
  <w:hdrShapeDefaults>
    <o:shapedefaults v:ext="edit" spidmax="61443"/>
  </w:hdrShapeDefaults>
  <w:footnotePr>
    <w:footnote w:id="-1"/>
    <w:footnote w:id="0"/>
  </w:footnotePr>
  <w:endnotePr>
    <w:endnote w:id="-1"/>
    <w:endnote w:id="0"/>
  </w:endnotePr>
  <w:compat>
    <w:useFELayout/>
    <w:compatSetting w:name="compatibilityMode" w:uri="http://schemas.microsoft.com/office/word" w:val="12"/>
  </w:compat>
  <w:rsids>
    <w:rsidRoot w:val="0015601B"/>
    <w:rsid w:val="00013B3D"/>
    <w:rsid w:val="00021B96"/>
    <w:rsid w:val="00044B3E"/>
    <w:rsid w:val="000B292C"/>
    <w:rsid w:val="001222AB"/>
    <w:rsid w:val="001222CE"/>
    <w:rsid w:val="0012300C"/>
    <w:rsid w:val="001418D0"/>
    <w:rsid w:val="00155D3B"/>
    <w:rsid w:val="0015601B"/>
    <w:rsid w:val="00160317"/>
    <w:rsid w:val="0016035D"/>
    <w:rsid w:val="001659A6"/>
    <w:rsid w:val="0019335E"/>
    <w:rsid w:val="001A40D0"/>
    <w:rsid w:val="001A4E67"/>
    <w:rsid w:val="001B4C70"/>
    <w:rsid w:val="0021415A"/>
    <w:rsid w:val="00240CE7"/>
    <w:rsid w:val="00250274"/>
    <w:rsid w:val="002D519B"/>
    <w:rsid w:val="002F6C12"/>
    <w:rsid w:val="003315A8"/>
    <w:rsid w:val="003346B3"/>
    <w:rsid w:val="00385F9E"/>
    <w:rsid w:val="003E4555"/>
    <w:rsid w:val="00410E23"/>
    <w:rsid w:val="00426B69"/>
    <w:rsid w:val="00446C03"/>
    <w:rsid w:val="00447122"/>
    <w:rsid w:val="004710E3"/>
    <w:rsid w:val="00476809"/>
    <w:rsid w:val="00485380"/>
    <w:rsid w:val="00485DB0"/>
    <w:rsid w:val="004A2D04"/>
    <w:rsid w:val="004E4B7B"/>
    <w:rsid w:val="00503FAF"/>
    <w:rsid w:val="005141E4"/>
    <w:rsid w:val="00542E54"/>
    <w:rsid w:val="0054593B"/>
    <w:rsid w:val="00556AC5"/>
    <w:rsid w:val="005B2D76"/>
    <w:rsid w:val="005C2BF3"/>
    <w:rsid w:val="006131F1"/>
    <w:rsid w:val="006931EB"/>
    <w:rsid w:val="006C0706"/>
    <w:rsid w:val="006C154D"/>
    <w:rsid w:val="006C25E0"/>
    <w:rsid w:val="006E507B"/>
    <w:rsid w:val="006E7F2E"/>
    <w:rsid w:val="00702F7A"/>
    <w:rsid w:val="007110F5"/>
    <w:rsid w:val="0073320F"/>
    <w:rsid w:val="007518F7"/>
    <w:rsid w:val="0076211B"/>
    <w:rsid w:val="0079211E"/>
    <w:rsid w:val="007C4240"/>
    <w:rsid w:val="007C761A"/>
    <w:rsid w:val="007D74B1"/>
    <w:rsid w:val="00803BA7"/>
    <w:rsid w:val="00805601"/>
    <w:rsid w:val="00820FAE"/>
    <w:rsid w:val="008245B3"/>
    <w:rsid w:val="00842F92"/>
    <w:rsid w:val="00855782"/>
    <w:rsid w:val="008C4F94"/>
    <w:rsid w:val="008F0FC4"/>
    <w:rsid w:val="008F539C"/>
    <w:rsid w:val="00920349"/>
    <w:rsid w:val="00935ED9"/>
    <w:rsid w:val="00950601"/>
    <w:rsid w:val="009B098B"/>
    <w:rsid w:val="009D5BB1"/>
    <w:rsid w:val="00A16B0A"/>
    <w:rsid w:val="00A20F15"/>
    <w:rsid w:val="00A4683C"/>
    <w:rsid w:val="00A95B5C"/>
    <w:rsid w:val="00AB3FE2"/>
    <w:rsid w:val="00AD40B5"/>
    <w:rsid w:val="00AF56AB"/>
    <w:rsid w:val="00B01D7B"/>
    <w:rsid w:val="00B03AEA"/>
    <w:rsid w:val="00B06C48"/>
    <w:rsid w:val="00B10921"/>
    <w:rsid w:val="00B433BF"/>
    <w:rsid w:val="00B47541"/>
    <w:rsid w:val="00B81CC0"/>
    <w:rsid w:val="00BD1021"/>
    <w:rsid w:val="00C46256"/>
    <w:rsid w:val="00C9620F"/>
    <w:rsid w:val="00CC3F0F"/>
    <w:rsid w:val="00CE1FB3"/>
    <w:rsid w:val="00CE4201"/>
    <w:rsid w:val="00CF583C"/>
    <w:rsid w:val="00D2073C"/>
    <w:rsid w:val="00D60714"/>
    <w:rsid w:val="00DA2EF0"/>
    <w:rsid w:val="00DB39F2"/>
    <w:rsid w:val="00E04F83"/>
    <w:rsid w:val="00E25F79"/>
    <w:rsid w:val="00E30C0B"/>
    <w:rsid w:val="00E82A0F"/>
    <w:rsid w:val="00E97C6B"/>
    <w:rsid w:val="00EA298B"/>
    <w:rsid w:val="00EB0118"/>
    <w:rsid w:val="00ED08FF"/>
    <w:rsid w:val="00EE3D14"/>
    <w:rsid w:val="00F0168B"/>
    <w:rsid w:val="00F05204"/>
    <w:rsid w:val="00F1214F"/>
    <w:rsid w:val="00F31403"/>
    <w:rsid w:val="00F37A17"/>
    <w:rsid w:val="00F41F1C"/>
    <w:rsid w:val="00F65184"/>
    <w:rsid w:val="00F74D4D"/>
    <w:rsid w:val="00FA1063"/>
    <w:rsid w:val="00FA65EB"/>
    <w:rsid w:val="00FE3043"/>
    <w:rsid w:val="00FF0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Note Heading"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uiPriority w:val="9"/>
    <w:semiHidden/>
    <w:unhideWhenUsed/>
    <w:qFormat/>
    <w:rsid w:val="00A20F15"/>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nhideWhenUsed/>
    <w:qFormat/>
    <w:rsid w:val="00702F7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601B"/>
  </w:style>
  <w:style w:type="paragraph" w:styleId="a5">
    <w:name w:val="footer"/>
    <w:basedOn w:val="a"/>
    <w:link w:val="a6"/>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rsid w:val="000B292C"/>
    <w:rPr>
      <w:color w:val="0000FF"/>
      <w:u w:val="single"/>
    </w:rPr>
  </w:style>
  <w:style w:type="paragraph" w:styleId="af1">
    <w:name w:val="List Paragraph"/>
    <w:basedOn w:val="a"/>
    <w:uiPriority w:val="34"/>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uiPriority w:val="1"/>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uiPriority w:val="99"/>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uiPriority w:val="9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uiPriority w:val="1"/>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uiPriority w:val="9"/>
    <w:semiHidden/>
    <w:rsid w:val="00A20F15"/>
    <w:rPr>
      <w:rFonts w:asciiTheme="majorHAnsi" w:eastAsiaTheme="majorEastAsia" w:hAnsiTheme="majorHAnsi" w:cstheme="majorBidi"/>
      <w:b/>
      <w:bCs/>
      <w:color w:val="4F81BD" w:themeColor="accent1"/>
      <w:sz w:val="26"/>
      <w:szCs w:val="26"/>
      <w:lang w:eastAsia="en-US"/>
    </w:rPr>
  </w:style>
  <w:style w:type="numbering" w:customStyle="1" w:styleId="6">
    <w:name w:val="Нет списка6"/>
    <w:next w:val="a2"/>
    <w:uiPriority w:val="99"/>
    <w:semiHidden/>
    <w:rsid w:val="00E30C0B"/>
  </w:style>
  <w:style w:type="paragraph" w:customStyle="1" w:styleId="35">
    <w:name w:val="Абзац списка3"/>
    <w:basedOn w:val="a"/>
    <w:rsid w:val="00E30C0B"/>
    <w:pPr>
      <w:ind w:left="720"/>
      <w:contextualSpacing/>
    </w:pPr>
    <w:rPr>
      <w:rFonts w:ascii="Calibri" w:eastAsia="Times New Roman" w:hAnsi="Calibri" w:cs="Times New Roman"/>
      <w:lang w:eastAsia="en-US"/>
    </w:rPr>
  </w:style>
  <w:style w:type="character" w:styleId="affc">
    <w:name w:val="FollowedHyperlink"/>
    <w:basedOn w:val="a0"/>
    <w:uiPriority w:val="99"/>
    <w:unhideWhenUsed/>
    <w:rsid w:val="00E30C0B"/>
    <w:rPr>
      <w:color w:val="800080"/>
      <w:u w:val="single"/>
    </w:rPr>
  </w:style>
  <w:style w:type="paragraph" w:customStyle="1" w:styleId="xl66">
    <w:name w:val="xl66"/>
    <w:basedOn w:val="a"/>
    <w:rsid w:val="00E30C0B"/>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7">
    <w:name w:val="xl67"/>
    <w:basedOn w:val="a"/>
    <w:rsid w:val="00E30C0B"/>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68">
    <w:name w:val="xl6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24"/>
      <w:szCs w:val="24"/>
    </w:rPr>
  </w:style>
  <w:style w:type="paragraph" w:customStyle="1" w:styleId="xl69">
    <w:name w:val="xl6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24"/>
      <w:szCs w:val="24"/>
    </w:rPr>
  </w:style>
  <w:style w:type="paragraph" w:customStyle="1" w:styleId="xl70">
    <w:name w:val="xl7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24"/>
      <w:szCs w:val="24"/>
    </w:rPr>
  </w:style>
  <w:style w:type="paragraph" w:customStyle="1" w:styleId="xl71">
    <w:name w:val="xl7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2">
    <w:name w:val="xl7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i/>
      <w:iCs/>
      <w:sz w:val="16"/>
      <w:szCs w:val="16"/>
    </w:rPr>
  </w:style>
  <w:style w:type="paragraph" w:customStyle="1" w:styleId="xl73">
    <w:name w:val="xl7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i/>
      <w:iCs/>
      <w:sz w:val="16"/>
      <w:szCs w:val="16"/>
    </w:rPr>
  </w:style>
  <w:style w:type="paragraph" w:customStyle="1" w:styleId="xl74">
    <w:name w:val="xl74"/>
    <w:basedOn w:val="a"/>
    <w:rsid w:val="00E30C0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75">
    <w:name w:val="xl75"/>
    <w:basedOn w:val="a"/>
    <w:rsid w:val="00E30C0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rPr>
  </w:style>
  <w:style w:type="paragraph" w:customStyle="1" w:styleId="xl76">
    <w:name w:val="xl76"/>
    <w:basedOn w:val="a"/>
    <w:rsid w:val="00E30C0B"/>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rPr>
  </w:style>
  <w:style w:type="paragraph" w:customStyle="1" w:styleId="xl77">
    <w:name w:val="xl77"/>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78">
    <w:name w:val="xl78"/>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9">
    <w:name w:val="xl79"/>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80">
    <w:name w:val="xl80"/>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81">
    <w:name w:val="xl81"/>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82">
    <w:name w:val="xl82"/>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3">
    <w:name w:val="xl83"/>
    <w:basedOn w:val="a"/>
    <w:rsid w:val="00E30C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table" w:customStyle="1" w:styleId="42">
    <w:name w:val="Сетка таблицы4"/>
    <w:basedOn w:val="a1"/>
    <w:next w:val="af"/>
    <w:uiPriority w:val="59"/>
    <w:rsid w:val="00E04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d">
    <w:name w:val="Гипертекстовая ссылка"/>
    <w:rsid w:val="00E04F83"/>
    <w:rPr>
      <w:rFonts w:cs="Times New Roman"/>
      <w:b/>
      <w:bCs/>
      <w:color w:val="auto"/>
    </w:rPr>
  </w:style>
  <w:style w:type="numbering" w:customStyle="1" w:styleId="7">
    <w:name w:val="Нет списка7"/>
    <w:next w:val="a2"/>
    <w:uiPriority w:val="99"/>
    <w:semiHidden/>
    <w:unhideWhenUsed/>
    <w:rsid w:val="00021B96"/>
  </w:style>
  <w:style w:type="character" w:customStyle="1" w:styleId="FontStyle14">
    <w:name w:val="Font Style14"/>
    <w:rsid w:val="00021B96"/>
    <w:rPr>
      <w:rFonts w:ascii="Times New Roman" w:hAnsi="Times New Roman" w:cs="Times New Roman"/>
      <w:sz w:val="22"/>
      <w:szCs w:val="22"/>
    </w:rPr>
  </w:style>
  <w:style w:type="paragraph" w:customStyle="1" w:styleId="Style4">
    <w:name w:val="Style4"/>
    <w:basedOn w:val="a"/>
    <w:rsid w:val="00021B96"/>
    <w:pPr>
      <w:widowControl w:val="0"/>
      <w:autoSpaceDE w:val="0"/>
      <w:autoSpaceDN w:val="0"/>
      <w:adjustRightInd w:val="0"/>
      <w:spacing w:after="0" w:line="275" w:lineRule="exact"/>
      <w:ind w:firstLine="571"/>
      <w:jc w:val="both"/>
    </w:pPr>
    <w:rPr>
      <w:rFonts w:ascii="Times New Roman" w:eastAsia="Times New Roman" w:hAnsi="Times New Roman" w:cs="Times New Roman"/>
      <w:sz w:val="24"/>
      <w:szCs w:val="24"/>
    </w:rPr>
  </w:style>
  <w:style w:type="character" w:customStyle="1" w:styleId="30">
    <w:name w:val="Заголовок 3 Знак"/>
    <w:basedOn w:val="a0"/>
    <w:link w:val="3"/>
    <w:uiPriority w:val="9"/>
    <w:semiHidden/>
    <w:rsid w:val="00702F7A"/>
    <w:rPr>
      <w:rFonts w:asciiTheme="majorHAnsi" w:eastAsiaTheme="majorEastAsia" w:hAnsiTheme="majorHAnsi" w:cstheme="majorBidi"/>
      <w:b/>
      <w:bCs/>
      <w:color w:val="4F81BD" w:themeColor="accent1"/>
    </w:rPr>
  </w:style>
  <w:style w:type="numbering" w:customStyle="1" w:styleId="8">
    <w:name w:val="Нет списка8"/>
    <w:next w:val="a2"/>
    <w:uiPriority w:val="99"/>
    <w:semiHidden/>
    <w:rsid w:val="00702F7A"/>
  </w:style>
  <w:style w:type="paragraph" w:customStyle="1" w:styleId="43">
    <w:name w:val="Абзац списка4"/>
    <w:basedOn w:val="a"/>
    <w:rsid w:val="00702F7A"/>
    <w:pPr>
      <w:ind w:left="720"/>
      <w:contextualSpacing/>
    </w:pPr>
    <w:rPr>
      <w:rFonts w:ascii="Calibri" w:eastAsia="Times New Roman" w:hAnsi="Calibri" w:cs="Times New Roman"/>
      <w:lang w:eastAsia="en-US"/>
    </w:rPr>
  </w:style>
  <w:style w:type="paragraph" w:customStyle="1" w:styleId="xl84">
    <w:name w:val="xl84"/>
    <w:basedOn w:val="a"/>
    <w:rsid w:val="00702F7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b/>
      <w:bCs/>
    </w:rPr>
  </w:style>
  <w:style w:type="paragraph" w:customStyle="1" w:styleId="xl85">
    <w:name w:val="xl85"/>
    <w:basedOn w:val="a"/>
    <w:rsid w:val="00702F7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6">
    <w:name w:val="xl86"/>
    <w:basedOn w:val="a"/>
    <w:rsid w:val="00702F7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numbering" w:customStyle="1" w:styleId="9">
    <w:name w:val="Нет списка9"/>
    <w:next w:val="a2"/>
    <w:semiHidden/>
    <w:rsid w:val="001A4E67"/>
  </w:style>
  <w:style w:type="paragraph" w:customStyle="1" w:styleId="17">
    <w:name w:val="марк список 1"/>
    <w:basedOn w:val="a"/>
    <w:rsid w:val="001A4E67"/>
    <w:pPr>
      <w:tabs>
        <w:tab w:val="left" w:pos="360"/>
      </w:tabs>
      <w:suppressAutoHyphens/>
      <w:spacing w:before="120" w:after="120" w:line="360" w:lineRule="atLeast"/>
      <w:jc w:val="both"/>
      <w:textAlignment w:val="baseline"/>
    </w:pPr>
    <w:rPr>
      <w:rFonts w:ascii="Times New Roman" w:eastAsia="Times New Roman" w:hAnsi="Times New Roman" w:cs="Times New Roman"/>
      <w:sz w:val="20"/>
      <w:szCs w:val="20"/>
      <w:lang/>
    </w:rPr>
  </w:style>
  <w:style w:type="table" w:customStyle="1" w:styleId="52">
    <w:name w:val="Сетка таблицы5"/>
    <w:basedOn w:val="a1"/>
    <w:next w:val="af"/>
    <w:rsid w:val="001A4E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e">
    <w:name w:val="Знак"/>
    <w:basedOn w:val="a"/>
    <w:rsid w:val="001A4E67"/>
    <w:pPr>
      <w:spacing w:after="160" w:line="240" w:lineRule="exact"/>
    </w:pPr>
    <w:rPr>
      <w:rFonts w:ascii="Verdana" w:eastAsia="Times New Roman" w:hAnsi="Verdana" w:cs="Verdana"/>
      <w:sz w:val="20"/>
      <w:szCs w:val="20"/>
      <w:lang w:val="en-US" w:eastAsia="en-US"/>
    </w:rPr>
  </w:style>
  <w:style w:type="character" w:styleId="afff">
    <w:name w:val="page number"/>
    <w:basedOn w:val="a0"/>
    <w:rsid w:val="001A4E67"/>
  </w:style>
  <w:style w:type="paragraph" w:styleId="36">
    <w:name w:val="Body Text Indent 3"/>
    <w:basedOn w:val="a"/>
    <w:link w:val="37"/>
    <w:rsid w:val="001A4E67"/>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rsid w:val="001A4E67"/>
    <w:rPr>
      <w:rFonts w:ascii="Times New Roman" w:eastAsia="Times New Roman" w:hAnsi="Times New Roman" w:cs="Times New Roman"/>
      <w:sz w:val="16"/>
      <w:szCs w:val="16"/>
    </w:rPr>
  </w:style>
  <w:style w:type="paragraph" w:customStyle="1" w:styleId="formattext">
    <w:name w:val="formattext"/>
    <w:basedOn w:val="a"/>
    <w:rsid w:val="001A4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1A4E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60">
    <w:name w:val="Сетка таблицы6"/>
    <w:basedOn w:val="a1"/>
    <w:next w:val="af"/>
    <w:rsid w:val="0073320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06BE76A03914E982AD4AECB61C66FED757F8866C6F2626AEAAA23D1A920C2A341533676E80F272Ak9SDC" TargetMode="External"/><Relationship Id="rId18" Type="http://schemas.openxmlformats.org/officeDocument/2006/relationships/image" Target="media/image4.wmf"/><Relationship Id="rId26"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hyperlink" Target="consultantplus://offline/ref=0F3455B4878BB1F6AA4EFA3008851B3BF462AA2CF99D30B3ADB8151A26FE4FBFD5660A20CF279E0112436F799703DFE02DD03EB50ED1dE54B" TargetMode="External"/><Relationship Id="rId7" Type="http://schemas.openxmlformats.org/officeDocument/2006/relationships/footnotes" Target="footnotes.xml"/><Relationship Id="rId12" Type="http://schemas.openxmlformats.org/officeDocument/2006/relationships/hyperlink" Target="consultantplus://offline/ref=106BE76A03914E982AD4AECB61C66FED757F8866C6F2626AEAAA23D1A920C2A341533676E80F2225k9SDC" TargetMode="External"/><Relationship Id="rId17" Type="http://schemas.openxmlformats.org/officeDocument/2006/relationships/image" Target="media/image3.wmf"/><Relationship Id="rId25" Type="http://schemas.openxmlformats.org/officeDocument/2006/relationships/image" Target="media/image11.wmf"/><Relationship Id="rId33" Type="http://schemas.openxmlformats.org/officeDocument/2006/relationships/hyperlink" Target="consultantplus://offline/ref=056A3B5A991035C881378F4ACFB0EDBB2F3B906704D02C7DDEC3406E1143R6H"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06BE76A03914E982AD4AECB61C66FED757F8866C6F2626AEAAA23D1A920C2A341533676E80F2329k9S3C" TargetMode="External"/><Relationship Id="rId24" Type="http://schemas.openxmlformats.org/officeDocument/2006/relationships/image" Target="media/image10.wmf"/><Relationship Id="rId32" Type="http://schemas.openxmlformats.org/officeDocument/2006/relationships/hyperlink" Target="consultantplus://offline/ref=D97BBF3F8631855EBE55CD9FE0A6490989B0688BDEB1A9DDED424B33CC5F0AFA4D58DF5F5C6BEDD1C548619F8C50C8273CA9F126410D6FFC1859105ERFs7D"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image" Target="media/image9.wmf"/><Relationship Id="rId28" Type="http://schemas.openxmlformats.org/officeDocument/2006/relationships/hyperlink" Target="file:///C:\Users\volodenko\Desktop\&#1042;&#1086;&#1083;&#1086;&#1076;&#1077;&#1085;&#1082;&#1086;\&#1041;&#1102;&#1076;&#1078;&#1077;&#1090;\&#1055;&#1086;&#1088;&#1103;&#1076;&#1086;&#1082;%20&#1087;&#1086;%20&#1073;&#1102;&#1076;&#1078;&#1077;&#1090;&#1085;&#1099;&#1084;%20&#1089;&#1084;&#1077;&#1090;&#1072;&#1084;\&#1076;&#1083;&#1103;%20&#1053;.&#1043;.%20&#1055;&#1086;&#1088;&#1103;&#1076;&#1086;&#1082;%20&#1089;&#1086;&#1089;&#1090;.,%20&#1091;&#1090;&#1074;.%20&#1080;%20&#1074;&#1077;&#1076;&#1077;&#1085;&#1080;&#1103;%20&#1073;&#1102;&#1076;&#1078;&#1090;&#1085;&#1086;&#1081;%20&#1089;&#1084;&#1077;&#1090;&#1099;-&#1085;&#1086;&#1103;&#1073;&#1088;&#1100;%202020%20.doc" TargetMode="External"/><Relationship Id="rId36" Type="http://schemas.openxmlformats.org/officeDocument/2006/relationships/fontTable" Target="fontTable.xml"/><Relationship Id="rId10" Type="http://schemas.openxmlformats.org/officeDocument/2006/relationships/hyperlink" Target="consultantplus://offline/ref=106BE76A03914E982AD4AECB61C66FED757F8F67C1F0626AEAAA23D1A920C2A341533675ED0Fk2S5C" TargetMode="External"/><Relationship Id="rId19" Type="http://schemas.openxmlformats.org/officeDocument/2006/relationships/image" Target="media/image5.wmf"/><Relationship Id="rId31" Type="http://schemas.openxmlformats.org/officeDocument/2006/relationships/hyperlink" Target="consultantplus://offline/ref=74F7AA715C2192F53EFB1BFB88624C1176D49D92760A2EC153DFA3710AE09D8F737055D2A67942BC5E20755CAA86FE683B71344E32F22784275BAF022854C" TargetMode="External"/><Relationship Id="rId4" Type="http://schemas.microsoft.com/office/2007/relationships/stylesWithEffects" Target="stylesWithEffects.xml"/><Relationship Id="rId9" Type="http://schemas.openxmlformats.org/officeDocument/2006/relationships/hyperlink" Target="consultantplus://offline/ref=106BE76A03914E982AD4AECB61C66FED757F8F67C1F0626AEAAA23D1A920C2A341533676E80C2124k9S8C" TargetMode="External"/><Relationship Id="rId14" Type="http://schemas.openxmlformats.org/officeDocument/2006/relationships/hyperlink" Target="consultantplus://offline/ref=106BE76A03914E982AD4B0C677AA35E17571D263C0F66A3CB6F5788CFE29C8F4061C6F34AC02222C9B0619k2S0C" TargetMode="External"/><Relationship Id="rId22" Type="http://schemas.openxmlformats.org/officeDocument/2006/relationships/image" Target="media/image8.wmf"/><Relationship Id="rId27" Type="http://schemas.openxmlformats.org/officeDocument/2006/relationships/image" Target="media/image13.wmf"/><Relationship Id="rId30" Type="http://schemas.openxmlformats.org/officeDocument/2006/relationships/header" Target="header2.xml"/><Relationship Id="rId35" Type="http://schemas.openxmlformats.org/officeDocument/2006/relationships/hyperlink" Target="consultantplus://offline/ref=0F3455B4878BB1F6AA4EFA3008851B3BF462AA2CF99D30B3ADB8151A26FE4FBFD5660A20CF279E0112436F799703DFE02DD03EB50ED1dE54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277C8-6862-4FFB-995E-CF60801B9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19</Pages>
  <Words>18993</Words>
  <Characters>108262</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Asus</cp:lastModifiedBy>
  <cp:revision>51</cp:revision>
  <cp:lastPrinted>2020-12-01T01:31:00Z</cp:lastPrinted>
  <dcterms:created xsi:type="dcterms:W3CDTF">2016-12-28T12:09:00Z</dcterms:created>
  <dcterms:modified xsi:type="dcterms:W3CDTF">2021-01-14T07:23:00Z</dcterms:modified>
</cp:coreProperties>
</file>