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E0C1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</w:t>
      </w:r>
      <w:r w:rsidR="009333C5">
        <w:rPr>
          <w:rFonts w:ascii="Arial" w:hAnsi="Arial" w:cs="Arial"/>
          <w:sz w:val="24"/>
        </w:rPr>
        <w:t>7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9333C5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9333C5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ГРАМОТЕ НЕ ОБУЧЕН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93541F" w:rsidRDefault="009333C5" w:rsidP="0093541F">
      <w:pPr>
        <w:spacing w:after="80" w:line="240" w:lineRule="auto"/>
        <w:ind w:left="993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 заре советской власти в стране был объявлен ЛИКБЕЗ – ликвидация безграмотности. Удалось ли победить неграмотность в стране и, в частности, в Иркутской области, расскажет перепись населения. </w:t>
      </w:r>
    </w:p>
    <w:p w:rsidR="00D13824" w:rsidRDefault="001759E6" w:rsidP="00D13824">
      <w:pPr>
        <w:spacing w:after="80"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те годы борьба с безграмотностью имела грандиозные масштабы. За парты усаживали не только детей. Азы грамоты активно осваивали взрослые, </w:t>
      </w:r>
      <w:r w:rsidR="00BE4945">
        <w:rPr>
          <w:rFonts w:ascii="Arial" w:hAnsi="Arial" w:cs="Arial"/>
          <w:color w:val="525252" w:themeColor="accent3" w:themeShade="80"/>
          <w:sz w:val="24"/>
          <w:szCs w:val="24"/>
        </w:rPr>
        <w:t>стремясь научиться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писать</w:t>
      </w:r>
      <w:r w:rsidR="00D16A58">
        <w:rPr>
          <w:rFonts w:ascii="Arial" w:hAnsi="Arial" w:cs="Arial"/>
          <w:color w:val="525252" w:themeColor="accent3" w:themeShade="80"/>
          <w:sz w:val="24"/>
          <w:szCs w:val="24"/>
        </w:rPr>
        <w:t xml:space="preserve"> и читать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Появилась даже новая должность – избач</w:t>
      </w:r>
      <w:r w:rsidR="00BE4945">
        <w:rPr>
          <w:rFonts w:ascii="Arial" w:hAnsi="Arial" w:cs="Arial"/>
          <w:color w:val="525252" w:themeColor="accent3" w:themeShade="80"/>
          <w:sz w:val="24"/>
          <w:szCs w:val="24"/>
        </w:rPr>
        <w:t xml:space="preserve"> 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заведующий избой-читальней</w:t>
      </w:r>
      <w:r w:rsidR="00D16A58">
        <w:rPr>
          <w:rFonts w:ascii="Arial" w:hAnsi="Arial" w:cs="Arial"/>
          <w:color w:val="525252" w:themeColor="accent3" w:themeShade="80"/>
          <w:sz w:val="24"/>
          <w:szCs w:val="24"/>
        </w:rPr>
        <w:t>. Насел</w:t>
      </w:r>
      <w:r w:rsidR="00430870">
        <w:rPr>
          <w:rFonts w:ascii="Arial" w:hAnsi="Arial" w:cs="Arial"/>
          <w:color w:val="525252" w:themeColor="accent3" w:themeShade="80"/>
          <w:sz w:val="24"/>
          <w:szCs w:val="24"/>
        </w:rPr>
        <w:t>ение приобщали к чтению, именно</w:t>
      </w:r>
      <w:r w:rsidR="00D16A58">
        <w:rPr>
          <w:rFonts w:ascii="Arial" w:hAnsi="Arial" w:cs="Arial"/>
          <w:color w:val="525252" w:themeColor="accent3" w:themeShade="80"/>
          <w:sz w:val="24"/>
          <w:szCs w:val="24"/>
        </w:rPr>
        <w:t xml:space="preserve"> тогда наша стана сделала свои первые шаги на пути превращения в самую читающую в мире.</w:t>
      </w:r>
      <w:r w:rsidR="00FF5403" w:rsidRPr="0093541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C81AFE" w:rsidRDefault="00D16A58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Теперь в стране всеобщее среднее образование. Казалось бы, неграмотных не должно быть в принципе. </w:t>
      </w:r>
      <w:r w:rsidRPr="00C81AFE">
        <w:rPr>
          <w:rFonts w:ascii="Arial" w:hAnsi="Arial" w:cs="Arial"/>
          <w:color w:val="525252" w:themeColor="accent3" w:themeShade="80"/>
          <w:sz w:val="24"/>
          <w:szCs w:val="24"/>
        </w:rPr>
        <w:t>Однако</w:t>
      </w:r>
      <w:r w:rsidR="00BC375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C375B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Международный </w:t>
      </w:r>
      <w:r w:rsidR="00BC375B" w:rsidRPr="00C81AFE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день</w:t>
      </w:r>
      <w:r w:rsidR="00BC375B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 </w:t>
      </w:r>
      <w:r w:rsidR="00BC375B" w:rsidRPr="00C81AFE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грамотности</w:t>
      </w:r>
      <w:r w:rsidR="00BC375B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,</w:t>
      </w:r>
      <w:r w:rsidR="00C81AFE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учрежден</w:t>
      </w:r>
      <w:r w:rsidR="000A157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ный</w:t>
      </w:r>
      <w:r w:rsidR="00C81AFE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ЮНЕСКО в 1966 году и </w:t>
      </w:r>
      <w:r w:rsidR="000A157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ежегодно отмечаемый </w:t>
      </w:r>
      <w:r w:rsidR="000A157F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8 сентября</w:t>
      </w:r>
      <w:r w:rsidR="00BC375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,</w:t>
      </w:r>
      <w:r w:rsidR="000A157F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430870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имеет отношение</w:t>
      </w:r>
      <w:r w:rsidR="000A157F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 xml:space="preserve"> к России</w:t>
      </w:r>
      <w:r w:rsidR="00C81AFE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. Его отмечают и только начинающие познавать азы грамоты, и давно «грызущие» гранит науки, и те, кто делится </w:t>
      </w:r>
      <w:r w:rsidR="00C81AFE" w:rsidRPr="00C81AFE">
        <w:rPr>
          <w:rFonts w:ascii="Arial" w:hAnsi="Arial" w:cs="Arial"/>
          <w:bCs/>
          <w:color w:val="525252" w:themeColor="accent3" w:themeShade="80"/>
          <w:sz w:val="24"/>
          <w:szCs w:val="24"/>
          <w:shd w:val="clear" w:color="auto" w:fill="FFFFFF"/>
        </w:rPr>
        <w:t>знаниями</w:t>
      </w:r>
      <w:r w:rsidR="00C81AFE"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 со школьниками и студентами. </w:t>
      </w:r>
    </w:p>
    <w:p w:rsidR="006B4B4F" w:rsidRDefault="00BC375B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Это общий праздник. </w:t>
      </w:r>
      <w:r w:rsidR="0026200C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Тем более, что полная победа над безграмотностью не достигнута</w:t>
      </w:r>
      <w:r w:rsidR="00C54B7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. Наша безграмотность видна в неправильном произношении отдельных слов (часто путаем ударение) и в их неверном написании. Ошибки часто можно видеть в развешанных повсюду объявлениях и на ценниках в магазинах.</w:t>
      </w:r>
      <w:r w:rsidR="00867B95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Причина – в нежелании учиться, а поро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й</w:t>
      </w:r>
      <w:r w:rsidR="00867B95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и в неумении преподавать. Был случай, когда в школьной тетрадке в слове «батон» учительской рукой буква «а» была исправлена на «о». </w:t>
      </w:r>
    </w:p>
    <w:p w:rsidR="00A201B4" w:rsidRDefault="006B4B4F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Школу должны посещать все дети, а до школы, хотя бы с трех лет – дошкольное образовательное учреждение. Но это не так. Переписью населения 2010 года </w:t>
      </w:r>
      <w:r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в Иркутской области было</w:t>
      </w:r>
      <w:r w:rsidR="00867B95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выявлено 6339 детей в возрасте 6-9 лет, не посещающих ни детсад, ни школу. </w:t>
      </w:r>
      <w:r w:rsidR="00BE4945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Это 5,7% общего числа ребятишек данного возраста.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Возможно, причина – в тяжелом заболевании ребенка. А если нет? </w:t>
      </w:r>
    </w:p>
    <w:p w:rsidR="007579FB" w:rsidRDefault="007579FB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В целом образовательный уровень населения растет, обладателей вузовских дипломов становится все больше. </w:t>
      </w:r>
      <w:r w:rsidR="0045526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Многие продолжают учиться и после окончания ВУЗа. Перепись показала наличие в Приангарье кандидатов наук в количестве 6429 человек и докторов наук – 1144 человека. Причем из числа имеющих кандидатскую степень 8%, а из докторов наук 2% на тот момент еще не вышли из молодежного возраста.  </w:t>
      </w:r>
    </w:p>
    <w:p w:rsidR="007579FB" w:rsidRDefault="00845DF1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Но п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ерепись 2010 года учла также 14574 жителя Иркутской области в возрасте 15 лет и старше, не имеющих </w:t>
      </w:r>
      <w:r w:rsidR="00BC375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даже 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начального общего образования, 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lastRenderedPageBreak/>
        <w:t>из них 8128 неграмотных. В числе неграмотных – люди разного возраста, довольно м</w:t>
      </w:r>
      <w:r w:rsidR="00430870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ного молодых. Причем число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7579F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не постигших грамоты лиц 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16-29 лет за межперепис</w:t>
      </w:r>
      <w:r w:rsidR="00430870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ной период (с 2002 года) выросло на 29% и превысило</w:t>
      </w:r>
      <w:bookmarkStart w:id="0" w:name="_GoBack"/>
      <w:bookmarkEnd w:id="0"/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3 тысячи человек</w:t>
      </w:r>
      <w:r w:rsidR="007579F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(0,6% общей численности</w:t>
      </w:r>
      <w:r w:rsidR="007579FB" w:rsidRPr="007579F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7579F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молодежи).</w:t>
      </w:r>
      <w:r w:rsidR="00A201B4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</w:p>
    <w:p w:rsidR="0026200C" w:rsidRPr="00C81AFE" w:rsidRDefault="00A201B4" w:rsidP="00C81AFE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А число неграмотных за порогом 70-летия </w:t>
      </w:r>
      <w:r w:rsidR="00845DF1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– меньше 2 тысяч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человек и за это время снизилось</w:t>
      </w:r>
      <w:r w:rsidR="00867B95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в 2,6 раза, что не удивительно: уходят из жизни люди преклонного возраста, в свое время не имевшие возможности освоить азы грамоты. </w:t>
      </w:r>
    </w:p>
    <w:p w:rsidR="00C81AFE" w:rsidRPr="00C81AFE" w:rsidRDefault="00845DF1" w:rsidP="00845DF1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Как изменился за десятилетие интеллектуальный ресурс Приангарья, узнаем из материалов следующей п</w:t>
      </w:r>
      <w:r w:rsidRPr="00C81AF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ерепис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и населения, назначенной на апрель 2021 года.</w:t>
      </w:r>
    </w:p>
    <w:p w:rsidR="0027335E" w:rsidRDefault="00CF41CB" w:rsidP="00845DF1">
      <w:pPr>
        <w:pStyle w:val="a5"/>
        <w:ind w:right="-425"/>
        <w:rPr>
          <w:rFonts w:ascii="Arial" w:hAnsi="Arial" w:cs="Arial"/>
          <w:color w:val="000000"/>
          <w:sz w:val="18"/>
          <w:szCs w:val="18"/>
        </w:rPr>
      </w:pPr>
      <w:r w:rsidRPr="0093541F">
        <w:rPr>
          <w:rFonts w:ascii="Segoe UI Symbol" w:hAnsi="Segoe UI Symbol" w:cs="Segoe UI Symbol"/>
          <w:sz w:val="24"/>
          <w:szCs w:val="24"/>
        </w:rPr>
        <w:t>⠀</w:t>
      </w:r>
      <w:r w:rsidRPr="0093541F">
        <w:rPr>
          <w:rFonts w:ascii="Arial" w:hAnsi="Arial" w:cs="Arial"/>
          <w:sz w:val="24"/>
          <w:szCs w:val="24"/>
        </w:rPr>
        <w:br/>
      </w:r>
      <w:r>
        <w:rPr>
          <w:rFonts w:ascii="Segoe UI Symbol" w:hAnsi="Segoe UI Symbol" w:cs="Segoe UI Symbol"/>
        </w:rPr>
        <w:t>⠀</w:t>
      </w:r>
      <w:r>
        <w:br/>
      </w:r>
      <w:r>
        <w:rPr>
          <w:rFonts w:ascii="Segoe UI Symbol" w:hAnsi="Segoe UI Symbol" w:cs="Segoe UI Symbol"/>
        </w:rPr>
        <w:t>⠀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="0027335E">
        <w:rPr>
          <w:rFonts w:ascii="Arial" w:hAnsi="Arial" w:cs="Arial"/>
          <w:color w:val="000000"/>
          <w:sz w:val="18"/>
          <w:szCs w:val="18"/>
        </w:rPr>
        <w:t>://</w:t>
      </w:r>
      <w:hyperlink r:id="rId8" w:history="1"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="0027335E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="0027335E">
        <w:rPr>
          <w:rFonts w:ascii="Arial" w:hAnsi="Arial" w:cs="Arial"/>
          <w:color w:val="000000"/>
          <w:sz w:val="18"/>
          <w:szCs w:val="18"/>
        </w:rPr>
        <w:t xml:space="preserve">,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27335E">
        <w:rPr>
          <w:rFonts w:ascii="Arial" w:hAnsi="Arial" w:cs="Arial"/>
          <w:color w:val="000000"/>
          <w:sz w:val="18"/>
          <w:szCs w:val="18"/>
        </w:rPr>
        <w:t>-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27335E">
        <w:rPr>
          <w:rFonts w:ascii="Arial" w:hAnsi="Arial" w:cs="Arial"/>
          <w:color w:val="000000"/>
          <w:sz w:val="18"/>
          <w:szCs w:val="18"/>
        </w:rPr>
        <w:t xml:space="preserve">: 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="0027335E">
        <w:rPr>
          <w:rFonts w:ascii="Arial" w:hAnsi="Arial" w:cs="Arial"/>
          <w:color w:val="000000"/>
          <w:sz w:val="18"/>
          <w:szCs w:val="18"/>
        </w:rPr>
        <w:t>@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="0027335E">
        <w:rPr>
          <w:rFonts w:ascii="Arial" w:hAnsi="Arial" w:cs="Arial"/>
          <w:color w:val="000000"/>
          <w:sz w:val="18"/>
          <w:szCs w:val="18"/>
        </w:rPr>
        <w:t>.</w:t>
      </w:r>
      <w:r w:rsidR="0027335E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:rsidR="0027335E" w:rsidRDefault="0027335E" w:rsidP="0027335E">
      <w:pPr>
        <w:pStyle w:val="a5"/>
        <w:ind w:left="-567" w:right="-42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Контактное лицо: Овсянникова И.И., тел 8-908-66-282-76   </w:t>
      </w:r>
    </w:p>
    <w:p w:rsidR="0027335E" w:rsidRDefault="0027335E" w:rsidP="0027335E">
      <w:pPr>
        <w:spacing w:after="3" w:line="240" w:lineRule="auto"/>
        <w:ind w:left="-567" w:right="-425" w:firstLine="556"/>
        <w:jc w:val="both"/>
        <w:rPr>
          <w:rFonts w:ascii="Calibri" w:eastAsia="Calibri" w:hAnsi="Calibri" w:cs="Calibri"/>
          <w:lang w:eastAsia="ru-RU"/>
        </w:rPr>
      </w:pPr>
    </w:p>
    <w:p w:rsidR="007341EA" w:rsidRPr="00C360B0" w:rsidRDefault="007341EA" w:rsidP="0093541F">
      <w:pPr>
        <w:spacing w:after="80"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4B" w:rsidRDefault="008F3C4B" w:rsidP="00A02726">
      <w:pPr>
        <w:spacing w:after="0" w:line="240" w:lineRule="auto"/>
      </w:pPr>
      <w:r>
        <w:separator/>
      </w:r>
    </w:p>
  </w:endnote>
  <w:endnote w:type="continuationSeparator" w:id="0">
    <w:p w:rsidR="008F3C4B" w:rsidRDefault="008F3C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A3C07">
          <w:fldChar w:fldCharType="begin"/>
        </w:r>
        <w:r w:rsidR="00A02726">
          <w:instrText>PAGE   \* MERGEFORMAT</w:instrText>
        </w:r>
        <w:r w:rsidR="004A3C07">
          <w:fldChar w:fldCharType="separate"/>
        </w:r>
        <w:r w:rsidR="008F3C4B">
          <w:rPr>
            <w:noProof/>
          </w:rPr>
          <w:t>1</w:t>
        </w:r>
        <w:r w:rsidR="004A3C0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4B" w:rsidRDefault="008F3C4B" w:rsidP="00A02726">
      <w:pPr>
        <w:spacing w:after="0" w:line="240" w:lineRule="auto"/>
      </w:pPr>
      <w:r>
        <w:separator/>
      </w:r>
    </w:p>
  </w:footnote>
  <w:footnote w:type="continuationSeparator" w:id="0">
    <w:p w:rsidR="008F3C4B" w:rsidRDefault="008F3C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A3C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C0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A3C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57F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03F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9A2"/>
    <w:rsid w:val="000E7E79"/>
    <w:rsid w:val="000F0188"/>
    <w:rsid w:val="000F1144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59E6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539F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00C"/>
    <w:rsid w:val="00262F3F"/>
    <w:rsid w:val="0026326B"/>
    <w:rsid w:val="00265AC4"/>
    <w:rsid w:val="002677D8"/>
    <w:rsid w:val="0027020F"/>
    <w:rsid w:val="00270494"/>
    <w:rsid w:val="00270D02"/>
    <w:rsid w:val="00272595"/>
    <w:rsid w:val="0027335E"/>
    <w:rsid w:val="00273A19"/>
    <w:rsid w:val="002753FE"/>
    <w:rsid w:val="002778A6"/>
    <w:rsid w:val="00277B4E"/>
    <w:rsid w:val="00280941"/>
    <w:rsid w:val="002810B3"/>
    <w:rsid w:val="002829A3"/>
    <w:rsid w:val="00292081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047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350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70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5268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C0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B4F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0C1E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62D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2E9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79FB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5DF1"/>
    <w:rsid w:val="0084641C"/>
    <w:rsid w:val="00846A03"/>
    <w:rsid w:val="00847513"/>
    <w:rsid w:val="008538DD"/>
    <w:rsid w:val="00854892"/>
    <w:rsid w:val="00856A0B"/>
    <w:rsid w:val="00860AEC"/>
    <w:rsid w:val="00867B95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D616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3C4B"/>
    <w:rsid w:val="008F69D5"/>
    <w:rsid w:val="00901A2F"/>
    <w:rsid w:val="0090442D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333C5"/>
    <w:rsid w:val="009354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2A8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14EF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01B4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282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75B"/>
    <w:rsid w:val="00BC3B97"/>
    <w:rsid w:val="00BC3BA3"/>
    <w:rsid w:val="00BC4305"/>
    <w:rsid w:val="00BC75CD"/>
    <w:rsid w:val="00BC7E43"/>
    <w:rsid w:val="00BD5B76"/>
    <w:rsid w:val="00BE2BCE"/>
    <w:rsid w:val="00BE2D00"/>
    <w:rsid w:val="00BE4945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54B72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AFE"/>
    <w:rsid w:val="00C863A2"/>
    <w:rsid w:val="00C93391"/>
    <w:rsid w:val="00C96B45"/>
    <w:rsid w:val="00C97BBA"/>
    <w:rsid w:val="00C97DF5"/>
    <w:rsid w:val="00C97F28"/>
    <w:rsid w:val="00CA2ECF"/>
    <w:rsid w:val="00CA3EFB"/>
    <w:rsid w:val="00CA74D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1CB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824"/>
    <w:rsid w:val="00D13B1D"/>
    <w:rsid w:val="00D13C29"/>
    <w:rsid w:val="00D15AB2"/>
    <w:rsid w:val="00D1695E"/>
    <w:rsid w:val="00D16A58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5DE3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A719-6DC1-4439-85D5-4E8A3369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p38_SigachevaEG</cp:lastModifiedBy>
  <cp:revision>2</cp:revision>
  <cp:lastPrinted>2020-02-13T18:03:00Z</cp:lastPrinted>
  <dcterms:created xsi:type="dcterms:W3CDTF">2020-09-07T02:57:00Z</dcterms:created>
  <dcterms:modified xsi:type="dcterms:W3CDTF">2020-09-07T02:57:00Z</dcterms:modified>
</cp:coreProperties>
</file>