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D9" w:rsidRPr="00003DD9" w:rsidRDefault="00003DD9" w:rsidP="00003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30</w:t>
      </w:r>
      <w:r w:rsidRPr="00003DD9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</w:t>
      </w:r>
      <w:r w:rsidRPr="00003DD9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06</w:t>
      </w:r>
      <w:r w:rsidRPr="00003DD9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.20</w:t>
      </w:r>
      <w:r w:rsidRPr="00003DD9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20</w:t>
      </w:r>
      <w:r w:rsidRPr="00003DD9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г. №</w:t>
      </w:r>
      <w:r w:rsidRPr="00003DD9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 56</w:t>
      </w:r>
    </w:p>
    <w:p w:rsidR="00003DD9" w:rsidRPr="00003DD9" w:rsidRDefault="00003DD9" w:rsidP="00003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Указом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003DD9">
          <w:rPr>
            <w:rFonts w:ascii="Times New Roman" w:eastAsia="Times New Roman" w:hAnsi="Times New Roman" w:cs="Times New Roman"/>
            <w:sz w:val="16"/>
            <w:szCs w:val="16"/>
          </w:rPr>
          <w:t>2019 г</w:t>
        </w:r>
      </w:smartTag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.», руководствуясь ст. 40 Устава Замзорского муниципального образования  администрация Замзорского муниципального образования </w:t>
      </w:r>
    </w:p>
    <w:p w:rsidR="00003DD9" w:rsidRPr="00003DD9" w:rsidRDefault="00003DD9" w:rsidP="00003DD9">
      <w:pPr>
        <w:tabs>
          <w:tab w:val="left" w:pos="426"/>
          <w:tab w:val="left" w:pos="8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Продлить срок представления сведений о доходах, расходах, об имуществе и обязательствах имущественного характера за отчетный период с 1 января  по 31 декабря </w:t>
      </w:r>
      <w:smartTag w:uri="urn:schemas-microsoft-com:office:smarttags" w:element="metricconverter">
        <w:smartTagPr>
          <w:attr w:name="ProductID" w:val="2019 г"/>
        </w:smartTagPr>
        <w:r w:rsidRPr="00003DD9">
          <w:rPr>
            <w:rFonts w:ascii="Times New Roman" w:eastAsia="Times New Roman" w:hAnsi="Times New Roman" w:cs="Times New Roman"/>
            <w:sz w:val="16"/>
            <w:szCs w:val="16"/>
          </w:rPr>
          <w:t>2019 г</w:t>
        </w:r>
      </w:smartTag>
      <w:r w:rsidRPr="00003DD9">
        <w:rPr>
          <w:rFonts w:ascii="Times New Roman" w:eastAsia="Times New Roman" w:hAnsi="Times New Roman" w:cs="Times New Roman"/>
          <w:sz w:val="16"/>
          <w:szCs w:val="16"/>
        </w:rPr>
        <w:t>.,</w:t>
      </w: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предусмотренный  п. 3 Положения о представлении гражданами, претендующими на замещение должностей руководителей 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</w:t>
      </w:r>
      <w:proofErr w:type="gramEnd"/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имущественного характера своих супруги (супруга)  и несовершеннолетних детей, утвержденного постановлением администрации Замзорского  муниципального образования</w:t>
      </w:r>
      <w:r w:rsidRPr="00003DD9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</w:t>
      </w: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от 23.07.2014 г. № 40, до </w:t>
      </w:r>
      <w:r w:rsidRPr="00003DD9">
        <w:rPr>
          <w:rFonts w:ascii="Times New Roman" w:eastAsia="Times New Roman" w:hAnsi="Times New Roman" w:cs="Times New Roman"/>
          <w:sz w:val="16"/>
          <w:szCs w:val="16"/>
        </w:rPr>
        <w:t>01.08.2020 г. включительно.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2. Опубликовать настоящее постановление в печатном средстве массовой информации «Вестник Замзорского сельского поселения» и разместить на официальном сайте администрации Замзорского муниципального образования. 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003DD9" w:rsidRPr="00003DD9" w:rsidRDefault="00003DD9" w:rsidP="00003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003DD9" w:rsidRDefault="00003DD9" w:rsidP="00003DD9">
      <w:pPr>
        <w:widowControl w:val="0"/>
        <w:tabs>
          <w:tab w:val="center" w:pos="53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03DD9" w:rsidRPr="00003DD9" w:rsidRDefault="00003DD9" w:rsidP="00003D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30.06.2020 г. №163</w:t>
      </w:r>
    </w:p>
    <w:p w:rsidR="00003DD9" w:rsidRPr="00003DD9" w:rsidRDefault="00003DD9" w:rsidP="00003DD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003DD9" w:rsidRPr="00003DD9" w:rsidRDefault="00003DD9" w:rsidP="00003DD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003DD9" w:rsidRPr="00003DD9" w:rsidRDefault="00003DD9" w:rsidP="00003DD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003DD9" w:rsidRPr="00003DD9" w:rsidRDefault="00003DD9" w:rsidP="00003DD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003DD9" w:rsidRPr="00003DD9" w:rsidRDefault="00003DD9" w:rsidP="00003DD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003DD9" w:rsidRPr="00003DD9" w:rsidRDefault="00003DD9" w:rsidP="00003DD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003DD9" w:rsidRPr="00003DD9" w:rsidRDefault="00003DD9" w:rsidP="00003DD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 xml:space="preserve">РЕШЕНИЕ </w:t>
      </w:r>
    </w:p>
    <w:p w:rsidR="00003DD9" w:rsidRPr="00003DD9" w:rsidRDefault="00003DD9" w:rsidP="00003DD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16"/>
          <w:szCs w:val="16"/>
        </w:rPr>
      </w:pPr>
    </w:p>
    <w:p w:rsidR="00003DD9" w:rsidRPr="00003DD9" w:rsidRDefault="00003DD9" w:rsidP="00003DD9">
      <w:pPr>
        <w:tabs>
          <w:tab w:val="left" w:pos="52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ПОЛОЖЕНИЯ «ОБ УВЕКОВЕЧЕНИИ ПАМЯТИ ВЫДАЮЩИХСЯ СОБЫТИЙ, ЛИЧНОСТЕЙ И ОРГАНИЗАЦИЙ НА ТЕРРИТОРИИ ЗАМЗОРСКОГО МУНИЦИПАЛЬНОГО ОБРАЗОВАНИЯ»</w:t>
      </w:r>
    </w:p>
    <w:p w:rsidR="00003DD9" w:rsidRPr="00003DD9" w:rsidRDefault="00003DD9" w:rsidP="0000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Руководствуясь Федеральным законом от 25.06.2002 N 73-ФЗ "Об объектах культурного наследия (памятниках истории и культуры) народов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  <w:r w:rsidRPr="00003DD9">
        <w:rPr>
          <w:rFonts w:ascii="Times New Roman" w:eastAsia="Times New Roman" w:hAnsi="Times New Roman" w:cs="Times New Roman"/>
          <w:sz w:val="16"/>
          <w:szCs w:val="16"/>
        </w:rPr>
        <w:t>Уставом Замзорского муниципального образования, Дума Замзорского муниципального образования</w:t>
      </w:r>
    </w:p>
    <w:p w:rsidR="00003DD9" w:rsidRPr="00003DD9" w:rsidRDefault="00003DD9" w:rsidP="00003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003DD9" w:rsidRPr="00003DD9" w:rsidRDefault="00003DD9" w:rsidP="00003D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Утвердить Положение «Об увековечении памяти выдающихся событий, личностей и организаций на территории </w:t>
      </w:r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муниципального образования» (приложение № 1).</w:t>
      </w:r>
    </w:p>
    <w:p w:rsidR="00003DD9" w:rsidRPr="00003DD9" w:rsidRDefault="00003DD9" w:rsidP="00003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2. Утвердить Положение о </w:t>
      </w:r>
      <w:proofErr w:type="gramStart"/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>Комиссии</w:t>
      </w:r>
      <w:proofErr w:type="gramEnd"/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 увековечении памяти выдающихся событий, личностей и организаций на территории Замзорского муниципального образования (приложение № 2).</w:t>
      </w:r>
    </w:p>
    <w:p w:rsidR="00003DD9" w:rsidRPr="00003DD9" w:rsidRDefault="00003DD9" w:rsidP="00003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>3. Настоящее решение вступает в силу после официального опубликования.</w:t>
      </w:r>
    </w:p>
    <w:p w:rsidR="00003DD9" w:rsidRPr="00003DD9" w:rsidRDefault="00003DD9" w:rsidP="00003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4. Настоящее решение опубликовать на сайте Замзорского муниципального образования в информационно-телекоммуникационной сети «Интернет».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Глава Замзорского </w:t>
      </w:r>
    </w:p>
    <w:p w:rsidR="00003DD9" w:rsidRPr="00003DD9" w:rsidRDefault="00003DD9" w:rsidP="00003D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Е.В. Бурмакина</w:t>
      </w:r>
    </w:p>
    <w:p w:rsidR="00003DD9" w:rsidRPr="00003DD9" w:rsidRDefault="00003DD9" w:rsidP="00003D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Приложение №1</w:t>
      </w:r>
    </w:p>
    <w:p w:rsidR="00003DD9" w:rsidRPr="00003DD9" w:rsidRDefault="00003DD9" w:rsidP="00003D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к Решению Думы Замзорского</w:t>
      </w:r>
    </w:p>
    <w:p w:rsidR="00003DD9" w:rsidRPr="00003DD9" w:rsidRDefault="00003DD9" w:rsidP="00003D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003DD9" w:rsidRPr="00003DD9" w:rsidRDefault="00003DD9" w:rsidP="00003D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>от «30» июня 2020 г. №163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Par28"/>
      <w:bookmarkEnd w:id="0"/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bCs/>
          <w:sz w:val="16"/>
          <w:szCs w:val="16"/>
        </w:rPr>
        <w:t>Положение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об увековечении памяти выдающихся событий, личностей и организаций на территории Замзорского муниципального образования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Положение об увековечении памяти выдающихся граждан, событий и организаций в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Замзорского муниципального образования.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1.1. </w:t>
      </w:r>
      <w:proofErr w:type="gramStart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Увековечении памяти выдающихся граждан в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Замзорским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муниципальным образованием,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Нижнеудинским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районом и Отечеством.</w:t>
      </w:r>
      <w:proofErr w:type="gramEnd"/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Увековечению подлежат общезначимые события в истории Замзорского муниципального образования, Нижнеудинского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Увековечение памяти выдающихся граждан, событий и организаций в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производится на основании решения Думы Замзорского муниципального образования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1.2. Критериями, являющимися основанием для принятия решения об увековечении памяти, являются: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значимость гражданина или события в истории Замзорского муниципального образования, Нижнеудинского района;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03DD9">
        <w:rPr>
          <w:rFonts w:ascii="Times New Roman" w:eastAsia="Times New Roman" w:hAnsi="Times New Roman" w:cs="Times New Roman"/>
          <w:sz w:val="16"/>
          <w:szCs w:val="16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- особый вклад гражданина в определенную сферу деятельности, принесший долговременную пользу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Замзорскому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муниципальному образованию,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Нижнеудинскому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району и Отечеству.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1.3. Основными формами увековечения памяти являются: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присвоение имени муниципальному предприятию, учреждению, организации и другому объекту;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- установка мемориальной доски на здании жилого дома, </w:t>
      </w:r>
      <w:r w:rsidRPr="00003DD9">
        <w:rPr>
          <w:rFonts w:ascii="Times New Roman" w:eastAsia="Times New Roman" w:hAnsi="Times New Roman" w:cs="Times New Roman"/>
          <w:sz w:val="16"/>
          <w:szCs w:val="16"/>
        </w:rPr>
        <w:lastRenderedPageBreak/>
        <w:t>предприятия, учреждения, организации и другого объекта;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установка произведений монументального и декоративного искусства;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присвоение фамилий и имен улицам, площадям и др.;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занесение фамилий, погибших при защите Отечества и других сведений о них в книги Памяти, на стелы и др.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1.4. В целях объективной оценки значимости личности гражданина, память которого 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память которого предполагается увековечить, и не ранее чем через 10 лет после свершения исторического события. Исключением является увековечение памяти почетных граждан Замзорского муниципального образования, Героев Советского Союза, Героев Социалистического труда и Героев России.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1.6. Мемориальные сооружения, установленные без соответствующего разрешения органов местного самоуправления Замзорского муниципального образования или других органов, имеющих право давать разрешение на увековечение памяти в соответствии с действующим законодательством, по обращению главы Замзорского муниципального образования демонтируются в установленном действующим законодательством порядке.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Замзорского муниципального образования в исключительных случаях (по решению Думы Замзорского муниципального образования) осуществляется за счет средств бюджета Замзорского муниципального образования.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03DD9">
        <w:rPr>
          <w:rFonts w:ascii="Times New Roman" w:eastAsia="Times New Roman" w:hAnsi="Times New Roman" w:cs="Times New Roman"/>
          <w:sz w:val="16"/>
          <w:szCs w:val="16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Замзорского муниципального образования и (или) с соответствующим органом по охране памятников (если памятники, памятные знаки, мемориальные доски находятся в его ведении).</w:t>
      </w:r>
      <w:proofErr w:type="gramEnd"/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Замзорского муниципального образования.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2. Порядок подачи материалов на увековечение памяти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2.1. Инициаторами увековечения памяти могут выступать органы государственной власти и местного самоуправления Замзорского муниципального образования, коллективы предприятий, учреждений, организаций независимо от форм собственности, общественные объединения, национальные некоммерческие организации, действующие в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образовании, инициативные группы жителей Замзорского муниципального образования численностью не менее 10 человек, иностранные государства. 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Родственники не могут быть инициаторами увековечения памяти.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В случае инициирования процедуры установки памятников по инициативе иностранных государств, а также национальных некоммерческих организаций и частных лиц, необходимо в обязательном порядке письменно ставить в известность администрацию муниципального образования «Нижнеудинский район», управление Губернатора Иркутской области и Правительство Иркутской области по региональной политике.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Процедуру установки памятника (мемориальной доски) следует в дальнейшем согласовывать с министерством культуры и архивом Иркутской области, представительством МИД России в г. Иркутска.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2.2. Органы местного самоуправления Замзорского муниципального образования осуществляют организационную работу по увековечению памяти.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(далее - Комиссия). Персональный состав и положение о Комиссии утверждаются решением Думы Замзорского муниципального образования.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hyperlink w:anchor="Par135" w:history="1">
        <w:r w:rsidRPr="00003DD9">
          <w:rPr>
            <w:rFonts w:ascii="Times New Roman" w:eastAsia="Times New Roman" w:hAnsi="Times New Roman" w:cs="Times New Roman"/>
            <w:sz w:val="16"/>
            <w:szCs w:val="16"/>
          </w:rPr>
          <w:t>ходатайство</w:t>
        </w:r>
      </w:hyperlink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- копии архивных или других документов, подтверждающих </w:t>
      </w:r>
      <w:r w:rsidRPr="00003DD9">
        <w:rPr>
          <w:rFonts w:ascii="Times New Roman" w:eastAsia="Times New Roman" w:hAnsi="Times New Roman" w:cs="Times New Roman"/>
          <w:sz w:val="16"/>
          <w:szCs w:val="16"/>
        </w:rPr>
        <w:lastRenderedPageBreak/>
        <w:t>достоверность события или заслуги гражданина, имя которого увековечивается;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предварительные эскизные предложения по размещению мемориального сооружения;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сведения о предполагаемом месте установки мемориального сооружения, мемориальной доски;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ходатайство главы Замзорского муниципального образования;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2.4. Для присвоения имени улицам, скверам, площадям и др. необходимо: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hyperlink w:anchor="Par135" w:history="1">
        <w:r w:rsidRPr="00003DD9">
          <w:rPr>
            <w:rFonts w:ascii="Times New Roman" w:eastAsia="Times New Roman" w:hAnsi="Times New Roman" w:cs="Times New Roman"/>
            <w:sz w:val="16"/>
            <w:szCs w:val="16"/>
          </w:rPr>
          <w:t>ходатайство</w:t>
        </w:r>
      </w:hyperlink>
      <w:r w:rsidRPr="00003DD9">
        <w:rPr>
          <w:rFonts w:ascii="Times New Roman" w:eastAsia="Times New Roman" w:hAnsi="Times New Roman" w:cs="Times New Roman"/>
          <w:sz w:val="16"/>
          <w:szCs w:val="16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сведения об источниках финансирования работ, связанных с переименованием улицы, сквера, площади;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ходатайство главы Замзорского муниципального образования.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3. Порядок принятия решения об увековечении памяти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3.1. В результате рассмотрения представленных документов Комиссия принимает одно из следующих решений: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поддержать ходатайство и подготовить соответствующий проект решения Думы Замзорского муниципального образования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отклонить ходатайство, направить инициаторам увековечения памяти мотивированный отказ.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3.2. Решение об увековечении памяти, принимаемое Комиссией, служит основанием для его рассмотрения на заседании Думы Замзорского муниципального и утверждения решением Думы Замзорского муниципального образования.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4. Проектирование, изготовление и установка мемориальных сооружений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Архитектурно-</w:t>
      </w:r>
      <w:proofErr w:type="gramStart"/>
      <w:r w:rsidRPr="00003DD9">
        <w:rPr>
          <w:rFonts w:ascii="Times New Roman" w:eastAsia="Times New Roman" w:hAnsi="Times New Roman" w:cs="Times New Roman"/>
          <w:sz w:val="16"/>
          <w:szCs w:val="16"/>
        </w:rPr>
        <w:t>художественное решение</w:t>
      </w:r>
      <w:proofErr w:type="gram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Разработанные эскизные проекты утверждаются Администрацией Замзорского муниципального образования и представляются в Комиссию.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lastRenderedPageBreak/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По поручению Думы Замзорского муниципального образования и главы Замзорского муниципального образования открытие объектов увековечения могут производить в торжественной обстановке: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руководители представительных и исполнительных органов местного самоуправления Замзорского муниципального образования;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председатель Комиссии;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-представители организаций, расположенных на территории Замзорского муниципального образования.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5. Порядок учета мемориальных сооружений и обязанности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организаций по поддержанию их в эстетическом виде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5.1. Администрация Замзорского муниципального образования ведет учет мемориальных сооружений (составляет учетную документацию в соответствии с установленными требованиями) и осуществляет </w:t>
      </w:r>
      <w:proofErr w:type="gramStart"/>
      <w:r w:rsidRPr="00003DD9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их техническим состоянием.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решение.</w:t>
      </w:r>
    </w:p>
    <w:p w:rsidR="00003DD9" w:rsidRPr="00003DD9" w:rsidRDefault="00003DD9" w:rsidP="0000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6. Порядок разрешения споров</w:t>
      </w:r>
    </w:p>
    <w:p w:rsidR="00003DD9" w:rsidRPr="00003DD9" w:rsidRDefault="00003DD9" w:rsidP="00003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к Положению об увековечении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памяти выдающихся событий,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личностей и организаций на территории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Замзорского муниципальном </w:t>
      </w:r>
      <w:proofErr w:type="gramStart"/>
      <w:r w:rsidRPr="00003DD9">
        <w:rPr>
          <w:rFonts w:ascii="Times New Roman" w:eastAsia="Times New Roman" w:hAnsi="Times New Roman" w:cs="Times New Roman"/>
          <w:sz w:val="16"/>
          <w:szCs w:val="16"/>
        </w:rPr>
        <w:t>образовании</w:t>
      </w:r>
      <w:proofErr w:type="gramEnd"/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В комиссию по рассмотрению материалов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>об увековечении памяти выдающихся событий, личностей и организаций на территории Замзорского муниципального образования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Главе Замзорского муниципального образования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______________________________________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" w:name="Par135"/>
      <w:bookmarkEnd w:id="1"/>
      <w:r w:rsidRPr="00003DD9">
        <w:rPr>
          <w:rFonts w:ascii="Times New Roman" w:eastAsia="Times New Roman" w:hAnsi="Times New Roman" w:cs="Times New Roman"/>
          <w:b/>
          <w:sz w:val="16"/>
          <w:szCs w:val="16"/>
        </w:rPr>
        <w:t>Ходатайство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</w:t>
      </w:r>
      <w:r w:rsidRPr="00003DD9">
        <w:rPr>
          <w:rFonts w:ascii="Times New Roman" w:eastAsia="Times New Roman" w:hAnsi="Times New Roman" w:cs="Times New Roman"/>
          <w:sz w:val="16"/>
          <w:szCs w:val="16"/>
        </w:rPr>
        <w:t>ходатайствует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03DD9">
        <w:rPr>
          <w:rFonts w:ascii="Times New Roman" w:eastAsia="Times New Roman" w:hAnsi="Times New Roman" w:cs="Times New Roman"/>
          <w:sz w:val="16"/>
          <w:szCs w:val="16"/>
          <w:vertAlign w:val="subscript"/>
        </w:rPr>
        <w:t>(наименование предприятия, учреждения, коллектива и т.д.)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об увековечении памяти</w:t>
      </w:r>
      <w:r w:rsidRPr="00003DD9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03DD9">
        <w:rPr>
          <w:rFonts w:ascii="Times New Roman" w:eastAsia="Times New Roman" w:hAnsi="Times New Roman" w:cs="Times New Roman"/>
          <w:sz w:val="16"/>
          <w:szCs w:val="16"/>
          <w:vertAlign w:val="subscript"/>
        </w:rPr>
        <w:t>(ф., и., о., событие, наименование объединения, учреждения и т.д.)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vertAlign w:val="subscript"/>
        </w:rPr>
        <w:t xml:space="preserve"> (форма увековечения)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03DD9">
        <w:rPr>
          <w:rFonts w:ascii="Times New Roman" w:eastAsia="Times New Roman" w:hAnsi="Times New Roman" w:cs="Times New Roman"/>
          <w:sz w:val="16"/>
          <w:szCs w:val="16"/>
          <w:vertAlign w:val="subscript"/>
        </w:rPr>
        <w:t>(описание жизненного пути, заслуг и т.д.)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Просим поддержать ходатайство об увековечении памяти 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vertAlign w:val="subscript"/>
        </w:rPr>
        <w:t>(ф., и., о., событие, наименование объединения, учреждения и т.д.)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Расходы </w:t>
      </w:r>
      <w:proofErr w:type="gramStart"/>
      <w:r w:rsidRPr="00003DD9">
        <w:rPr>
          <w:rFonts w:ascii="Times New Roman" w:eastAsia="Times New Roman" w:hAnsi="Times New Roman" w:cs="Times New Roman"/>
          <w:sz w:val="16"/>
          <w:szCs w:val="16"/>
        </w:rPr>
        <w:t>по</w:t>
      </w:r>
      <w:proofErr w:type="gram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vertAlign w:val="subscript"/>
        </w:rPr>
        <w:t xml:space="preserve">  (изготовлению, сооружению, установке и т.д.)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будут произведены за счет средств 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03DD9">
        <w:rPr>
          <w:rFonts w:ascii="Times New Roman" w:eastAsia="Times New Roman" w:hAnsi="Times New Roman" w:cs="Times New Roman"/>
          <w:sz w:val="16"/>
          <w:szCs w:val="16"/>
          <w:vertAlign w:val="subscript"/>
        </w:rPr>
        <w:t>(наименование предприятия, учреждения, коллектива и т.д.)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Протокол 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03DD9">
        <w:rPr>
          <w:rFonts w:ascii="Times New Roman" w:eastAsia="Times New Roman" w:hAnsi="Times New Roman" w:cs="Times New Roman"/>
          <w:sz w:val="16"/>
          <w:szCs w:val="16"/>
          <w:vertAlign w:val="subscript"/>
        </w:rPr>
        <w:t>(общего собрания, совета директоров и т.д.)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от ______________ 20__ г.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_________________________________________ подпись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vertAlign w:val="subscript"/>
        </w:rPr>
        <w:t xml:space="preserve"> </w:t>
      </w:r>
      <w:proofErr w:type="gramStart"/>
      <w:r w:rsidRPr="00003DD9">
        <w:rPr>
          <w:rFonts w:ascii="Times New Roman" w:eastAsia="Times New Roman" w:hAnsi="Times New Roman" w:cs="Times New Roman"/>
          <w:sz w:val="16"/>
          <w:szCs w:val="16"/>
          <w:vertAlign w:val="subscript"/>
        </w:rPr>
        <w:t xml:space="preserve">(должность, ф., и., о. лица, подписавшего ходатайство) </w:t>
      </w: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End"/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«_____» _____________ 20_____ г.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Приложение №2</w:t>
      </w:r>
    </w:p>
    <w:p w:rsidR="00003DD9" w:rsidRPr="00003DD9" w:rsidRDefault="00003DD9" w:rsidP="00003D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к Решению Думы Замзорского</w:t>
      </w:r>
    </w:p>
    <w:p w:rsidR="00003DD9" w:rsidRPr="00003DD9" w:rsidRDefault="00003DD9" w:rsidP="00003D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003DD9" w:rsidRPr="00003DD9" w:rsidRDefault="00003DD9" w:rsidP="00003D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>от «30» июня 2020 г. №163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bookmarkStart w:id="2" w:name="Par178"/>
      <w:bookmarkEnd w:id="2"/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bCs/>
          <w:sz w:val="16"/>
          <w:szCs w:val="16"/>
        </w:rPr>
        <w:t>Положение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 комиссии по рассмотрению материалов </w:t>
      </w:r>
      <w:r w:rsidRPr="00003DD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об увековечении памяти выдающихся событий, личностей и организаций на территории Замзорского муниципального образования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1. Комиссия по рассмотрению материалов об увековечении памяти выдающихся граждан, событий и организаций в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образования, общественности.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Персональный состав Комиссии утверждается решением Думы Замзорского муниципального образования</w:t>
      </w:r>
    </w:p>
    <w:p w:rsidR="00003DD9" w:rsidRPr="00003DD9" w:rsidRDefault="00003DD9" w:rsidP="00003DD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003DD9" w:rsidRPr="00003DD9" w:rsidRDefault="00003DD9" w:rsidP="00003DD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>Все члены Комиссии имеют на заседании Комиссии равные права.</w:t>
      </w:r>
    </w:p>
    <w:p w:rsidR="00003DD9" w:rsidRPr="00003DD9" w:rsidRDefault="00003DD9" w:rsidP="00003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>Члены Комиссии обеспечивают своевременное и полное исполнение своих обязанностей в работе Комиссии.</w:t>
      </w:r>
    </w:p>
    <w:p w:rsidR="00003DD9" w:rsidRPr="00003DD9" w:rsidRDefault="00003DD9" w:rsidP="00003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003DD9" w:rsidRPr="00003DD9" w:rsidRDefault="00003DD9" w:rsidP="00003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Секретарь информирует членов Комиссии об очередных заседаниях, ведет </w:t>
      </w:r>
      <w:hyperlink r:id="rId9" w:tooltip="Протоколы заседаний" w:history="1">
        <w:r w:rsidRPr="00003DD9">
          <w:rPr>
            <w:rFonts w:ascii="Times New Roman" w:eastAsia="Times New Roman" w:hAnsi="Times New Roman" w:cs="Times New Roman"/>
            <w:sz w:val="16"/>
            <w:szCs w:val="16"/>
            <w:bdr w:val="none" w:sz="0" w:space="0" w:color="auto" w:frame="1"/>
          </w:rPr>
          <w:t>протокол заседания</w:t>
        </w:r>
      </w:hyperlink>
      <w:r w:rsidRPr="00003DD9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003DD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003DD9" w:rsidRPr="00003DD9" w:rsidRDefault="00003DD9" w:rsidP="00003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2. Комиссия в своей деятельности руководствуется законодательными актами Российской Федерации и Иркутской области, </w:t>
      </w:r>
      <w:hyperlink r:id="rId10" w:history="1">
        <w:r w:rsidRPr="00003DD9">
          <w:rPr>
            <w:rFonts w:ascii="Times New Roman" w:eastAsia="Times New Roman" w:hAnsi="Times New Roman" w:cs="Times New Roman"/>
            <w:sz w:val="16"/>
            <w:szCs w:val="16"/>
          </w:rPr>
          <w:t>Уставом</w:t>
        </w:r>
      </w:hyperlink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Замзорского муниципального образования, правовыми актами Замзорского муниципального образования, настоящим Положением.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3. К ведению Комиссии относится: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3.1. Прием, рассмотрение материалов об увековечении памяти выдающихся граждан, событий и организаций в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3.2. Определение требований к представляемым материалам по полноте отражения: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жизненного пути и заслуг выдающихся граждан;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достоверности исторических событий;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- роли предприятий, учреждений и организаций.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3.4. Подготовка предложений об увековечении памяти выдающихся граждан, событий и организаций в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и представление их в Думу Замзорского муниципального образования и главе Замзорского муниципального образования.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Замзорского муниципального образования.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7. Решение Комиссии оформляется протоколом.</w:t>
      </w:r>
    </w:p>
    <w:p w:rsidR="00003DD9" w:rsidRPr="00003DD9" w:rsidRDefault="00003DD9" w:rsidP="0000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03DD9">
        <w:rPr>
          <w:rFonts w:ascii="Times New Roman" w:eastAsia="Times New Roman" w:hAnsi="Times New Roman" w:cs="Times New Roman"/>
          <w:sz w:val="16"/>
          <w:szCs w:val="16"/>
        </w:rPr>
        <w:t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Администрация Замзорского муниципального образования.</w:t>
      </w:r>
    </w:p>
    <w:p w:rsidR="00003DD9" w:rsidRPr="00003DD9" w:rsidRDefault="00003DD9" w:rsidP="00003D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3DD9" w:rsidRPr="00003DD9" w:rsidRDefault="00003DD9" w:rsidP="00003D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03DD9">
        <w:rPr>
          <w:rFonts w:ascii="Times New Roman" w:eastAsia="Calibri" w:hAnsi="Times New Roman" w:cs="Times New Roman"/>
          <w:b/>
          <w:sz w:val="16"/>
          <w:szCs w:val="16"/>
        </w:rPr>
        <w:t>30.06.2020 г. №164</w:t>
      </w:r>
    </w:p>
    <w:p w:rsidR="00003DD9" w:rsidRPr="00003DD9" w:rsidRDefault="00003DD9" w:rsidP="00003D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03DD9">
        <w:rPr>
          <w:rFonts w:ascii="Times New Roman" w:eastAsia="Calibri" w:hAnsi="Times New Roman" w:cs="Times New Roman"/>
          <w:b/>
          <w:sz w:val="16"/>
          <w:szCs w:val="16"/>
        </w:rPr>
        <w:t>РОССИЙСКАЯ ФЕДЕРАЦИЯ</w:t>
      </w:r>
    </w:p>
    <w:p w:rsidR="00003DD9" w:rsidRPr="00003DD9" w:rsidRDefault="00003DD9" w:rsidP="00003D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03DD9">
        <w:rPr>
          <w:rFonts w:ascii="Times New Roman" w:eastAsia="Calibri" w:hAnsi="Times New Roman" w:cs="Times New Roman"/>
          <w:b/>
          <w:sz w:val="16"/>
          <w:szCs w:val="16"/>
        </w:rPr>
        <w:t>ИРКУТСКАЯ ОБЛАСТЬ</w:t>
      </w:r>
    </w:p>
    <w:p w:rsidR="00003DD9" w:rsidRPr="00003DD9" w:rsidRDefault="00003DD9" w:rsidP="00003D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03DD9">
        <w:rPr>
          <w:rFonts w:ascii="Times New Roman" w:eastAsia="Calibri" w:hAnsi="Times New Roman" w:cs="Times New Roman"/>
          <w:b/>
          <w:sz w:val="16"/>
          <w:szCs w:val="16"/>
        </w:rPr>
        <w:t>НИЖНЕУДИНСКИЙ МУНИЦИПАЛЬНЫЙ РАЙОН</w:t>
      </w:r>
    </w:p>
    <w:p w:rsidR="00003DD9" w:rsidRPr="00003DD9" w:rsidRDefault="00003DD9" w:rsidP="00003D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03DD9">
        <w:rPr>
          <w:rFonts w:ascii="Times New Roman" w:eastAsia="Calibri" w:hAnsi="Times New Roman" w:cs="Times New Roman"/>
          <w:b/>
          <w:sz w:val="16"/>
          <w:szCs w:val="16"/>
        </w:rPr>
        <w:t>ЗАМЗОРСКОЕ СЕЛЬСКОЕ ПОСЕЛЕНИЕ</w:t>
      </w:r>
    </w:p>
    <w:p w:rsidR="00003DD9" w:rsidRPr="00003DD9" w:rsidRDefault="00003DD9" w:rsidP="00003D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03DD9">
        <w:rPr>
          <w:rFonts w:ascii="Times New Roman" w:eastAsia="Calibri" w:hAnsi="Times New Roman" w:cs="Times New Roman"/>
          <w:b/>
          <w:sz w:val="16"/>
          <w:szCs w:val="16"/>
        </w:rPr>
        <w:t>ДУМА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  <w:t>РЕШЕНИЕ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lastRenderedPageBreak/>
        <w:t>О БЮДЖЕТЕ ЗАМЗОРСКОГО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МУНИЦИПАЛЬНОГО ОБРАЗОВАНИЯ НА 2020 ГОД</w:t>
      </w:r>
    </w:p>
    <w:p w:rsidR="00003DD9" w:rsidRPr="00003DD9" w:rsidRDefault="00003DD9" w:rsidP="00003D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03DD9">
        <w:rPr>
          <w:rFonts w:ascii="Times New Roman" w:eastAsia="Calibri" w:hAnsi="Times New Roman" w:cs="Times New Roman"/>
          <w:b/>
          <w:sz w:val="16"/>
          <w:szCs w:val="16"/>
        </w:rPr>
        <w:t>И НА ПЛАНОВЫЙ ПЕРИОД 2021</w:t>
      </w:r>
      <w:proofErr w:type="gramStart"/>
      <w:r w:rsidRPr="00003DD9">
        <w:rPr>
          <w:rFonts w:ascii="Times New Roman" w:eastAsia="Calibri" w:hAnsi="Times New Roman" w:cs="Times New Roman"/>
          <w:b/>
          <w:sz w:val="16"/>
          <w:szCs w:val="16"/>
        </w:rPr>
        <w:t xml:space="preserve"> И</w:t>
      </w:r>
      <w:proofErr w:type="gramEnd"/>
      <w:r w:rsidRPr="00003DD9">
        <w:rPr>
          <w:rFonts w:ascii="Times New Roman" w:eastAsia="Calibri" w:hAnsi="Times New Roman" w:cs="Times New Roman"/>
          <w:b/>
          <w:sz w:val="16"/>
          <w:szCs w:val="16"/>
        </w:rPr>
        <w:t xml:space="preserve"> 2022 ГОДОВ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Руководствуясь ст.14 Федерального Закона «Об общих принципах организации местного самоуправления в Российской Федерации» от 06.10.2003г. № 131-ФЗ,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ст.ст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9, 153 Бюджетного кодекса Российской Федерации, Положением о бюджетном процессе в </w:t>
      </w:r>
      <w:proofErr w:type="spellStart"/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Замзорском</w:t>
      </w:r>
      <w:proofErr w:type="spellEnd"/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муниципальном образовании, Уставом Замзорского муниципального образования, Дума Замзорского муниципального образования 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РЕШИЛА: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1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DD9" w:rsidRPr="00003DD9" w:rsidRDefault="00003DD9" w:rsidP="00003DD9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Внести в решение Думы от 27 декабря 2019 года № 138 «О бюджете Замзорского муниципального образования на 2020 год и на плановый период 2021 и 2022 годов» следующие изменения:</w:t>
      </w:r>
    </w:p>
    <w:p w:rsidR="00003DD9" w:rsidRPr="00003DD9" w:rsidRDefault="00003DD9" w:rsidP="00003DD9">
      <w:pPr>
        <w:numPr>
          <w:ilvl w:val="0"/>
          <w:numId w:val="15"/>
        </w:numPr>
        <w:tabs>
          <w:tab w:val="clear" w:pos="720"/>
          <w:tab w:val="left" w:pos="540"/>
          <w:tab w:val="num" w:pos="92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статью 1 изложить в следующей редакции:</w:t>
      </w:r>
    </w:p>
    <w:p w:rsidR="00003DD9" w:rsidRPr="00003DD9" w:rsidRDefault="00003DD9" w:rsidP="00003DD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«1.Утвердить основные характеристики бюджета Замзорского муниципального образования (далее – муниципальное образование) на 2020 год:</w:t>
      </w:r>
    </w:p>
    <w:p w:rsidR="00003DD9" w:rsidRPr="00003DD9" w:rsidRDefault="00003DD9" w:rsidP="00003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3DD9">
        <w:rPr>
          <w:rFonts w:ascii="Times New Roman" w:eastAsia="Calibri" w:hAnsi="Times New Roman" w:cs="Times New Roman"/>
          <w:sz w:val="16"/>
          <w:szCs w:val="16"/>
        </w:rPr>
        <w:t>прогнозируемый общий объем доходов бюджета муниципального образования в сумме  17 790 188,0 рублей, из них объем межбюджетных трансфертов, получаемых из других бюджетов бюджетной системы Российской Федерации, в сумме 13 916 588,0 рублей;</w:t>
      </w:r>
    </w:p>
    <w:p w:rsidR="00003DD9" w:rsidRPr="00003DD9" w:rsidRDefault="00003DD9" w:rsidP="00003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3DD9">
        <w:rPr>
          <w:rFonts w:ascii="Times New Roman" w:eastAsia="Calibri" w:hAnsi="Times New Roman" w:cs="Times New Roman"/>
          <w:sz w:val="16"/>
          <w:szCs w:val="16"/>
        </w:rPr>
        <w:t xml:space="preserve">общий объем расходов бюджета муниципального образования в сумме 18 764 896,13 рублей; </w:t>
      </w:r>
    </w:p>
    <w:p w:rsidR="00003DD9" w:rsidRPr="00003DD9" w:rsidRDefault="00003DD9" w:rsidP="00003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размер дефицита бюджета муниципального образования в сумме 974 708,13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829 448,13 рублей;</w:t>
      </w:r>
    </w:p>
    <w:p w:rsidR="00003DD9" w:rsidRPr="00003DD9" w:rsidRDefault="00003DD9" w:rsidP="00003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3DD9">
        <w:rPr>
          <w:rFonts w:ascii="Times New Roman" w:eastAsia="Calibri" w:hAnsi="Times New Roman" w:cs="Times New Roman"/>
          <w:sz w:val="16"/>
          <w:szCs w:val="16"/>
        </w:rPr>
        <w:t xml:space="preserve">дефицит бюджета муниципального образования составляет 3,75 % утвержденного общего годового объема доходов бюджета </w:t>
      </w:r>
      <w:r w:rsidRPr="00003DD9">
        <w:rPr>
          <w:rFonts w:ascii="Times New Roman" w:eastAsia="Calibri" w:hAnsi="Times New Roman" w:cs="Times New Roman"/>
          <w:sz w:val="16"/>
          <w:szCs w:val="16"/>
        </w:rPr>
        <w:lastRenderedPageBreak/>
        <w:t>муниципального образования без учета остатков средств на счетах по учету средств бюджета и утвержденного объема безвозмездных поступлений</w:t>
      </w:r>
    </w:p>
    <w:p w:rsidR="00003DD9" w:rsidRPr="00003DD9" w:rsidRDefault="00003DD9" w:rsidP="00003DD9">
      <w:pPr>
        <w:numPr>
          <w:ilvl w:val="0"/>
          <w:numId w:val="1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en-US"/>
        </w:rPr>
        <w:t>Утвердить основные характеристики бюджета муниципального образования на плановый период 2021 и 2022 годов:</w:t>
      </w:r>
    </w:p>
    <w:p w:rsidR="00003DD9" w:rsidRPr="00003DD9" w:rsidRDefault="00003DD9" w:rsidP="00003D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прогнозируемый общий объем доходов бюджета муниципального образования на 2021 год в сумме 13 766 200,0 рублей, из них объем межбюджетных трансфертов, получаемых из других бюджетов бюджетной системы Российской Федерации, в сумме 9 973 100,0 рублей, на 2022 год в сумме 13 311 500,0 рублей, из них объем межбюджетных трансфертов, получаемых из других бюджетов бюджетной системы Российской Федерации, в сумме 9</w:t>
      </w:r>
      <w:proofErr w:type="gramEnd"/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 294 400,0  рублей;</w:t>
      </w:r>
    </w:p>
    <w:p w:rsidR="00003DD9" w:rsidRPr="00003DD9" w:rsidRDefault="00003DD9" w:rsidP="00003D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общий объем расходов бюджета муниципального образования на 2021 год в сумме 13 908 441,0 рублей, в том числе условно утвержденные расходы в сумме 335 519,0 рублей, на 2022 год в сумме 13 462 141,0 рублей, в том числе условно утвержденные расходы в сумме 648 577,0 рублей;</w:t>
      </w:r>
    </w:p>
    <w:p w:rsidR="00003DD9" w:rsidRPr="00003DD9" w:rsidRDefault="00003DD9" w:rsidP="00003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003DD9">
        <w:rPr>
          <w:rFonts w:ascii="Times New Roman" w:eastAsia="Calibri" w:hAnsi="Times New Roman" w:cs="Times New Roman"/>
          <w:sz w:val="16"/>
          <w:szCs w:val="16"/>
        </w:rPr>
        <w:t>размер дефицита бюджета муниципального образования на 2021 год в сумме 142 241,0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поступлений, на 2022 год в сумме 150 641,0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поступлений»;</w:t>
      </w:r>
      <w:proofErr w:type="gramEnd"/>
    </w:p>
    <w:p w:rsidR="00003DD9" w:rsidRPr="00003DD9" w:rsidRDefault="00003DD9" w:rsidP="00003DD9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num" w:pos="92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Приложения 1,3,5,7,9,10,11,12,13,15,16 изложить в новой редакции (прилагаются).</w:t>
      </w:r>
    </w:p>
    <w:p w:rsidR="00003DD9" w:rsidRPr="00003DD9" w:rsidRDefault="00003DD9" w:rsidP="00003DD9">
      <w:pPr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DD9" w:rsidRPr="00003DD9" w:rsidRDefault="00003DD9" w:rsidP="00003DD9">
      <w:pPr>
        <w:tabs>
          <w:tab w:val="left" w:pos="426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 2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DD9" w:rsidRPr="00003DD9" w:rsidRDefault="00003DD9" w:rsidP="00003DD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Настоящее решение вступает в силу после дня его официального опубликования.</w:t>
      </w:r>
    </w:p>
    <w:p w:rsidR="00003DD9" w:rsidRPr="00003DD9" w:rsidRDefault="00003DD9" w:rsidP="00003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Глава Замзорского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03DD9">
        <w:rPr>
          <w:rFonts w:ascii="Times New Roman" w:eastAsia="Times New Roman" w:hAnsi="Times New Roman" w:cs="Times New Roman"/>
          <w:sz w:val="16"/>
          <w:szCs w:val="16"/>
          <w:lang w:eastAsia="ar-SA"/>
        </w:rPr>
        <w:t>муниципального образования: Е.В. Бурмакина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003DD9" w:rsidSect="00003DD9">
          <w:headerReference w:type="default" r:id="rId11"/>
          <w:headerReference w:type="first" r:id="rId12"/>
          <w:type w:val="continuous"/>
          <w:pgSz w:w="11906" w:h="16838"/>
          <w:pgMar w:top="568" w:right="566" w:bottom="720" w:left="720" w:header="0" w:footer="0" w:gutter="0"/>
          <w:pgBorders>
            <w:top w:val="thinThickSmallGap" w:sz="24" w:space="1" w:color="auto"/>
          </w:pgBorders>
          <w:cols w:num="2" w:space="414"/>
          <w:titlePg/>
          <w:docGrid w:linePitch="360"/>
        </w:sectPr>
      </w:pP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lastRenderedPageBreak/>
        <w:t>Приложение №1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к Решению Думы Замзорского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муниципального образования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color w:val="000000"/>
          <w:sz w:val="12"/>
          <w:szCs w:val="12"/>
        </w:rPr>
        <w:t>от «30» июня 2020 г. №164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Прогнозируемые доходы бюджета Замзорского муниципального образования на 2020 год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11198" w:type="dxa"/>
        <w:tblInd w:w="-459" w:type="dxa"/>
        <w:tblLook w:val="04A0" w:firstRow="1" w:lastRow="0" w:firstColumn="1" w:lastColumn="0" w:noHBand="0" w:noVBand="1"/>
      </w:tblPr>
      <w:tblGrid>
        <w:gridCol w:w="7371"/>
        <w:gridCol w:w="1985"/>
        <w:gridCol w:w="1842"/>
      </w:tblGrid>
      <w:tr w:rsidR="00003DD9" w:rsidRPr="00003DD9" w:rsidTr="00003DD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bookmarkStart w:id="3" w:name="RANGE!A1:C96"/>
            <w:bookmarkEnd w:id="3"/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сумма</w:t>
            </w:r>
            <w:proofErr w:type="gramStart"/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,р</w:t>
            </w:r>
            <w:proofErr w:type="gramEnd"/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уб</w:t>
            </w:r>
            <w:proofErr w:type="spellEnd"/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1  00  00000  00  0000  000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3 873 600,00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1  01  00000  00  0000  000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1 934 000,00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1  01  02000  01  0000  110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1 934 000,00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1  01  02010  01  0000  110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1 933 800,00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proofErr w:type="gramStart"/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1  01  02030  01  0000  110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200,00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1  03  00000  00  0000  110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1 572 100,00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1  03  02000  01  0000  110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1 572 100,00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1  03  02231  01  0000  110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712 500,00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инжекторных</w:t>
            </w:r>
            <w:proofErr w:type="spellEnd"/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1  03  02241  01  0000  110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5 300,00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1  03  02251  01  0000  110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968 700,00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1  03  02261  01  0000  110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-114 400,00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1  06  00000  00  0000  000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347 000,00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1  06  01000  00  0000  110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75 000,00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spellStart"/>
            <w:proofErr w:type="gramStart"/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сельских</w:t>
            </w:r>
            <w:proofErr w:type="spellEnd"/>
            <w:proofErr w:type="gramEnd"/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1  06  01030  10  0000  110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75 000,00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1  06  06000  00  0000  110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272 000,00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Земельный налог с организаций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1  06  06030  03  0000  110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257 000,00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1  06  06033  10  0000  110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257 000,00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1  06  06040  00  0000  110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15 000,00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1  06  06043  10  0000  110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15 000,00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1  08  00000  00  0000 000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1  08  04000   01  0000 110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1  08  04020  01  0000 110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7 000,00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1  13  00000  00  0000  130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13 500,00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1  13  01000  00  0000  130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13 500,00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1  13  01990  00  0000  130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13 500,00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1  13  01995  10  0000  130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13 500,00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2  00  00000  00  0000  000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13 916 588,00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2  02  00000 00  0000  000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13 916 588,00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2  02  10000  00  0000  150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11 158 843,00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Дотации на выравнивание 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2  02  15001  00  0000  150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11 158 843,00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2  02  15001  10  0000  150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11 158 843,00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lastRenderedPageBreak/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2  02  15002  00  0000  150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2  02  15002  10  0000  150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2  02  20000  00  0000  150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2 520 600,00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Субсидии бюджетам на </w:t>
            </w:r>
            <w:proofErr w:type="spellStart"/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софинансирование</w:t>
            </w:r>
            <w:proofErr w:type="spellEnd"/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2  02  20077  00  0000  150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1 848 400,00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2  02  20077  10  0000  150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1 848 400,00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2  02  29999  00  0000 150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672 200,00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2  02  29999  10  0000  150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672 200,00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2  02  30000  00  0000  150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126 300,00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2  02  35118 00  0000  150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125 600,00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2  02  35118 10  0000  150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125 600,00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2  02  30024  00  0000  150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700,00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2  02  30024  10  0000  150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700,00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2  02  40000  00  0000  150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110 845,00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2  02  49999  00  0000  150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110 845,00</w:t>
            </w:r>
          </w:p>
        </w:tc>
      </w:tr>
      <w:tr w:rsidR="00003DD9" w:rsidRPr="00003DD9" w:rsidTr="00003DD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2  02  49999  10  0000  150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110 845,00</w:t>
            </w:r>
          </w:p>
        </w:tc>
      </w:tr>
      <w:tr w:rsidR="00003DD9" w:rsidRPr="00003DD9" w:rsidTr="00003DD9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Итого доходов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17 790 188,00</w:t>
            </w:r>
          </w:p>
        </w:tc>
      </w:tr>
    </w:tbl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Приложение № 3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к Решению Думы Замзорского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муниципального образования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color w:val="000000"/>
          <w:sz w:val="12"/>
          <w:szCs w:val="12"/>
        </w:rPr>
        <w:t>от «30» июня 2020 г. №164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Перечень главных администраторов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  <w:t xml:space="preserve">доходов бюджета Замзорского муниципального образования 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6"/>
        <w:gridCol w:w="7796"/>
      </w:tblGrid>
      <w:tr w:rsidR="00003DD9" w:rsidRPr="00003DD9" w:rsidTr="00003DD9">
        <w:trPr>
          <w:trHeight w:val="20"/>
        </w:trPr>
        <w:tc>
          <w:tcPr>
            <w:tcW w:w="2836" w:type="dxa"/>
            <w:gridSpan w:val="2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7796" w:type="dxa"/>
            <w:vMerge w:val="restart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Наименование главного администратора доходов бюджета поселения</w:t>
            </w:r>
          </w:p>
        </w:tc>
      </w:tr>
      <w:tr w:rsidR="00003DD9" w:rsidRPr="00003DD9" w:rsidTr="00003DD9">
        <w:trPr>
          <w:trHeight w:val="20"/>
        </w:trPr>
        <w:tc>
          <w:tcPr>
            <w:tcW w:w="1260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главного администратора</w:t>
            </w:r>
          </w:p>
        </w:tc>
        <w:tc>
          <w:tcPr>
            <w:tcW w:w="157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доходов бюджета поселения</w:t>
            </w:r>
          </w:p>
        </w:tc>
        <w:tc>
          <w:tcPr>
            <w:tcW w:w="7796" w:type="dxa"/>
            <w:vMerge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003DD9" w:rsidRPr="00003DD9" w:rsidTr="00003DD9">
        <w:trPr>
          <w:trHeight w:val="20"/>
        </w:trPr>
        <w:tc>
          <w:tcPr>
            <w:tcW w:w="1260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985</w:t>
            </w:r>
          </w:p>
        </w:tc>
        <w:tc>
          <w:tcPr>
            <w:tcW w:w="157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779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</w:tr>
      <w:tr w:rsidR="00003DD9" w:rsidRPr="00003DD9" w:rsidTr="00003DD9">
        <w:trPr>
          <w:trHeight w:val="20"/>
        </w:trPr>
        <w:tc>
          <w:tcPr>
            <w:tcW w:w="1260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985</w:t>
            </w:r>
          </w:p>
        </w:tc>
        <w:tc>
          <w:tcPr>
            <w:tcW w:w="157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1 08 04020 01 1000 110</w:t>
            </w:r>
          </w:p>
        </w:tc>
        <w:tc>
          <w:tcPr>
            <w:tcW w:w="779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3DD9" w:rsidRPr="00003DD9" w:rsidTr="00003DD9">
        <w:trPr>
          <w:trHeight w:val="20"/>
        </w:trPr>
        <w:tc>
          <w:tcPr>
            <w:tcW w:w="1260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985</w:t>
            </w:r>
          </w:p>
        </w:tc>
        <w:tc>
          <w:tcPr>
            <w:tcW w:w="157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1 08 04020 01 4000 110</w:t>
            </w:r>
          </w:p>
        </w:tc>
        <w:tc>
          <w:tcPr>
            <w:tcW w:w="779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3DD9" w:rsidRPr="00003DD9" w:rsidTr="00003DD9">
        <w:trPr>
          <w:trHeight w:val="20"/>
        </w:trPr>
        <w:tc>
          <w:tcPr>
            <w:tcW w:w="1260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985</w:t>
            </w:r>
          </w:p>
        </w:tc>
        <w:tc>
          <w:tcPr>
            <w:tcW w:w="157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1 11 09045 10 0000 120</w:t>
            </w:r>
          </w:p>
        </w:tc>
        <w:tc>
          <w:tcPr>
            <w:tcW w:w="779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3DD9" w:rsidRPr="00003DD9" w:rsidTr="00003DD9">
        <w:trPr>
          <w:trHeight w:val="20"/>
        </w:trPr>
        <w:tc>
          <w:tcPr>
            <w:tcW w:w="1260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985</w:t>
            </w:r>
          </w:p>
        </w:tc>
        <w:tc>
          <w:tcPr>
            <w:tcW w:w="157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1 13 01995 10 0000 130</w:t>
            </w:r>
          </w:p>
        </w:tc>
        <w:tc>
          <w:tcPr>
            <w:tcW w:w="779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03DD9" w:rsidRPr="00003DD9" w:rsidTr="00003DD9">
        <w:trPr>
          <w:trHeight w:val="20"/>
        </w:trPr>
        <w:tc>
          <w:tcPr>
            <w:tcW w:w="1260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985</w:t>
            </w:r>
          </w:p>
        </w:tc>
        <w:tc>
          <w:tcPr>
            <w:tcW w:w="1576" w:type="dxa"/>
          </w:tcPr>
          <w:p w:rsidR="00003DD9" w:rsidRPr="00003DD9" w:rsidRDefault="00003DD9" w:rsidP="00003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1 13 02065 10 0000 130</w:t>
            </w:r>
          </w:p>
        </w:tc>
        <w:tc>
          <w:tcPr>
            <w:tcW w:w="7796" w:type="dxa"/>
          </w:tcPr>
          <w:p w:rsidR="00003DD9" w:rsidRPr="00003DD9" w:rsidRDefault="00003DD9" w:rsidP="00003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3DD9" w:rsidRPr="00003DD9" w:rsidTr="00003DD9">
        <w:trPr>
          <w:trHeight w:val="20"/>
        </w:trPr>
        <w:tc>
          <w:tcPr>
            <w:tcW w:w="1260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985</w:t>
            </w:r>
          </w:p>
        </w:tc>
        <w:tc>
          <w:tcPr>
            <w:tcW w:w="157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1 16 02020 02 0000 140</w:t>
            </w:r>
          </w:p>
        </w:tc>
        <w:tc>
          <w:tcPr>
            <w:tcW w:w="779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3DD9" w:rsidRPr="00003DD9" w:rsidTr="00003DD9">
        <w:trPr>
          <w:trHeight w:val="20"/>
        </w:trPr>
        <w:tc>
          <w:tcPr>
            <w:tcW w:w="1260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985</w:t>
            </w:r>
          </w:p>
        </w:tc>
        <w:tc>
          <w:tcPr>
            <w:tcW w:w="157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1 17 01050 10 0000 180</w:t>
            </w:r>
          </w:p>
        </w:tc>
        <w:tc>
          <w:tcPr>
            <w:tcW w:w="779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003DD9" w:rsidRPr="00003DD9" w:rsidTr="00003DD9">
        <w:trPr>
          <w:trHeight w:val="20"/>
        </w:trPr>
        <w:tc>
          <w:tcPr>
            <w:tcW w:w="1260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985</w:t>
            </w:r>
          </w:p>
        </w:tc>
        <w:tc>
          <w:tcPr>
            <w:tcW w:w="157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1 17 05050 10 0000 180</w:t>
            </w:r>
          </w:p>
        </w:tc>
        <w:tc>
          <w:tcPr>
            <w:tcW w:w="779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003DD9" w:rsidRPr="00003DD9" w:rsidTr="00003DD9">
        <w:trPr>
          <w:trHeight w:val="20"/>
        </w:trPr>
        <w:tc>
          <w:tcPr>
            <w:tcW w:w="1260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985</w:t>
            </w:r>
          </w:p>
        </w:tc>
        <w:tc>
          <w:tcPr>
            <w:tcW w:w="157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2 00 00000 00 0000 000</w:t>
            </w:r>
          </w:p>
        </w:tc>
        <w:tc>
          <w:tcPr>
            <w:tcW w:w="7796" w:type="dxa"/>
          </w:tcPr>
          <w:p w:rsidR="00003DD9" w:rsidRPr="00003DD9" w:rsidRDefault="00003DD9" w:rsidP="0000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Безвозмездные поступления </w:t>
            </w: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ar-SA"/>
              </w:rPr>
              <w:t>1,2</w:t>
            </w:r>
          </w:p>
        </w:tc>
      </w:tr>
    </w:tbl>
    <w:p w:rsidR="00003DD9" w:rsidRPr="00003DD9" w:rsidRDefault="00003DD9" w:rsidP="00003DD9">
      <w:pPr>
        <w:tabs>
          <w:tab w:val="left" w:pos="3150"/>
          <w:tab w:val="right" w:pos="935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vertAlign w:val="superscript"/>
          <w:lang w:eastAsia="ar-SA"/>
        </w:rPr>
        <w:t>1</w:t>
      </w:r>
      <w:proofErr w:type="gramStart"/>
      <w:r w:rsidRPr="00003DD9">
        <w:rPr>
          <w:rFonts w:ascii="Times New Roman" w:eastAsia="Times New Roman" w:hAnsi="Times New Roman" w:cs="Times New Roman"/>
          <w:sz w:val="12"/>
          <w:szCs w:val="12"/>
          <w:vertAlign w:val="superscript"/>
          <w:lang w:eastAsia="ar-SA"/>
        </w:rPr>
        <w:t xml:space="preserve">  </w:t>
      </w: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В</w:t>
      </w:r>
      <w:proofErr w:type="gramEnd"/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части доходов, зачисляемых в бюджет поселения.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vertAlign w:val="superscript"/>
          <w:lang w:eastAsia="ar-SA"/>
        </w:rPr>
        <w:t>2</w:t>
      </w: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</w:t>
      </w:r>
      <w:proofErr w:type="spellStart"/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группировочном</w:t>
      </w:r>
      <w:proofErr w:type="spellEnd"/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коде бюджетной классификации.</w:t>
      </w:r>
    </w:p>
    <w:p w:rsidR="00003DD9" w:rsidRPr="00003DD9" w:rsidRDefault="00003DD9" w:rsidP="00003DD9">
      <w:pPr>
        <w:tabs>
          <w:tab w:val="left" w:pos="3150"/>
          <w:tab w:val="right" w:pos="935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tabs>
          <w:tab w:val="left" w:pos="3150"/>
          <w:tab w:val="right" w:pos="935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Приложение № 5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к Решению Думы Замзорского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муниципального образования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color w:val="000000"/>
          <w:sz w:val="12"/>
          <w:szCs w:val="12"/>
        </w:rPr>
        <w:t>от «30» июня 2020 г. №164</w:t>
      </w:r>
    </w:p>
    <w:p w:rsidR="00003DD9" w:rsidRPr="00003DD9" w:rsidRDefault="00003DD9" w:rsidP="00003DD9">
      <w:pPr>
        <w:tabs>
          <w:tab w:val="left" w:pos="3150"/>
          <w:tab w:val="right" w:pos="935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tabs>
          <w:tab w:val="left" w:pos="3150"/>
          <w:tab w:val="right" w:pos="935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bCs/>
          <w:sz w:val="12"/>
          <w:szCs w:val="12"/>
        </w:rPr>
        <w:t>Безвозмездные поступления в бюджет муниципального образования на 2020 год</w:t>
      </w:r>
    </w:p>
    <w:p w:rsidR="00003DD9" w:rsidRPr="00003DD9" w:rsidRDefault="00003DD9" w:rsidP="00003DD9">
      <w:pPr>
        <w:tabs>
          <w:tab w:val="left" w:pos="3150"/>
          <w:tab w:val="right" w:pos="935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10526" w:type="dxa"/>
        <w:tblInd w:w="-34" w:type="dxa"/>
        <w:tblLook w:val="04A0" w:firstRow="1" w:lastRow="0" w:firstColumn="1" w:lastColumn="0" w:noHBand="0" w:noVBand="1"/>
      </w:tblPr>
      <w:tblGrid>
        <w:gridCol w:w="8506"/>
        <w:gridCol w:w="2020"/>
      </w:tblGrid>
      <w:tr w:rsidR="00003DD9" w:rsidRPr="00003DD9" w:rsidTr="00003DD9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Сумма, руб.</w:t>
            </w:r>
          </w:p>
        </w:tc>
      </w:tr>
      <w:tr w:rsidR="00003DD9" w:rsidRPr="00003DD9" w:rsidTr="00003DD9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11 158 843,00</w:t>
            </w:r>
          </w:p>
        </w:tc>
      </w:tr>
      <w:tr w:rsidR="00003DD9" w:rsidRPr="00003DD9" w:rsidTr="00003DD9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 (из бюджета муниципального района)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110 845,00</w:t>
            </w:r>
          </w:p>
        </w:tc>
      </w:tr>
      <w:tr w:rsidR="00003DD9" w:rsidRPr="00003DD9" w:rsidTr="00003DD9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proofErr w:type="spellStart"/>
            <w:proofErr w:type="gramStart"/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C</w:t>
            </w:r>
            <w:proofErr w:type="gramEnd"/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убсидии</w:t>
            </w:r>
            <w:proofErr w:type="spellEnd"/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</w:t>
            </w:r>
            <w:proofErr w:type="spellStart"/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территорийности</w:t>
            </w:r>
            <w:proofErr w:type="spellEnd"/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бюджетов поселений (из бюджета муниципального района)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1 848 400,00</w:t>
            </w:r>
          </w:p>
        </w:tc>
      </w:tr>
      <w:tr w:rsidR="00003DD9" w:rsidRPr="00003DD9" w:rsidTr="00003DD9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672 200,00</w:t>
            </w:r>
          </w:p>
        </w:tc>
      </w:tr>
      <w:tr w:rsidR="00003DD9" w:rsidRPr="00003DD9" w:rsidTr="00003DD9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700,00</w:t>
            </w:r>
          </w:p>
        </w:tc>
      </w:tr>
      <w:tr w:rsidR="00003DD9" w:rsidRPr="00003DD9" w:rsidTr="00003DD9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125 600,00</w:t>
            </w:r>
          </w:p>
        </w:tc>
      </w:tr>
      <w:tr w:rsidR="00003DD9" w:rsidRPr="00003DD9" w:rsidTr="00003DD9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13 916 588,00</w:t>
            </w:r>
          </w:p>
        </w:tc>
      </w:tr>
    </w:tbl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Приложение № 7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 xml:space="preserve"> к Решению Думы Замзорского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муниципального образования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color w:val="000000"/>
          <w:sz w:val="12"/>
          <w:szCs w:val="12"/>
        </w:rPr>
        <w:t>от «30» июня 2020 г. №164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bCs/>
          <w:sz w:val="12"/>
          <w:szCs w:val="12"/>
        </w:rPr>
        <w:t xml:space="preserve">Межбюджетные трансферты </w:t>
      </w:r>
      <w:proofErr w:type="gramStart"/>
      <w:r w:rsidRPr="00003DD9">
        <w:rPr>
          <w:rFonts w:ascii="Times New Roman" w:eastAsia="Times New Roman" w:hAnsi="Times New Roman" w:cs="Times New Roman"/>
          <w:bCs/>
          <w:sz w:val="12"/>
          <w:szCs w:val="12"/>
        </w:rPr>
        <w:t>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</w:t>
      </w:r>
      <w:proofErr w:type="gramEnd"/>
      <w:r w:rsidRPr="00003DD9">
        <w:rPr>
          <w:rFonts w:ascii="Times New Roman" w:eastAsia="Times New Roman" w:hAnsi="Times New Roman" w:cs="Times New Roman"/>
          <w:bCs/>
          <w:sz w:val="12"/>
          <w:szCs w:val="12"/>
        </w:rPr>
        <w:t xml:space="preserve"> 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bCs/>
          <w:sz w:val="12"/>
          <w:szCs w:val="12"/>
        </w:rPr>
        <w:t>на 2020 год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745"/>
        <w:gridCol w:w="880"/>
        <w:gridCol w:w="1179"/>
        <w:gridCol w:w="1201"/>
        <w:gridCol w:w="425"/>
        <w:gridCol w:w="567"/>
        <w:gridCol w:w="709"/>
        <w:gridCol w:w="248"/>
      </w:tblGrid>
      <w:tr w:rsidR="00003DD9" w:rsidRPr="00003DD9" w:rsidTr="00003DD9">
        <w:trPr>
          <w:trHeight w:val="138"/>
        </w:trPr>
        <w:tc>
          <w:tcPr>
            <w:tcW w:w="91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Наименование переданных полномочий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2020 год, руб.</w:t>
            </w:r>
          </w:p>
        </w:tc>
      </w:tr>
      <w:tr w:rsidR="00003DD9" w:rsidRPr="00003DD9" w:rsidTr="00003DD9">
        <w:trPr>
          <w:trHeight w:val="138"/>
        </w:trPr>
        <w:tc>
          <w:tcPr>
            <w:tcW w:w="91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003DD9" w:rsidRPr="00003DD9" w:rsidTr="00003DD9">
        <w:trPr>
          <w:trHeight w:val="20"/>
        </w:trPr>
        <w:tc>
          <w:tcPr>
            <w:tcW w:w="91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Межбюджетные трансферты на исполнение полномочий по формированию, исполнению бюджета поселения и </w:t>
            </w:r>
            <w:proofErr w:type="gramStart"/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контролю за</w:t>
            </w:r>
            <w:proofErr w:type="gramEnd"/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исполнением бюджета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411 310,00</w:t>
            </w:r>
          </w:p>
        </w:tc>
      </w:tr>
      <w:tr w:rsidR="00003DD9" w:rsidRPr="00003DD9" w:rsidTr="00003DD9">
        <w:trPr>
          <w:trHeight w:val="20"/>
        </w:trPr>
        <w:tc>
          <w:tcPr>
            <w:tcW w:w="91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78 038,00</w:t>
            </w:r>
          </w:p>
        </w:tc>
      </w:tr>
      <w:tr w:rsidR="00003DD9" w:rsidRPr="00003DD9" w:rsidTr="00003DD9">
        <w:trPr>
          <w:trHeight w:val="20"/>
        </w:trPr>
        <w:tc>
          <w:tcPr>
            <w:tcW w:w="91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39 691,00</w:t>
            </w:r>
          </w:p>
        </w:tc>
      </w:tr>
      <w:tr w:rsidR="00003DD9" w:rsidRPr="00003DD9" w:rsidTr="00003DD9">
        <w:trPr>
          <w:trHeight w:val="20"/>
        </w:trPr>
        <w:tc>
          <w:tcPr>
            <w:tcW w:w="91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64 713,00</w:t>
            </w:r>
          </w:p>
        </w:tc>
      </w:tr>
      <w:tr w:rsidR="00003DD9" w:rsidRPr="00003DD9" w:rsidTr="00003DD9">
        <w:trPr>
          <w:trHeight w:val="20"/>
        </w:trPr>
        <w:tc>
          <w:tcPr>
            <w:tcW w:w="91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593 752,00</w:t>
            </w:r>
          </w:p>
        </w:tc>
      </w:tr>
      <w:tr w:rsidR="00003DD9" w:rsidRPr="00003DD9" w:rsidTr="00003DD9">
        <w:trPr>
          <w:trHeight w:val="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Приложение № 9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к Решению Думы Замзорского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муниципального образования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 «30» июня 2020 г. №164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в ведомственной структуре расходов  на 2020 год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tbl>
            <w:tblPr>
              <w:tblW w:w="10373" w:type="dxa"/>
              <w:tblLayout w:type="fixed"/>
              <w:tblLook w:val="04A0" w:firstRow="1" w:lastRow="0" w:firstColumn="1" w:lastColumn="0" w:noHBand="0" w:noVBand="1"/>
            </w:tblPr>
            <w:tblGrid>
              <w:gridCol w:w="4986"/>
              <w:gridCol w:w="830"/>
              <w:gridCol w:w="872"/>
              <w:gridCol w:w="1842"/>
              <w:gridCol w:w="851"/>
              <w:gridCol w:w="992"/>
            </w:tblGrid>
            <w:tr w:rsidR="00003DD9" w:rsidRPr="00003DD9" w:rsidTr="00003DD9">
              <w:trPr>
                <w:trHeight w:val="138"/>
              </w:trPr>
              <w:tc>
                <w:tcPr>
                  <w:tcW w:w="49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КВСР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КФСР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КЦСР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КВР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  <w:t>Сумма, руб.</w:t>
                  </w:r>
                </w:p>
              </w:tc>
            </w:tr>
            <w:tr w:rsidR="00003DD9" w:rsidRPr="00003DD9" w:rsidTr="00003DD9">
              <w:trPr>
                <w:trHeight w:val="138"/>
              </w:trPr>
              <w:tc>
                <w:tcPr>
                  <w:tcW w:w="498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</w:pP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Администрация Замзорского муниципального образования - администрация сельского поселения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18 764 896,13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ОБЩЕГОСУДАРСТВЕННЫЕ ВОПРОСЫ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5 864 465,80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1 081 650,16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Непрограммные расходы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1 081 650,16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 xml:space="preserve">Высшее </w:t>
                  </w:r>
                  <w:proofErr w:type="spellStart"/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должностоное</w:t>
                  </w:r>
                  <w:proofErr w:type="spellEnd"/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 xml:space="preserve"> лицо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1 081 650,16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lastRenderedPageBreak/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1 081 650,16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0102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1 081 650,16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4 771 860,64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Непрограммные расходы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4 766 860,64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Центральный аппарат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4 766 860,64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4 766 860,64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0104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4 251 816,43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0104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504 379,21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Иные бюджетные ассигнования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0104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10 665,00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Муниципальная программа "Управление муниципальными финансами"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1000000000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 xml:space="preserve">Подпрограмма " Развитие муниципальной службы в </w:t>
                  </w:r>
                  <w:proofErr w:type="spellStart"/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Замзорском</w:t>
                  </w:r>
                  <w:proofErr w:type="spellEnd"/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 xml:space="preserve"> муниципальном образовании на 2016-2020 годы"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1010000000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0104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Резервные фонды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Непрограммные расходы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0940049999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Иные бюджетные ассигнования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0111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0940049999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Другие общегосударственные вопросы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0113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5 955,00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Непрограммные расходы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5 955,00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0980000000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5 255,00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непрограммные направления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0980049999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5 255,00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0113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0980049999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5 255,00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0113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09A0073150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700,00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0113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09A0073150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700,00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НАЦИОНАЛЬНАЯ ОБОРОНА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0200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125 600,00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0203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125 600,00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0203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09В0051180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125 600,00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0203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09В0051180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121 300,00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0203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09В0051180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4 300,00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615 000,00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0309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Муниципальная программа Обеспечение комплексных мер противодействия чрезвычайным ситуациям природного и техногенного характера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0309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3000000000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Предупреждение чрезвычайных ситуаций и обеспечение пожарной безопасности в муниципальном образовании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0309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3010000000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0309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3010049999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0309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Обеспечение пожарной безопасности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0310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610 000,00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Муниципальная программа Обеспечение комплексных мер противодействия чрезвычайным ситуациям природного и техногенного характера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0310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3000000000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610 000,00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Предупреждение чрезвычайных ситуаций и обеспечение пожарной безопасности в муниципальном образовании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0310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3010000000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610 000,00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0310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3010049999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610 000,00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0310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610 000,00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НАЦИОНАЛЬНАЯ ЭКОНОМИКА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1 951 508,22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Дорожное хозяйство (дорожные фонды)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1 820 432,61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Развитие дорожного хозяйства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1 820 432,61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Развитие автомобильных дорог общего пользования находящихся в муниципальной собственности муниципального образования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4010000000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943 897,61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943 897,61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0409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943 897,61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Повышение безопасности дорожного движения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0409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4020000000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876 535,00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4020049999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876 535,00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0409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4020049999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875 200,00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Иные бюджетные ассигнования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0409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4020049999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1 335,00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131 075,61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Непрограммные расходы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131 075,61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0980000000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41 075,61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непрограммные направления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0980049999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41 075,61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0412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0980049999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41 075,61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0412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0990049999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90 000,00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0412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0990049999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ЖИЛИЩНО-КОММУНАЛЬНОЕ ХОЗЯЙСТВО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1 049 106,60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Коммунальное хозяйство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253 597,60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Муниципальная программа "Развитие жилищно-коммунального хозяйства"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213 597,60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"Энергосбережение и повышение энергетической эффективности"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78 800,00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 xml:space="preserve"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</w:t>
                  </w: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lastRenderedPageBreak/>
                    <w:t>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lastRenderedPageBreak/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78 800,00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78 800,00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Обеспечение населения качественной питьевой водой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134 797,60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134 797,60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126 053,60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Иные бюджетные ассигнования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8 744,00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Муниципальная программа "Комплексное развитие систем коммунальной инфраструктуры"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5170000000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5170049999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0502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5170049999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Благоустройство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795 509,00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Муниципальная программа "Развитие жилищно-коммунального хозяйства"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795 509,00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"Организация деятельности по сбору и транспортированию твердых коммунальных отходов"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1 161,00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5040049999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1 161,00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5040049999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1 161,00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"Организация благоустройства территории муниципального образования"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5080000000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794 348,00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5080049999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94 048,00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5080049999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94 000,00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Иные бюджетные ассигнования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5080049999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48,00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мероприятий перечня проектов народных инициатив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0503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50800S2370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700 300,00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0503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50800S2370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700 300,00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КУЛЬТУРА, КИНЕМАТОГРАФИЯ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6 098 957,68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Культура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5 968 112,68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Муниципальная программа Развитие культуры и спорта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5 968 112,68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Обеспечение деятельности подведомственных учреждений культуры (клубы)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5 495 648,72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5 495 648,72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1 451 143,20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4 021 447,52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Иные бюджетные ассигнования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8010049999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23 058,00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Обеспечение деятельности подведомственных учреждений культуры (библиотеки)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472 463,96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472 463,96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423 150,00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0801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8020049999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49 313,96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130 845,00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Муниципальная программа Развитие культуры и спорта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130 845,00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Проведение массовых праздников на территории муниципального образования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20 000,00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8030049999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20 000,00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0804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8030049999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"Восстановление мемориальных сооружений и объектов"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8060000000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110 845,00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Иные межбюджетные трансферты на восстановление мемориальных сооружений и объектов, увековечивающих память погибших при защите Отечества (районные средства)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0804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8060074110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110 845,00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0804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8060074110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110 845,00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СОЦИАЛЬНАЯ ПОЛИТИКА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Пенсионное обеспечение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1001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Непрограммные расходы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1001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1001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0960000000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1001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0960049999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1001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0960049999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ФИЗИЧЕСКАЯ КУЛЬТУРА И СПОРТ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1100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2 415 505,83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Физическая культура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1101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2 415 505,83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Муниципальная программа Развитие культуры и спорта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1101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2 415 505,83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Подпрограмма Физическая культура и спорт в муниципальном образовании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1101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8050000000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2 415 505,83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1101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8050049999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27 333,50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1101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8050049999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24 615,50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Иные бюджетные ассигнования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1101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8050049999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2 718,00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1101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80500L5762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2 388 172,33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1101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80500L5762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2 388 172,33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1301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Непрограммные расходы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1301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1301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0950000000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1301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0950049999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1301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0950049999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1 000,00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593 752,00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593 752,00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Непрограммные расходы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593 752,00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Межбюджетные трансферты на исполнение переданных полномочий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090М000000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593 752,00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      </w:r>
                  <w:proofErr w:type="gramStart"/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контроля за</w:t>
                  </w:r>
                  <w:proofErr w:type="gramEnd"/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 xml:space="preserve">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090М100000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411 310,00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 xml:space="preserve">Реализация направлений расходов муниципальной программы, подпрограммы </w:t>
                  </w: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lastRenderedPageBreak/>
                    <w:t>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lastRenderedPageBreak/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090М149999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411 310,00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090М149999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411 310,00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Межбюджетные трансферты на исполнение полномочий в области градостроительной деятельности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090М200000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78 038,00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090М249999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78 038,00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090М249999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78 038,00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Межбюджетные трансферты для осуществления полномочий по определению поставщиков (подрядчиков, исполнителей)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090М300000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39 691,00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090М349999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39 691,00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090М349999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39 691,00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Межбюджетные трансферты на исполнение полномочий контрольно-счетных органов поселений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090М400000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64 713,00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090М449999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iCs/>
                      <w:sz w:val="12"/>
                      <w:szCs w:val="12"/>
                    </w:rPr>
                    <w:t>64 713,00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985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1403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090М449999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64 713,00</w:t>
                  </w:r>
                </w:p>
              </w:tc>
            </w:tr>
            <w:tr w:rsidR="00003DD9" w:rsidRPr="00003DD9" w:rsidTr="00003DD9">
              <w:trPr>
                <w:trHeight w:val="20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  <w:t>ВСЕГО: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3DD9" w:rsidRPr="00003DD9" w:rsidRDefault="00003DD9" w:rsidP="00003D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</w:pPr>
                  <w:r w:rsidRPr="00003DD9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</w:rPr>
                    <w:t>18 764 896,13</w:t>
                  </w:r>
                </w:p>
              </w:tc>
            </w:tr>
          </w:tbl>
          <w:p w:rsidR="00003DD9" w:rsidRPr="00003DD9" w:rsidRDefault="00003DD9" w:rsidP="00003DD9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003DD9" w:rsidRPr="00003DD9" w:rsidRDefault="00003DD9" w:rsidP="00003DD9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Приложение № 10 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к Решению Думы Замзорского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муниципального образования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 «30» июня 2020 г. №164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в ведомственной структуре расходов бюджета на плановый период 2021-2022 годов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003DD9" w:rsidRPr="00003DD9" w:rsidRDefault="00003DD9" w:rsidP="00003D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003DD9" w:rsidRPr="00003DD9" w:rsidTr="00003DD9">
        <w:trPr>
          <w:gridAfter w:val="1"/>
          <w:wAfter w:w="248" w:type="dxa"/>
          <w:trHeight w:val="13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lastRenderedPageBreak/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КВСР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КФСР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КЦСР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2021 год,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2022 год, руб.</w:t>
            </w:r>
          </w:p>
        </w:tc>
      </w:tr>
      <w:tr w:rsidR="00003DD9" w:rsidRPr="00003DD9" w:rsidTr="00003DD9">
        <w:trPr>
          <w:gridAfter w:val="1"/>
          <w:wAfter w:w="248" w:type="dxa"/>
          <w:trHeight w:val="13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13 572 922,00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12 813 564,00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5 892 201,70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6 699 770,40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1 081 642,06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990 818,80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1 081 642,06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990 818,80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Высшее </w:t>
            </w:r>
            <w:proofErr w:type="spellStart"/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должностоное</w:t>
            </w:r>
            <w:proofErr w:type="spellEnd"/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 лицо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0910000000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1 081 642,06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990 818,80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1 081 642,06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990 818,80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1 081 642,06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990 818,80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4 799 604,64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4 520 096,60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4 794 604,64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4 515 096,60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Центральный аппарат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0920000000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4 794 604,64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4 515 096,60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0920049999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4 794 604,64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4 515 096,60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4 581 746,38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4 351 467,10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198 858,26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149 629,50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1000000000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Подпрограмма " Развитие муниципальной службы в </w:t>
            </w:r>
            <w:proofErr w:type="spellStart"/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Замзорском</w:t>
            </w:r>
            <w:proofErr w:type="spellEnd"/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 муниципальном образовании на 2016-2020 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1010000000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1 177 900,00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1 177 900,00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Проведения выборов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0930000000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1 177 900,00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Проведение выборов главы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0930100000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485 500,00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0930149999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485 500,00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0930149999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485 500,00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0930200000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692 400,00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0930249999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692 400,00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0930249999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692 400,00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0940000000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0940049999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0940049999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5 955,00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5 955,00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5 955,00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5 955,00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0980000000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5 255,00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непрограммные направления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0980049999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5 255,00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0980049999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5 255,00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09A0073150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09A0073150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126 200,00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129 100,00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129 100,00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09В0051180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129 100,00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09В0051180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121 300,00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121 300,00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09В0051180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7 800,00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255 000,00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3010000000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3010049999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1 592 500,00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1 664 000,00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1 587 500,00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1 664 000,00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Развитие дорожного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1 587 500,00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1 664 000,00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Развитие автомобильных дорог общего пользования находящихся в муниципальной собственности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4010000000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1 112 300,00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1 188 800,00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1 112 300,00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1 188 800,00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1 112 300,00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1 188 800,00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Повышение безопасности дорожного движения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4020000000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475 200,00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475 200,00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4020049999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475 200,00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475 200,00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4020049999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475 200,00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475 200,00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0412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0980000000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непрограммные направления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0980049999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0980049999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3 121 560,00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1 760 284,00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1 128 217,00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843 205,00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1 128 217,00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823 205,00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5010000000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Обеспечение населения качественной питьевой водой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5020000000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1 028 217,00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743 205,00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5020049999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1 028 217,00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743 205,00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5020049999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1 028 217,00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743 205,00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"Комплексное развитие систем коммунальной инфраструктуры"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5170000000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5170049999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5170049999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1 993 343,00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917 079,00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1 993 343,00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917 079,00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"Организация и содержание мест захоронения"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5030000000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1 525 379,00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528 179,00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5030049999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1 525 379,00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528 179,00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5030049999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1 525 379,00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528 179,00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"Организация благоустройства территории муниципального образования"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5080000000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467 964,00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388 900,00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50800S2370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388 900,00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388 900,00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50800S2370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388 900,00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388 900,00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50800S2870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79 064,00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50800S2870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79 064,00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2 010 690,30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2 010 639,60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1 990 690,30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1 990 639,60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Развитие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1 990 690,30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1 990 639,60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Обеспечение деятельности подведомственных учреждений культуры (клубы)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8010000000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1 544 464,00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1 544 435,50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1 544 464,00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1 544 435,50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1 482 580,20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1 482 580,20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53 883,80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53 855,30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8010049999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Обеспечение деятельности подведомственных учреждений культуры (библиотеки)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8020000000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446 226,30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446 204,10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8020049999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446 226,30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446 204,10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8020049999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423 150,00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423 150,00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8020049999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23 076,30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23 054,10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Развитие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Проведение массовых праздников на территории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8030000000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8030049999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8030049999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Доплата к пенсии муниципальным служащим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0960000000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0960049999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0960049999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Развитие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Физическая культура и спорт в муниципальном образовании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8050000000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8050049999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8050049999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0950000000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0950049999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0950049999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513 770,00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513 770,00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513 770,00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513 770,00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513 770,00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513 770,00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на исполнение переданных полномочий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090М000000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513 770,00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513 770,00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контроля за</w:t>
            </w:r>
            <w:proofErr w:type="gramEnd"/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090М100000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338 188,00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338 188,00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090М149999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338 188,00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338 188,00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090М149999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338 188,00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338 188,00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090М200000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71 178,00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71 178,00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090М249999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71 178,00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71 178,00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090М249999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71 178,00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71 178,00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090М300000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39 691,00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39 691,00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090М349999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39 691,00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39 691,00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090М349999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39 691,00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39 691,00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090М400000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64 713,00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64 713,00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непрограммным </w:t>
            </w: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lastRenderedPageBreak/>
              <w:t>направлениям расходов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090М449999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64 713,00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64 713,00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090М449999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64 713,00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64 713,00</w:t>
            </w:r>
          </w:p>
        </w:tc>
      </w:tr>
      <w:tr w:rsidR="00003DD9" w:rsidRPr="00003DD9" w:rsidTr="00003DD9">
        <w:trPr>
          <w:gridAfter w:val="1"/>
          <w:wAfter w:w="248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13 572 922,00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12 813 564,00</w:t>
            </w:r>
          </w:p>
        </w:tc>
      </w:tr>
    </w:tbl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6440"/>
        <w:gridCol w:w="1100"/>
        <w:gridCol w:w="2808"/>
      </w:tblGrid>
      <w:tr w:rsidR="00003DD9" w:rsidRPr="00003DD9" w:rsidTr="003808FC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Приложение № 11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к Решению Думы Замзорского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муниципального образования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 «30» июня 2020 г. №164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</w:p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Распределение бюджетных ассигнований по разделам и подразделам классификации расходов бюджетов на 2020 год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</w:p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Сумма, руб.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18 764 896,13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5 864 465,80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1 081 650,16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4 771 860,64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5 955,00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0200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125 600,00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125 600,00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0300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615 000,00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0310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610 000,00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1 951 508,22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1 820 432,61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131 075,61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1 049 106,60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253 597,60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795 509,00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6 098 957,68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5 968 112,68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130 845,00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2 415 505,83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2 415 505,83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1301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593 752,00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593 752,00</w:t>
            </w:r>
          </w:p>
        </w:tc>
      </w:tr>
      <w:tr w:rsidR="00003DD9" w:rsidRPr="00003DD9" w:rsidTr="003808FC">
        <w:trPr>
          <w:trHeight w:val="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18 764 896,13</w:t>
            </w:r>
          </w:p>
        </w:tc>
      </w:tr>
    </w:tbl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tabs>
          <w:tab w:val="left" w:pos="91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Приложение № 12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к Решению Думы Замзорского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муниципального образования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color w:val="000000"/>
          <w:sz w:val="12"/>
          <w:szCs w:val="12"/>
        </w:rPr>
        <w:t>от «30» июня 2020 г. №164</w:t>
      </w:r>
    </w:p>
    <w:p w:rsidR="00003DD9" w:rsidRPr="00003DD9" w:rsidRDefault="00003DD9" w:rsidP="00003DD9">
      <w:pPr>
        <w:tabs>
          <w:tab w:val="left" w:pos="91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4820"/>
        <w:gridCol w:w="1040"/>
        <w:gridCol w:w="1560"/>
        <w:gridCol w:w="2787"/>
      </w:tblGrid>
      <w:tr w:rsidR="00003DD9" w:rsidRPr="00003DD9" w:rsidTr="003808FC">
        <w:trPr>
          <w:trHeight w:val="2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Распределение бюджетных ассигнований по разделам</w:t>
            </w:r>
          </w:p>
        </w:tc>
      </w:tr>
      <w:tr w:rsidR="00003DD9" w:rsidRPr="00003DD9" w:rsidTr="003808FC">
        <w:trPr>
          <w:trHeight w:val="2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и подразделам классификации расходов бюджетов на плановый период 2021 и 2022 годов</w:t>
            </w:r>
          </w:p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03DD9" w:rsidRPr="00003DD9" w:rsidRDefault="00003DD9" w:rsidP="00003D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2021 год, руб.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2022 год, руб.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13 572 922,00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12 813 564,00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5 892 201,70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6 699 770,40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1 081 642,06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990 818,80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4 799 604,64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4 520 096,60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1 177 900,00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5 955,00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5 955,00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126 200,00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129 100,00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126 200,00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129 100,00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255 000,00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255 000,00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1 592 500,00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1 664 000,00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1 587 500,00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1 664 000,00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3 121 560,00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1 760 284,00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1 128 217,00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843 205,00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1 993 343,00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917 079,00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2 010 690,30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2 010 639,60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1 990 690,30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1 990 639,60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50 000,00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20 000,00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50 000,00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513 770,00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513 770,00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513 770,00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513 770,00</w:t>
            </w:r>
          </w:p>
        </w:tc>
      </w:tr>
      <w:tr w:rsidR="00003DD9" w:rsidRPr="00003DD9" w:rsidTr="003808F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13 572 922,00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12 813 564,00</w:t>
            </w:r>
          </w:p>
        </w:tc>
      </w:tr>
    </w:tbl>
    <w:p w:rsidR="00003DD9" w:rsidRPr="00003DD9" w:rsidRDefault="00003DD9" w:rsidP="00003DD9">
      <w:pPr>
        <w:tabs>
          <w:tab w:val="left" w:pos="91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Приложение № 13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к Решению Думы Замзорского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муниципального образования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color w:val="000000"/>
          <w:sz w:val="12"/>
          <w:szCs w:val="12"/>
        </w:rPr>
        <w:t>от «30» июня 2020 г. №164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bCs/>
          <w:sz w:val="12"/>
          <w:szCs w:val="12"/>
        </w:rPr>
        <w:t>Источники внутреннего финансирования дефицита бюджета  Замзорского муниципального образования на 2020 год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10490" w:type="dxa"/>
        <w:tblInd w:w="-34" w:type="dxa"/>
        <w:shd w:val="clear" w:color="auto" w:fill="FFFFFF"/>
        <w:tblLook w:val="04A0" w:firstRow="1" w:lastRow="0" w:firstColumn="1" w:lastColumn="0" w:noHBand="0" w:noVBand="1"/>
      </w:tblPr>
      <w:tblGrid>
        <w:gridCol w:w="5954"/>
        <w:gridCol w:w="1985"/>
        <w:gridCol w:w="2551"/>
      </w:tblGrid>
      <w:tr w:rsidR="00003DD9" w:rsidRPr="00003DD9" w:rsidTr="003808F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Сумма, руб.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000 01  00  00  00  00  0000  000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974 708,13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Кредиты кредитных организаций в валюте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985 01  02  00  00  00  0000  000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145 260,00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985 01  02  00  00  00  0000  700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145 260,00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985 01  02  00  00  10  0000  710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145 260,00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985 01  02  00  00  00  0000  800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985 01  02  00  00  10  0000  810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985 01  03  00  00  00  0000  000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985 01  03  01  00  00  0000  700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985 01  03  01  00  10  0000  710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985 01  03  01  00  00  0000  800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985 01  03  01  00  10  0000  810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985 01  05  00  00  00  0000  000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829 448,13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985 01  05  00  00  00  0000  500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-17 935 448,00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985 01  05  02  00  00  0000  500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-17 935 448,00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прочих 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985 01  05  02  01  00  0000  510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-17 935 448,00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985 01  05  02  01  10  0000  510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-17 935 448,00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985 01  05  00  00  00  0000  600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18 764 896,13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985 01  05  02  00  00  0000  600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18 764 896,13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Уменьшение прочих 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985 01  05  02  01  00  0000  610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18 764 896,13</w:t>
            </w:r>
          </w:p>
        </w:tc>
      </w:tr>
      <w:tr w:rsidR="00003DD9" w:rsidRPr="00003DD9" w:rsidTr="003808FC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985 01  05  02  01  10  0000  610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18 764 896,13</w:t>
            </w:r>
          </w:p>
        </w:tc>
      </w:tr>
    </w:tbl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Приложение № 15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к Решению Думы Замзорского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sz w:val="12"/>
          <w:szCs w:val="12"/>
        </w:rPr>
        <w:t>муниципального образования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color w:val="000000"/>
          <w:sz w:val="12"/>
          <w:szCs w:val="12"/>
        </w:rPr>
        <w:t>от «30» июня 2020 г. №164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bCs/>
          <w:sz w:val="12"/>
          <w:szCs w:val="12"/>
        </w:rPr>
        <w:t>Программа внутренних заимствований Замзорского муниципального образования на 2020 год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2376"/>
        <w:gridCol w:w="1559"/>
        <w:gridCol w:w="1701"/>
        <w:gridCol w:w="1134"/>
        <w:gridCol w:w="1276"/>
        <w:gridCol w:w="2551"/>
      </w:tblGrid>
      <w:tr w:rsidR="00003DD9" w:rsidRPr="00003DD9" w:rsidTr="00003DD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Виды долговых обязательств (привлечение\погашение)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Объем муниципального долга на 1 января 2020 года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Объем привлечения в 2020 году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Объем погашения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Списание муниципального долга в 2020 году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Верхний предел долга на 1 января 2021 года </w:t>
            </w:r>
          </w:p>
        </w:tc>
      </w:tr>
      <w:tr w:rsidR="00003DD9" w:rsidRPr="00003DD9" w:rsidTr="00003DD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145 260,00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145 260,00</w:t>
            </w:r>
          </w:p>
        </w:tc>
      </w:tr>
      <w:tr w:rsidR="00003DD9" w:rsidRPr="00003DD9" w:rsidTr="00003DD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003DD9" w:rsidRPr="00003DD9" w:rsidTr="00003DD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145 260,00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145 260,00</w:t>
            </w:r>
          </w:p>
        </w:tc>
      </w:tr>
      <w:tr w:rsidR="00003DD9" w:rsidRPr="00003DD9" w:rsidTr="00003DD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:rsidR="00003DD9" w:rsidRPr="00003DD9" w:rsidRDefault="00003DD9" w:rsidP="00003DD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Приложение № 16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к Решению Думы Замзорского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003DD9">
        <w:rPr>
          <w:rFonts w:ascii="Times New Roman" w:eastAsia="Times New Roman" w:hAnsi="Times New Roman" w:cs="Times New Roman"/>
          <w:sz w:val="12"/>
          <w:szCs w:val="12"/>
          <w:lang w:eastAsia="ar-SA"/>
        </w:rPr>
        <w:t>муниципального образования</w:t>
      </w:r>
    </w:p>
    <w:p w:rsidR="00003DD9" w:rsidRPr="00003DD9" w:rsidRDefault="00003DD9" w:rsidP="00003D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color w:val="000000"/>
          <w:sz w:val="12"/>
          <w:szCs w:val="12"/>
        </w:rPr>
        <w:t>от «30» июня 2020 г. №164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03DD9">
        <w:rPr>
          <w:rFonts w:ascii="Times New Roman" w:eastAsia="Times New Roman" w:hAnsi="Times New Roman" w:cs="Times New Roman"/>
          <w:bCs/>
          <w:sz w:val="12"/>
          <w:szCs w:val="12"/>
        </w:rPr>
        <w:t>Программа внутренних заимствований Замзорского муниципального образования на плановый период 2021-2022 годов</w:t>
      </w:r>
    </w:p>
    <w:p w:rsidR="00003DD9" w:rsidRPr="00003DD9" w:rsidRDefault="00003DD9" w:rsidP="00003DD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993"/>
        <w:gridCol w:w="1166"/>
        <w:gridCol w:w="1240"/>
        <w:gridCol w:w="853"/>
        <w:gridCol w:w="1134"/>
        <w:gridCol w:w="1277"/>
      </w:tblGrid>
      <w:tr w:rsidR="00003DD9" w:rsidRPr="00003DD9" w:rsidTr="00003DD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Виды долговых обязательств (привлечение\погашение)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Объем муниципального долга на 1 января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Объем привлечения в 2021 году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Объем погашения в 2021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Верхний предел долга на 1 января 2022 года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Объем привлечения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Объем погашения в 2022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Верхний предел долга на 1 января 2023 года</w:t>
            </w:r>
          </w:p>
        </w:tc>
      </w:tr>
      <w:tr w:rsidR="00003DD9" w:rsidRPr="00003DD9" w:rsidTr="00003DD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145 260,00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142 241,00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287 501,00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150 641,00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438 142,00</w:t>
            </w:r>
          </w:p>
        </w:tc>
      </w:tr>
      <w:tr w:rsidR="00003DD9" w:rsidRPr="00003DD9" w:rsidTr="00003DD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03DD9" w:rsidRPr="00003DD9" w:rsidTr="00003DD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145 260,00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142 241,00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287 501,00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150 641,00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438 142,00</w:t>
            </w:r>
          </w:p>
        </w:tc>
      </w:tr>
      <w:tr w:rsidR="00003DD9" w:rsidRPr="00003DD9" w:rsidTr="00003DD9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3DD9" w:rsidRPr="00003DD9" w:rsidRDefault="00003DD9" w:rsidP="000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DD9" w:rsidRPr="00003DD9" w:rsidRDefault="00003DD9" w:rsidP="0000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</w:pPr>
            <w:r w:rsidRPr="00003DD9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:rsidR="00003DD9" w:rsidRPr="00003DD9" w:rsidRDefault="00003DD9" w:rsidP="00003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03DD9" w:rsidRDefault="00003DD9" w:rsidP="00003DD9">
      <w:pPr>
        <w:widowControl w:val="0"/>
        <w:tabs>
          <w:tab w:val="center" w:pos="53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003DD9" w:rsidSect="003808FC">
          <w:type w:val="continuous"/>
          <w:pgSz w:w="11906" w:h="16838"/>
          <w:pgMar w:top="568" w:right="566" w:bottom="720" w:left="720" w:header="510" w:footer="0" w:gutter="0"/>
          <w:pgBorders>
            <w:top w:val="thinThickSmallGap" w:sz="24" w:space="1" w:color="auto"/>
          </w:pgBorders>
          <w:cols w:space="414"/>
          <w:titlePg/>
          <w:docGrid w:linePitch="360"/>
        </w:sectPr>
      </w:pPr>
    </w:p>
    <w:p w:rsidR="0043353B" w:rsidRDefault="00003DD9" w:rsidP="00003DD9">
      <w:pPr>
        <w:widowControl w:val="0"/>
        <w:tabs>
          <w:tab w:val="center" w:pos="53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ab/>
      </w:r>
    </w:p>
    <w:p w:rsidR="00870E20" w:rsidRDefault="00870E20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3808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4" w:name="_GoBack"/>
      <w:bookmarkEnd w:id="4"/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808FC" w:rsidRPr="00402F14" w:rsidRDefault="003808FC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3808FC" w:rsidRPr="00402F14" w:rsidSect="0043353B">
          <w:type w:val="continuous"/>
          <w:pgSz w:w="11906" w:h="16838"/>
          <w:pgMar w:top="568" w:right="566" w:bottom="720" w:left="720" w:header="0" w:footer="0" w:gutter="0"/>
          <w:pgBorders>
            <w:top w:val="thinThickSmallGap" w:sz="24" w:space="1" w:color="auto"/>
          </w:pgBorders>
          <w:cols w:space="414"/>
          <w:titlePg/>
          <w:docGrid w:linePitch="360"/>
        </w:sectPr>
      </w:pPr>
    </w:p>
    <w:p w:rsidR="000403E1" w:rsidRDefault="000403E1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08FC" w:rsidRDefault="003808FC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08FC" w:rsidRDefault="003808FC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08FC" w:rsidRDefault="003808FC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08FC" w:rsidRDefault="003808FC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3808FC" w:rsidSect="00607096">
          <w:type w:val="continuous"/>
          <w:pgSz w:w="11906" w:h="16838"/>
          <w:pgMar w:top="568" w:right="566" w:bottom="720" w:left="851" w:header="426" w:footer="0" w:gutter="0"/>
          <w:pgBorders>
            <w:top w:val="thinThickSmallGap" w:sz="24" w:space="1" w:color="auto"/>
          </w:pgBorders>
          <w:cols w:num="2" w:space="414"/>
          <w:titlePg/>
          <w:docGrid w:linePitch="360"/>
        </w:sect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607096">
          <w:type w:val="continuous"/>
          <w:pgSz w:w="11906" w:h="16838"/>
          <w:pgMar w:top="1231" w:right="720" w:bottom="720" w:left="720" w:header="708" w:footer="0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AD3561">
        <w:rPr>
          <w:rFonts w:ascii="Times New Roman" w:hAnsi="Times New Roman" w:cs="Times New Roman"/>
          <w:sz w:val="18"/>
          <w:szCs w:val="18"/>
        </w:rPr>
        <w:t>1</w:t>
      </w:r>
      <w:r w:rsidR="00402F14">
        <w:rPr>
          <w:rFonts w:ascii="Times New Roman" w:hAnsi="Times New Roman" w:cs="Times New Roman"/>
          <w:sz w:val="18"/>
          <w:szCs w:val="18"/>
        </w:rPr>
        <w:t>7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326917">
        <w:rPr>
          <w:rFonts w:ascii="Times New Roman" w:hAnsi="Times New Roman" w:cs="Times New Roman"/>
          <w:sz w:val="18"/>
          <w:szCs w:val="18"/>
        </w:rPr>
        <w:t>10</w:t>
      </w:r>
      <w:r w:rsidR="00EB2110">
        <w:rPr>
          <w:rFonts w:ascii="Times New Roman" w:hAnsi="Times New Roman" w:cs="Times New Roman"/>
          <w:sz w:val="18"/>
          <w:szCs w:val="18"/>
        </w:rPr>
        <w:t>:</w:t>
      </w:r>
      <w:r w:rsidR="00402F14">
        <w:rPr>
          <w:rFonts w:ascii="Times New Roman" w:hAnsi="Times New Roman" w:cs="Times New Roman"/>
          <w:sz w:val="18"/>
          <w:szCs w:val="18"/>
        </w:rPr>
        <w:t>45</w:t>
      </w:r>
    </w:p>
    <w:sectPr w:rsidR="00BD1021" w:rsidRPr="006931EB" w:rsidSect="00607096">
      <w:type w:val="continuous"/>
      <w:pgSz w:w="11906" w:h="16838"/>
      <w:pgMar w:top="1231" w:right="720" w:bottom="284" w:left="720" w:header="708" w:footer="0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D9" w:rsidRDefault="00003DD9" w:rsidP="0015601B">
      <w:pPr>
        <w:spacing w:after="0" w:line="240" w:lineRule="auto"/>
      </w:pPr>
      <w:r>
        <w:separator/>
      </w:r>
    </w:p>
  </w:endnote>
  <w:endnote w:type="continuationSeparator" w:id="0">
    <w:p w:rsidR="00003DD9" w:rsidRDefault="00003DD9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D9" w:rsidRDefault="00003DD9" w:rsidP="0015601B">
      <w:pPr>
        <w:spacing w:after="0" w:line="240" w:lineRule="auto"/>
      </w:pPr>
      <w:r>
        <w:separator/>
      </w:r>
    </w:p>
  </w:footnote>
  <w:footnote w:type="continuationSeparator" w:id="0">
    <w:p w:rsidR="00003DD9" w:rsidRDefault="00003DD9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5592522"/>
    </w:sdtPr>
    <w:sdtEndPr>
      <w:rPr>
        <w:rFonts w:asciiTheme="minorHAnsi" w:hAnsiTheme="minorHAnsi" w:cstheme="minorBidi"/>
        <w:sz w:val="22"/>
        <w:szCs w:val="22"/>
      </w:rPr>
    </w:sdtEndPr>
    <w:sdtContent>
      <w:p w:rsidR="00003DD9" w:rsidRPr="006E7F2E" w:rsidRDefault="00003DD9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08F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18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30 июня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03DD9" w:rsidRDefault="00003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D9" w:rsidRDefault="00003DD9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03DD9" w:rsidRPr="00B47541" w:rsidRDefault="00003DD9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30 июня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085A1926"/>
    <w:multiLevelType w:val="hybridMultilevel"/>
    <w:tmpl w:val="705CD942"/>
    <w:lvl w:ilvl="0" w:tplc="AD88C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74E5F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1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B68F8"/>
    <w:multiLevelType w:val="hybridMultilevel"/>
    <w:tmpl w:val="C48E1A32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D00502">
      <w:numFmt w:val="none"/>
      <w:lvlText w:val=""/>
      <w:lvlJc w:val="left"/>
      <w:pPr>
        <w:tabs>
          <w:tab w:val="num" w:pos="256"/>
        </w:tabs>
      </w:pPr>
    </w:lvl>
    <w:lvl w:ilvl="2" w:tplc="8F4CC1CE">
      <w:numFmt w:val="none"/>
      <w:lvlText w:val=""/>
      <w:lvlJc w:val="left"/>
      <w:pPr>
        <w:tabs>
          <w:tab w:val="num" w:pos="256"/>
        </w:tabs>
      </w:pPr>
    </w:lvl>
    <w:lvl w:ilvl="3" w:tplc="AFE8E40C">
      <w:numFmt w:val="none"/>
      <w:lvlText w:val=""/>
      <w:lvlJc w:val="left"/>
      <w:pPr>
        <w:tabs>
          <w:tab w:val="num" w:pos="256"/>
        </w:tabs>
      </w:pPr>
    </w:lvl>
    <w:lvl w:ilvl="4" w:tplc="506C9444">
      <w:numFmt w:val="none"/>
      <w:lvlText w:val=""/>
      <w:lvlJc w:val="left"/>
      <w:pPr>
        <w:tabs>
          <w:tab w:val="num" w:pos="256"/>
        </w:tabs>
      </w:pPr>
    </w:lvl>
    <w:lvl w:ilvl="5" w:tplc="79CC132A">
      <w:numFmt w:val="none"/>
      <w:lvlText w:val=""/>
      <w:lvlJc w:val="left"/>
      <w:pPr>
        <w:tabs>
          <w:tab w:val="num" w:pos="256"/>
        </w:tabs>
      </w:pPr>
    </w:lvl>
    <w:lvl w:ilvl="6" w:tplc="7CBCBB6A">
      <w:numFmt w:val="none"/>
      <w:lvlText w:val=""/>
      <w:lvlJc w:val="left"/>
      <w:pPr>
        <w:tabs>
          <w:tab w:val="num" w:pos="256"/>
        </w:tabs>
      </w:pPr>
    </w:lvl>
    <w:lvl w:ilvl="7" w:tplc="6FE66C70">
      <w:numFmt w:val="none"/>
      <w:lvlText w:val=""/>
      <w:lvlJc w:val="left"/>
      <w:pPr>
        <w:tabs>
          <w:tab w:val="num" w:pos="256"/>
        </w:tabs>
      </w:pPr>
    </w:lvl>
    <w:lvl w:ilvl="8" w:tplc="61487050">
      <w:numFmt w:val="none"/>
      <w:lvlText w:val=""/>
      <w:lvlJc w:val="left"/>
      <w:pPr>
        <w:tabs>
          <w:tab w:val="num" w:pos="256"/>
        </w:tabs>
      </w:pPr>
    </w:lvl>
  </w:abstractNum>
  <w:abstractNum w:abstractNumId="14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B7298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C158A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2F92A42"/>
    <w:multiLevelType w:val="hybridMultilevel"/>
    <w:tmpl w:val="B3FC5748"/>
    <w:lvl w:ilvl="0" w:tplc="B1F81B9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35E373A8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23">
    <w:nsid w:val="3EB31EDD"/>
    <w:multiLevelType w:val="hybridMultilevel"/>
    <w:tmpl w:val="ECB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94D35"/>
    <w:multiLevelType w:val="hybridMultilevel"/>
    <w:tmpl w:val="FE70AAC0"/>
    <w:lvl w:ilvl="0" w:tplc="6E88C5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31">
    <w:nsid w:val="4E0F51F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35B1A17"/>
    <w:multiLevelType w:val="hybridMultilevel"/>
    <w:tmpl w:val="2D06CD68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0F603A"/>
    <w:multiLevelType w:val="multilevel"/>
    <w:tmpl w:val="FE70AAC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01314"/>
    <w:multiLevelType w:val="multilevel"/>
    <w:tmpl w:val="689A64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20"/>
  </w:num>
  <w:num w:numId="7">
    <w:abstractNumId w:val="30"/>
  </w:num>
  <w:num w:numId="8">
    <w:abstractNumId w:val="28"/>
  </w:num>
  <w:num w:numId="9">
    <w:abstractNumId w:val="1"/>
  </w:num>
  <w:num w:numId="10">
    <w:abstractNumId w:val="2"/>
  </w:num>
  <w:num w:numId="11">
    <w:abstractNumId w:val="2"/>
  </w:num>
  <w:num w:numId="1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37"/>
  </w:num>
  <w:num w:numId="19">
    <w:abstractNumId w:val="25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6"/>
  </w:num>
  <w:num w:numId="24">
    <w:abstractNumId w:val="38"/>
  </w:num>
  <w:num w:numId="25">
    <w:abstractNumId w:val="6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"/>
  </w:num>
  <w:num w:numId="33">
    <w:abstractNumId w:val="23"/>
  </w:num>
  <w:num w:numId="34">
    <w:abstractNumId w:val="40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3"/>
  </w:num>
  <w:num w:numId="39">
    <w:abstractNumId w:val="17"/>
  </w:num>
  <w:num w:numId="40">
    <w:abstractNumId w:val="19"/>
  </w:num>
  <w:num w:numId="41">
    <w:abstractNumId w:val="31"/>
  </w:num>
  <w:num w:numId="42">
    <w:abstractNumId w:val="22"/>
  </w:num>
  <w:num w:numId="43">
    <w:abstractNumId w:val="24"/>
  </w:num>
  <w:num w:numId="44">
    <w:abstractNumId w:val="35"/>
  </w:num>
  <w:num w:numId="45">
    <w:abstractNumId w:val="10"/>
  </w:num>
  <w:num w:numId="46">
    <w:abstractNumId w:val="21"/>
  </w:num>
  <w:num w:numId="47">
    <w:abstractNumId w:val="4"/>
  </w:num>
  <w:num w:numId="48">
    <w:abstractNumId w:val="32"/>
  </w:num>
  <w:num w:numId="49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03DD9"/>
    <w:rsid w:val="00013B3D"/>
    <w:rsid w:val="00036B48"/>
    <w:rsid w:val="000403E1"/>
    <w:rsid w:val="00044B3E"/>
    <w:rsid w:val="0008152E"/>
    <w:rsid w:val="000B292C"/>
    <w:rsid w:val="001222AB"/>
    <w:rsid w:val="001222CE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1F09BC"/>
    <w:rsid w:val="0021415A"/>
    <w:rsid w:val="002157A2"/>
    <w:rsid w:val="00240CE7"/>
    <w:rsid w:val="00250274"/>
    <w:rsid w:val="002F6C12"/>
    <w:rsid w:val="00326917"/>
    <w:rsid w:val="003315A8"/>
    <w:rsid w:val="003346B3"/>
    <w:rsid w:val="003808FC"/>
    <w:rsid w:val="00385F9E"/>
    <w:rsid w:val="003C1C81"/>
    <w:rsid w:val="003E4555"/>
    <w:rsid w:val="00402F14"/>
    <w:rsid w:val="00410E23"/>
    <w:rsid w:val="00426B69"/>
    <w:rsid w:val="0043353B"/>
    <w:rsid w:val="00446C03"/>
    <w:rsid w:val="00447122"/>
    <w:rsid w:val="00476809"/>
    <w:rsid w:val="00485380"/>
    <w:rsid w:val="004A2D04"/>
    <w:rsid w:val="004B0BAE"/>
    <w:rsid w:val="004B4F32"/>
    <w:rsid w:val="00503FAF"/>
    <w:rsid w:val="005141E4"/>
    <w:rsid w:val="00542E54"/>
    <w:rsid w:val="0054593B"/>
    <w:rsid w:val="00556AC5"/>
    <w:rsid w:val="005B2D76"/>
    <w:rsid w:val="005C2BF3"/>
    <w:rsid w:val="00607096"/>
    <w:rsid w:val="006131F1"/>
    <w:rsid w:val="006931EB"/>
    <w:rsid w:val="006C154D"/>
    <w:rsid w:val="006C25E0"/>
    <w:rsid w:val="006E7F2E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55782"/>
    <w:rsid w:val="00870E20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8184C"/>
    <w:rsid w:val="00A95B5C"/>
    <w:rsid w:val="00AB3FE2"/>
    <w:rsid w:val="00AD3561"/>
    <w:rsid w:val="00AD40B5"/>
    <w:rsid w:val="00AF56AB"/>
    <w:rsid w:val="00B03AEA"/>
    <w:rsid w:val="00B06C48"/>
    <w:rsid w:val="00B10921"/>
    <w:rsid w:val="00B433BF"/>
    <w:rsid w:val="00B46946"/>
    <w:rsid w:val="00B47541"/>
    <w:rsid w:val="00B81CC0"/>
    <w:rsid w:val="00BD1021"/>
    <w:rsid w:val="00C46256"/>
    <w:rsid w:val="00C9620F"/>
    <w:rsid w:val="00CA3446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029F"/>
    <w:rsid w:val="00EA298B"/>
    <w:rsid w:val="00EB0118"/>
    <w:rsid w:val="00EB2110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B7CCE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0815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7">
    <w:name w:val="Нет списка7"/>
    <w:next w:val="a2"/>
    <w:uiPriority w:val="99"/>
    <w:semiHidden/>
    <w:rsid w:val="000403E1"/>
  </w:style>
  <w:style w:type="paragraph" w:customStyle="1" w:styleId="42">
    <w:name w:val="Абзац списка4"/>
    <w:basedOn w:val="a"/>
    <w:rsid w:val="000403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08152E"/>
    <w:rPr>
      <w:rFonts w:ascii="Arial" w:eastAsia="Times New Roman" w:hAnsi="Arial" w:cs="Arial"/>
      <w:b/>
      <w:bCs/>
      <w:sz w:val="26"/>
      <w:szCs w:val="26"/>
    </w:rPr>
  </w:style>
  <w:style w:type="numbering" w:customStyle="1" w:styleId="8">
    <w:name w:val="Нет списка8"/>
    <w:next w:val="a2"/>
    <w:semiHidden/>
    <w:rsid w:val="0008152E"/>
  </w:style>
  <w:style w:type="paragraph" w:styleId="17">
    <w:name w:val="toc 1"/>
    <w:basedOn w:val="a"/>
    <w:next w:val="a"/>
    <w:autoRedefine/>
    <w:rsid w:val="0008152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color w:val="000000"/>
      <w:sz w:val="24"/>
    </w:rPr>
  </w:style>
  <w:style w:type="paragraph" w:styleId="28">
    <w:name w:val="toc 2"/>
    <w:basedOn w:val="a"/>
    <w:next w:val="a"/>
    <w:autoRedefine/>
    <w:rsid w:val="0008152E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6">
    <w:name w:val="toc 3"/>
    <w:basedOn w:val="a"/>
    <w:next w:val="a"/>
    <w:autoRedefine/>
    <w:rsid w:val="0008152E"/>
    <w:pPr>
      <w:spacing w:after="100"/>
      <w:ind w:left="48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western">
    <w:name w:val="western"/>
    <w:basedOn w:val="a"/>
    <w:rsid w:val="0008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TOC Heading"/>
    <w:basedOn w:val="1"/>
    <w:next w:val="a"/>
    <w:qFormat/>
    <w:rsid w:val="0008152E"/>
    <w:pPr>
      <w:keepNext/>
      <w:keepLines/>
      <w:shd w:val="clear" w:color="auto" w:fill="auto"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815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8">
    <w:name w:val="заголовок 1"/>
    <w:basedOn w:val="a"/>
    <w:next w:val="a"/>
    <w:link w:val="19"/>
    <w:rsid w:val="0008152E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9">
    <w:name w:val="заголовок 1 Знак"/>
    <w:link w:val="18"/>
    <w:rsid w:val="0008152E"/>
    <w:rPr>
      <w:rFonts w:ascii="Arial" w:eastAsia="Times New Roman" w:hAnsi="Arial" w:cs="Arial"/>
      <w:b/>
      <w:bCs/>
      <w:sz w:val="28"/>
      <w:szCs w:val="28"/>
    </w:rPr>
  </w:style>
  <w:style w:type="character" w:styleId="affe">
    <w:name w:val="page number"/>
    <w:basedOn w:val="a0"/>
    <w:rsid w:val="0008152E"/>
  </w:style>
  <w:style w:type="numbering" w:customStyle="1" w:styleId="9">
    <w:name w:val="Нет списка9"/>
    <w:next w:val="a2"/>
    <w:semiHidden/>
    <w:rsid w:val="001F09BC"/>
  </w:style>
  <w:style w:type="numbering" w:customStyle="1" w:styleId="100">
    <w:name w:val="Нет списка10"/>
    <w:next w:val="a2"/>
    <w:uiPriority w:val="99"/>
    <w:semiHidden/>
    <w:rsid w:val="004B0BAE"/>
  </w:style>
  <w:style w:type="table" w:customStyle="1" w:styleId="43">
    <w:name w:val="Сетка таблицы4"/>
    <w:basedOn w:val="a1"/>
    <w:next w:val="af"/>
    <w:uiPriority w:val="99"/>
    <w:rsid w:val="004B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870E20"/>
  </w:style>
  <w:style w:type="table" w:customStyle="1" w:styleId="52">
    <w:name w:val="Сетка таблицы5"/>
    <w:basedOn w:val="a1"/>
    <w:next w:val="af"/>
    <w:rsid w:val="0087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003DD9"/>
  </w:style>
  <w:style w:type="paragraph" w:customStyle="1" w:styleId="ListParagraph">
    <w:name w:val="List Paragraph"/>
    <w:basedOn w:val="a"/>
    <w:rsid w:val="00003D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f">
    <w:name w:val="Emphasis"/>
    <w:basedOn w:val="a0"/>
    <w:qFormat/>
    <w:rsid w:val="00003DD9"/>
    <w:rPr>
      <w:i/>
      <w:iCs/>
    </w:rPr>
  </w:style>
  <w:style w:type="table" w:customStyle="1" w:styleId="60">
    <w:name w:val="Сетка таблицы6"/>
    <w:basedOn w:val="a1"/>
    <w:next w:val="af"/>
    <w:uiPriority w:val="99"/>
    <w:rsid w:val="0000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2C2C387022FDC739321A30F1532E76CC30B4BA5779B2D24629CFE1DE4194D7X0K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rotokoli_zasedan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3B7E-D058-441A-BF0A-87F64A98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12</Pages>
  <Words>12329</Words>
  <Characters>70278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Asus</cp:lastModifiedBy>
  <cp:revision>53</cp:revision>
  <cp:lastPrinted>2020-04-09T06:30:00Z</cp:lastPrinted>
  <dcterms:created xsi:type="dcterms:W3CDTF">2016-12-28T12:09:00Z</dcterms:created>
  <dcterms:modified xsi:type="dcterms:W3CDTF">2020-09-08T02:16:00Z</dcterms:modified>
</cp:coreProperties>
</file>