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14.05.2020 Г. № 49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АДМИНИСТРАЦИЯ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A3446" w:rsidRPr="00CA3446" w:rsidRDefault="00CA3446" w:rsidP="00CA34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 ОКОНЧАНИИ ОТОПИТЕЛЬНОГО ПЕРИОДА 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2019-2020 ГОДА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наступлением устойчивых среднесуточных положительных температур наружного воздуха, руководствуясь пунктом 4 статьи 14 Федерального закона от 06.10.2003 г. № 131 –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года № 307 «О порядке предоставления коммунальных услуг гражданам», Уставом Замзорского муниципального образования, администрация Замзорского муниципального образования сельского поселения</w:t>
      </w:r>
      <w:proofErr w:type="gramEnd"/>
    </w:p>
    <w:p w:rsidR="00CA3446" w:rsidRPr="00CA3446" w:rsidRDefault="00CA3446" w:rsidP="00CA344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CA3446" w:rsidRPr="00CA3446" w:rsidRDefault="00CA3446" w:rsidP="00CA34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 Отопительный период 2019 – 2020 </w:t>
      </w:r>
      <w:proofErr w:type="spellStart"/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г.г</w:t>
      </w:r>
      <w:proofErr w:type="spellEnd"/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 на территории Замзорского муниципального образования окончить с 15 мая 2020 года при условии, что в течение пяти суток средняя суточная температура наружного воздуха составит +8 град. </w:t>
      </w:r>
      <w:proofErr w:type="gramStart"/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proofErr w:type="gramEnd"/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выше.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погодными условиями сроки окончания отопительного периода могут быть изменены в оперативном порядке.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2. Опубликовать настоящее постановление в печатном средстве массовой информации «Вестник Замзорского сельского поселения».</w:t>
      </w:r>
    </w:p>
    <w:p w:rsidR="00CA3446" w:rsidRPr="00CA3446" w:rsidRDefault="00CA3446" w:rsidP="00CA3446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A3446" w:rsidRPr="00CA3446" w:rsidRDefault="00CA3446" w:rsidP="00CA34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Глава  Замзорского</w:t>
      </w:r>
    </w:p>
    <w:p w:rsidR="00CA3446" w:rsidRPr="00CA3446" w:rsidRDefault="00CA3446" w:rsidP="00CA344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A3446">
        <w:rPr>
          <w:rFonts w:ascii="Times New Roman" w:eastAsia="Calibri" w:hAnsi="Times New Roman" w:cs="Times New Roman"/>
          <w:sz w:val="16"/>
          <w:szCs w:val="16"/>
          <w:lang w:eastAsia="en-US"/>
        </w:rPr>
        <w:t>муниципального образования Е.В. Бурмакина</w:t>
      </w:r>
    </w:p>
    <w:p w:rsidR="00A8184C" w:rsidRDefault="00A8184C" w:rsidP="00EA029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05.05.2020г. № 158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CA3446" w:rsidRPr="00CA3446" w:rsidRDefault="00CA3446" w:rsidP="00CA3446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ЗАМЗОРСКОЕ СЕЛЬСКОЕ ПОСЕЛЕНИЕ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CA3446" w:rsidRPr="00CA3446" w:rsidRDefault="00CA3446" w:rsidP="00CA344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УСТАНОВЛЕНИИ ОБЪЕМА </w:t>
      </w:r>
      <w:proofErr w:type="gramStart"/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МЕЖБЮДЖЕТНЫХ</w:t>
      </w:r>
      <w:proofErr w:type="gramEnd"/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 xml:space="preserve">ТРАНСФЕРТОВ </w:t>
      </w:r>
      <w:r w:rsidRPr="00CA344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 ОСУЩЕСТВЛЕНИЕ ЧАСТИ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ПЕРЕДАННЫХ ПОЛНОМОЧИЙ </w:t>
      </w: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ПО РЕШЕНИЮ</w:t>
      </w: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ВОПРОСОВ МЕСТНОГО ЗНАЧЕНИЯ НА 2020 ГОД</w:t>
      </w:r>
    </w:p>
    <w:p w:rsidR="00CA3446" w:rsidRPr="00CA3446" w:rsidRDefault="00CA3446" w:rsidP="00CA3446">
      <w:pPr>
        <w:spacing w:after="0" w:line="240" w:lineRule="auto"/>
        <w:ind w:right="3"/>
        <w:rPr>
          <w:rFonts w:ascii="Times New Roman" w:eastAsia="Times New Roman" w:hAnsi="Times New Roman" w:cs="Times New Roman"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CA3446">
        <w:rPr>
          <w:rFonts w:ascii="Times New Roman" w:eastAsia="Times New Roman" w:hAnsi="Times New Roman" w:cs="Times New Roman"/>
          <w:color w:val="000000"/>
          <w:sz w:val="16"/>
          <w:szCs w:val="16"/>
        </w:rPr>
        <w:t>10, 33</w:t>
      </w:r>
      <w:r w:rsidRPr="00CA3446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CA3446">
        <w:rPr>
          <w:rFonts w:ascii="Times New Roman" w:eastAsia="Times New Roman" w:hAnsi="Times New Roman" w:cs="Times New Roman"/>
          <w:sz w:val="16"/>
          <w:szCs w:val="16"/>
        </w:rPr>
        <w:t>Устава Замзорского муниципального образования, Дума Замзорского муниципального образования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b/>
          <w:sz w:val="16"/>
          <w:szCs w:val="16"/>
        </w:rPr>
        <w:t>РЕШИЛА</w:t>
      </w:r>
      <w:r w:rsidRPr="00CA3446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>1. Статью 3  решения Думы Замзорского муниципального образования от 21.12.2018 г. №74 «О передаче части полномочий по решению вопросов местного значения»  изложить в следующей редакции: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 xml:space="preserve">    «Статья 3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>1. Установить на 2020 год объем межбюджетных трансфертов, передаваемых из бюджета Замзорского муниципального образования в бюджет муниципального образования «Нижнеудинский район», за осуществление части переданных полномочий по решению вопросов местного значения в сумме 489 348 рублей, в том числе: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 xml:space="preserve">   1) по решению вопроса местного значени</w:t>
      </w:r>
      <w:proofErr w:type="gramStart"/>
      <w:r w:rsidRPr="00CA3446">
        <w:rPr>
          <w:rFonts w:ascii="Times New Roman" w:eastAsia="Times New Roman" w:hAnsi="Times New Roman" w:cs="Times New Roman"/>
          <w:sz w:val="16"/>
          <w:szCs w:val="16"/>
        </w:rPr>
        <w:t>я-</w:t>
      </w:r>
      <w:proofErr w:type="gramEnd"/>
      <w:r w:rsidRPr="00CA3446">
        <w:rPr>
          <w:rFonts w:ascii="Times New Roman" w:eastAsia="Times New Roman" w:hAnsi="Times New Roman" w:cs="Times New Roman"/>
          <w:sz w:val="16"/>
          <w:szCs w:val="16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бюджета- в сумме 411 310  рублей; 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2) по решению вопроса местного значения - в области градостроительной деятельности - в сумме 78 038 рублей».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color w:val="000000"/>
          <w:sz w:val="16"/>
          <w:szCs w:val="16"/>
        </w:rPr>
        <w:t>2. Администрации Замзорского муниципального образования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муниципального района муниципального образования «Нижнеудинский район».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color w:val="000000"/>
          <w:sz w:val="16"/>
          <w:szCs w:val="16"/>
        </w:rPr>
        <w:t>3. Опубликовать настоящее решение и дополнительное соглашение к Соглашению о передаче осуществления части полномочий по решению вопросов местного значения после их подписания  в печатном средстве массовой информации «Вестник Замзорского сельского поселения».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color w:val="000000"/>
          <w:sz w:val="16"/>
          <w:szCs w:val="16"/>
        </w:rPr>
        <w:t>4. Настоящее решение вступает в силу со дня подписания и  распространяется на правоотношения, возникшие  с 1 мая 2020 года.</w:t>
      </w:r>
    </w:p>
    <w:p w:rsidR="00CA3446" w:rsidRPr="00CA3446" w:rsidRDefault="00CA3446" w:rsidP="00CA3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3446" w:rsidRPr="00CA3446" w:rsidRDefault="00CA3446" w:rsidP="00CA34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>Председатель Думы Замзорского</w:t>
      </w:r>
    </w:p>
    <w:p w:rsidR="00EA029F" w:rsidRPr="00CA3446" w:rsidRDefault="00CA3446" w:rsidP="00CA34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A3446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 Е.В. Бурмакина</w:t>
      </w: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403E1" w:rsidSect="004B4F32">
          <w:headerReference w:type="default" r:id="rId9"/>
          <w:headerReference w:type="first" r:id="rId10"/>
          <w:type w:val="continuous"/>
          <w:pgSz w:w="11906" w:h="16838"/>
          <w:pgMar w:top="568" w:right="566" w:bottom="720" w:left="720" w:header="426" w:footer="265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B4F32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</w:t>
      </w:r>
      <w:r w:rsidR="00CA3446">
        <w:rPr>
          <w:rFonts w:ascii="Times New Roman" w:hAnsi="Times New Roman" w:cs="Times New Roman"/>
          <w:sz w:val="18"/>
          <w:szCs w:val="18"/>
        </w:rPr>
        <w:t>4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4B4F32">
        <w:rPr>
          <w:rFonts w:ascii="Times New Roman" w:hAnsi="Times New Roman" w:cs="Times New Roman"/>
          <w:sz w:val="18"/>
          <w:szCs w:val="18"/>
        </w:rPr>
        <w:t>09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CA3446">
        <w:rPr>
          <w:rFonts w:ascii="Times New Roman" w:hAnsi="Times New Roman" w:cs="Times New Roman"/>
          <w:sz w:val="18"/>
          <w:szCs w:val="18"/>
        </w:rPr>
        <w:t>55</w:t>
      </w:r>
      <w:bookmarkStart w:id="0" w:name="_GoBack"/>
      <w:bookmarkEnd w:id="0"/>
    </w:p>
    <w:sectPr w:rsidR="00BD1021" w:rsidRPr="006931EB" w:rsidSect="004B4F32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46" w:rsidRDefault="00B46946" w:rsidP="0015601B">
      <w:pPr>
        <w:spacing w:after="0" w:line="240" w:lineRule="auto"/>
      </w:pPr>
      <w:r>
        <w:separator/>
      </w:r>
    </w:p>
  </w:endnote>
  <w:endnote w:type="continuationSeparator" w:id="0">
    <w:p w:rsidR="00B46946" w:rsidRDefault="00B46946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46" w:rsidRDefault="00B46946" w:rsidP="0015601B">
      <w:pPr>
        <w:spacing w:after="0" w:line="240" w:lineRule="auto"/>
      </w:pPr>
      <w:r>
        <w:separator/>
      </w:r>
    </w:p>
  </w:footnote>
  <w:footnote w:type="continuationSeparator" w:id="0">
    <w:p w:rsidR="00B46946" w:rsidRDefault="00B46946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5592522"/>
    </w:sdtPr>
    <w:sdtEndPr>
      <w:rPr>
        <w:rFonts w:asciiTheme="minorHAnsi" w:hAnsiTheme="minorHAnsi" w:cstheme="minorBidi"/>
        <w:sz w:val="22"/>
        <w:szCs w:val="22"/>
      </w:rPr>
    </w:sdtEndPr>
    <w:sdtContent>
      <w:p w:rsidR="00B46946" w:rsidRPr="006E7F2E" w:rsidRDefault="00B46946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4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CA3446">
          <w:rPr>
            <w:rFonts w:ascii="Times New Roman" w:hAnsi="Times New Roman" w:cs="Times New Roman"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CA3446">
          <w:rPr>
            <w:rFonts w:ascii="Times New Roman" w:hAnsi="Times New Roman" w:cs="Times New Roman"/>
            <w:sz w:val="28"/>
            <w:szCs w:val="28"/>
          </w:rPr>
          <w:t>14 мая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B46946" w:rsidRDefault="00B4694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46" w:rsidRDefault="00CA3446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B46946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B46946" w:rsidRPr="00B47541" w:rsidRDefault="00B46946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CA344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4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A344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14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CA344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мая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01314"/>
    <w:multiLevelType w:val="multilevel"/>
    <w:tmpl w:val="689A6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15"/>
  </w:num>
  <w:num w:numId="7">
    <w:abstractNumId w:val="22"/>
  </w:num>
  <w:num w:numId="8">
    <w:abstractNumId w:val="20"/>
  </w:num>
  <w:num w:numId="9">
    <w:abstractNumId w:val="1"/>
  </w:num>
  <w:num w:numId="10">
    <w:abstractNumId w:val="2"/>
  </w:num>
  <w:num w:numId="11">
    <w:abstractNumId w:val="2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26"/>
  </w:num>
  <w:num w:numId="19">
    <w:abstractNumId w:val="17"/>
  </w:num>
  <w:num w:numId="20">
    <w:abstractNumId w:val="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27"/>
  </w:num>
  <w:num w:numId="25">
    <w:abstractNumId w:val="5"/>
  </w:num>
  <w:num w:numId="26">
    <w:abstractNumId w:val="23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"/>
  </w:num>
  <w:num w:numId="33">
    <w:abstractNumId w:val="16"/>
  </w:num>
  <w:num w:numId="34">
    <w:abstractNumId w:val="29"/>
  </w:num>
  <w:num w:numId="35">
    <w:abstractNumId w:val="10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403E1"/>
    <w:rsid w:val="00044B3E"/>
    <w:rsid w:val="0008152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1F09BC"/>
    <w:rsid w:val="0021415A"/>
    <w:rsid w:val="002157A2"/>
    <w:rsid w:val="00240CE7"/>
    <w:rsid w:val="00250274"/>
    <w:rsid w:val="002F6C12"/>
    <w:rsid w:val="003315A8"/>
    <w:rsid w:val="003346B3"/>
    <w:rsid w:val="00385F9E"/>
    <w:rsid w:val="003C1C81"/>
    <w:rsid w:val="003E4555"/>
    <w:rsid w:val="00410E23"/>
    <w:rsid w:val="00426B69"/>
    <w:rsid w:val="00446C03"/>
    <w:rsid w:val="00447122"/>
    <w:rsid w:val="00476809"/>
    <w:rsid w:val="00485380"/>
    <w:rsid w:val="004A2D04"/>
    <w:rsid w:val="004B0BAE"/>
    <w:rsid w:val="004B4F32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6946"/>
    <w:rsid w:val="00B47541"/>
    <w:rsid w:val="00B81CC0"/>
    <w:rsid w:val="00BD1021"/>
    <w:rsid w:val="00C46256"/>
    <w:rsid w:val="00C9620F"/>
    <w:rsid w:val="00CA3446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B7CCE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81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8152E"/>
    <w:rPr>
      <w:rFonts w:ascii="Arial" w:eastAsia="Times New Roman" w:hAnsi="Arial" w:cs="Arial"/>
      <w:b/>
      <w:bCs/>
      <w:sz w:val="26"/>
      <w:szCs w:val="26"/>
    </w:rPr>
  </w:style>
  <w:style w:type="numbering" w:customStyle="1" w:styleId="8">
    <w:name w:val="Нет списка8"/>
    <w:next w:val="a2"/>
    <w:semiHidden/>
    <w:rsid w:val="0008152E"/>
  </w:style>
  <w:style w:type="paragraph" w:styleId="17">
    <w:name w:val="toc 1"/>
    <w:basedOn w:val="a"/>
    <w:next w:val="a"/>
    <w:autoRedefine/>
    <w:rsid w:val="0008152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styleId="28">
    <w:name w:val="toc 2"/>
    <w:basedOn w:val="a"/>
    <w:next w:val="a"/>
    <w:autoRedefine/>
    <w:rsid w:val="0008152E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rsid w:val="0008152E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0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qFormat/>
    <w:rsid w:val="0008152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81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8">
    <w:name w:val="заголовок 1"/>
    <w:basedOn w:val="a"/>
    <w:next w:val="a"/>
    <w:link w:val="19"/>
    <w:rsid w:val="0008152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9">
    <w:name w:val="заголовок 1 Знак"/>
    <w:link w:val="18"/>
    <w:rsid w:val="0008152E"/>
    <w:rPr>
      <w:rFonts w:ascii="Arial" w:eastAsia="Times New Roman" w:hAnsi="Arial" w:cs="Arial"/>
      <w:b/>
      <w:bCs/>
      <w:sz w:val="28"/>
      <w:szCs w:val="28"/>
    </w:rPr>
  </w:style>
  <w:style w:type="character" w:styleId="affe">
    <w:name w:val="page number"/>
    <w:basedOn w:val="a0"/>
    <w:rsid w:val="0008152E"/>
  </w:style>
  <w:style w:type="numbering" w:customStyle="1" w:styleId="9">
    <w:name w:val="Нет списка9"/>
    <w:next w:val="a2"/>
    <w:semiHidden/>
    <w:rsid w:val="001F09BC"/>
  </w:style>
  <w:style w:type="numbering" w:customStyle="1" w:styleId="100">
    <w:name w:val="Нет списка10"/>
    <w:next w:val="a2"/>
    <w:uiPriority w:val="99"/>
    <w:semiHidden/>
    <w:rsid w:val="004B0BAE"/>
  </w:style>
  <w:style w:type="table" w:customStyle="1" w:styleId="43">
    <w:name w:val="Сетка таблицы4"/>
    <w:basedOn w:val="a1"/>
    <w:next w:val="af"/>
    <w:uiPriority w:val="99"/>
    <w:rsid w:val="004B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6F9-9BB3-4AD0-89B3-343A9113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48</cp:revision>
  <cp:lastPrinted>2020-04-09T06:30:00Z</cp:lastPrinted>
  <dcterms:created xsi:type="dcterms:W3CDTF">2016-12-28T12:09:00Z</dcterms:created>
  <dcterms:modified xsi:type="dcterms:W3CDTF">2020-06-02T01:52:00Z</dcterms:modified>
</cp:coreProperties>
</file>