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horzAnchor="margin" w:tblpY="-564"/>
        <w:tblW w:w="15276" w:type="dxa"/>
        <w:tblLook w:val="00A0"/>
      </w:tblPr>
      <w:tblGrid>
        <w:gridCol w:w="4910"/>
        <w:gridCol w:w="4911"/>
        <w:gridCol w:w="5455"/>
      </w:tblGrid>
      <w:tr w:rsidR="000216AB" w:rsidRPr="002909F1" w:rsidTr="00897BB0">
        <w:trPr>
          <w:trHeight w:val="2410"/>
        </w:trPr>
        <w:tc>
          <w:tcPr>
            <w:tcW w:w="4910" w:type="dxa"/>
          </w:tcPr>
          <w:p w:rsidR="000216AB" w:rsidRPr="002909F1" w:rsidRDefault="000216AB" w:rsidP="00957A95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Cs/>
                <w:color w:val="2D2D2D"/>
                <w:sz w:val="28"/>
                <w:szCs w:val="28"/>
              </w:rPr>
            </w:pPr>
          </w:p>
        </w:tc>
        <w:tc>
          <w:tcPr>
            <w:tcW w:w="4911" w:type="dxa"/>
          </w:tcPr>
          <w:p w:rsidR="000216AB" w:rsidRPr="002909F1" w:rsidRDefault="000216AB" w:rsidP="00957A95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/>
                <w:bCs/>
                <w:color w:val="2D2D2D"/>
                <w:sz w:val="28"/>
                <w:szCs w:val="28"/>
              </w:rPr>
            </w:pPr>
          </w:p>
        </w:tc>
        <w:tc>
          <w:tcPr>
            <w:tcW w:w="5455" w:type="dxa"/>
          </w:tcPr>
          <w:p w:rsidR="000216AB" w:rsidRDefault="000216AB" w:rsidP="00957A95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Cs/>
                <w:color w:val="2D2D2D"/>
                <w:sz w:val="28"/>
                <w:szCs w:val="28"/>
              </w:rPr>
            </w:pPr>
          </w:p>
          <w:p w:rsidR="000216AB" w:rsidRPr="002909F1" w:rsidRDefault="000216AB" w:rsidP="00957A95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Cs/>
                <w:color w:val="2D2D2D"/>
                <w:sz w:val="28"/>
                <w:szCs w:val="28"/>
              </w:rPr>
            </w:pPr>
            <w:r w:rsidRPr="002909F1">
              <w:rPr>
                <w:rFonts w:ascii="Times New Roman" w:hAnsi="Times New Roman"/>
                <w:bCs/>
                <w:color w:val="2D2D2D"/>
                <w:sz w:val="28"/>
                <w:szCs w:val="28"/>
              </w:rPr>
              <w:t>Приложение 1</w:t>
            </w:r>
          </w:p>
          <w:p w:rsidR="000216AB" w:rsidRPr="002909F1" w:rsidRDefault="000216AB" w:rsidP="00371D18">
            <w:pPr>
              <w:spacing w:after="0" w:line="240" w:lineRule="auto"/>
              <w:textAlignment w:val="baseline"/>
              <w:outlineLvl w:val="0"/>
              <w:rPr>
                <w:rFonts w:ascii="Times New Roman" w:hAnsi="Times New Roman"/>
                <w:bCs/>
                <w:color w:val="2D2D2D"/>
                <w:sz w:val="28"/>
                <w:szCs w:val="28"/>
              </w:rPr>
            </w:pPr>
            <w:r w:rsidRPr="002909F1">
              <w:rPr>
                <w:rFonts w:ascii="Times New Roman" w:hAnsi="Times New Roman"/>
                <w:bCs/>
                <w:color w:val="2D2D2D"/>
                <w:sz w:val="28"/>
                <w:szCs w:val="28"/>
              </w:rPr>
              <w:t xml:space="preserve">к Порядку проведения инвентаризации в соответствии с Правилами, утвержденными постановлением Правительства Российской Федерации </w:t>
            </w:r>
            <w:r w:rsidRPr="002909F1">
              <w:rPr>
                <w:rFonts w:ascii="Times New Roman" w:hAnsi="Times New Roman"/>
                <w:bCs/>
                <w:color w:val="2D2D2D"/>
                <w:sz w:val="28"/>
                <w:szCs w:val="28"/>
              </w:rPr>
              <w:br/>
              <w:t>от 10 февраля 2017 года № 169</w:t>
            </w:r>
          </w:p>
        </w:tc>
      </w:tr>
    </w:tbl>
    <w:p w:rsidR="000216AB" w:rsidRDefault="000216AB" w:rsidP="00347D3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:rsidR="009D106F" w:rsidRPr="007F0B7A" w:rsidRDefault="00474B80" w:rsidP="007F0B7A">
      <w:pPr>
        <w:jc w:val="center"/>
        <w:rPr>
          <w:rFonts w:ascii="Times New Roman" w:hAnsi="Times New Roman"/>
          <w:sz w:val="24"/>
          <w:szCs w:val="24"/>
        </w:rPr>
      </w:pPr>
      <w:r w:rsidRPr="007F0B7A">
        <w:rPr>
          <w:rFonts w:ascii="Times New Roman" w:hAnsi="Times New Roman"/>
          <w:sz w:val="24"/>
          <w:szCs w:val="24"/>
        </w:rPr>
        <w:t>Раздел 2</w:t>
      </w:r>
      <w:r w:rsidR="009D106F" w:rsidRPr="007F0B7A">
        <w:rPr>
          <w:rFonts w:ascii="Times New Roman" w:hAnsi="Times New Roman"/>
          <w:sz w:val="24"/>
          <w:szCs w:val="24"/>
        </w:rPr>
        <w:t xml:space="preserve">. Адресный перечень </w:t>
      </w:r>
      <w:r w:rsidRPr="007F0B7A">
        <w:rPr>
          <w:rFonts w:ascii="Times New Roman" w:hAnsi="Times New Roman"/>
          <w:sz w:val="24"/>
          <w:szCs w:val="24"/>
        </w:rPr>
        <w:t>общественных территорий, нуждающихся в благоустройстве и подлежащих благоустройству в 2018-2022 годах</w:t>
      </w:r>
    </w:p>
    <w:p w:rsidR="009D106F" w:rsidRPr="007F0B7A" w:rsidRDefault="009D106F" w:rsidP="007F0B7A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45"/>
        <w:gridCol w:w="2312"/>
        <w:gridCol w:w="2350"/>
        <w:gridCol w:w="1455"/>
        <w:gridCol w:w="1539"/>
        <w:gridCol w:w="1206"/>
        <w:gridCol w:w="1521"/>
        <w:gridCol w:w="1789"/>
        <w:gridCol w:w="2169"/>
      </w:tblGrid>
      <w:tr w:rsidR="007F0B7A" w:rsidRPr="007F0B7A" w:rsidTr="009D106F">
        <w:tc>
          <w:tcPr>
            <w:tcW w:w="0" w:type="auto"/>
            <w:vMerge w:val="restart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0" w:type="auto"/>
            <w:gridSpan w:val="5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Адрес общественной территории</w:t>
            </w:r>
          </w:p>
        </w:tc>
        <w:tc>
          <w:tcPr>
            <w:tcW w:w="0" w:type="auto"/>
            <w:vMerge w:val="restart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Общая площадь территории, кв. м.</w:t>
            </w:r>
          </w:p>
        </w:tc>
        <w:tc>
          <w:tcPr>
            <w:tcW w:w="0" w:type="auto"/>
            <w:vMerge w:val="restart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 xml:space="preserve">Численность населения, имеющего удобный пешеходный доступ к основным площадкам </w:t>
            </w:r>
            <w:r w:rsidR="007F0B7A" w:rsidRPr="007F0B7A">
              <w:rPr>
                <w:rFonts w:ascii="Times New Roman" w:hAnsi="Times New Roman"/>
                <w:sz w:val="24"/>
                <w:szCs w:val="24"/>
              </w:rPr>
              <w:t>территории чел.</w:t>
            </w:r>
          </w:p>
        </w:tc>
        <w:tc>
          <w:tcPr>
            <w:tcW w:w="0" w:type="auto"/>
            <w:vMerge w:val="restart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 xml:space="preserve">Оценка потребности в </w:t>
            </w:r>
            <w:r w:rsidR="007F0B7A" w:rsidRPr="007F0B7A">
              <w:rPr>
                <w:rFonts w:ascii="Times New Roman" w:hAnsi="Times New Roman"/>
                <w:sz w:val="24"/>
                <w:szCs w:val="24"/>
              </w:rPr>
              <w:t xml:space="preserve">финансировании на восстановление благоустройства </w:t>
            </w:r>
            <w:r w:rsidRPr="007F0B7A">
              <w:rPr>
                <w:rFonts w:ascii="Times New Roman" w:hAnsi="Times New Roman"/>
                <w:sz w:val="24"/>
                <w:szCs w:val="24"/>
              </w:rPr>
              <w:t>территории, тыс. руб.</w:t>
            </w:r>
          </w:p>
        </w:tc>
      </w:tr>
      <w:tr w:rsidR="007F0B7A" w:rsidRPr="007F0B7A" w:rsidTr="009D106F">
        <w:tc>
          <w:tcPr>
            <w:tcW w:w="0" w:type="auto"/>
            <w:vMerge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муниципальный район Иркутской области/городской округ Иркутской области</w:t>
            </w:r>
          </w:p>
        </w:tc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муниципальное образование Иркутской области/городское, сельское поселение</w:t>
            </w:r>
          </w:p>
        </w:tc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населенный пункт</w:t>
            </w:r>
          </w:p>
        </w:tc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улица</w:t>
            </w:r>
          </w:p>
        </w:tc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Номер дома (при наличии)</w:t>
            </w:r>
          </w:p>
        </w:tc>
        <w:tc>
          <w:tcPr>
            <w:tcW w:w="0" w:type="auto"/>
            <w:vMerge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F0B7A" w:rsidRPr="007F0B7A" w:rsidTr="009D106F"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Нижнеудинский район</w:t>
            </w:r>
          </w:p>
        </w:tc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Замзорское муниципальное образование</w:t>
            </w:r>
          </w:p>
        </w:tc>
        <w:tc>
          <w:tcPr>
            <w:tcW w:w="0" w:type="auto"/>
          </w:tcPr>
          <w:p w:rsidR="00474B80" w:rsidRPr="007F0B7A" w:rsidRDefault="007F0B7A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474B80" w:rsidRPr="007F0B7A">
              <w:rPr>
                <w:rFonts w:ascii="Times New Roman" w:hAnsi="Times New Roman"/>
                <w:sz w:val="24"/>
                <w:szCs w:val="24"/>
              </w:rPr>
              <w:t>. Замзор</w:t>
            </w:r>
          </w:p>
        </w:tc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Центральная</w:t>
            </w:r>
            <w:r w:rsidR="0099041D">
              <w:rPr>
                <w:rFonts w:ascii="Times New Roman" w:hAnsi="Times New Roman"/>
                <w:sz w:val="24"/>
                <w:szCs w:val="24"/>
              </w:rPr>
              <w:t xml:space="preserve"> 16</w:t>
            </w:r>
          </w:p>
        </w:tc>
        <w:tc>
          <w:tcPr>
            <w:tcW w:w="0" w:type="auto"/>
          </w:tcPr>
          <w:p w:rsidR="00474B80" w:rsidRPr="007F0B7A" w:rsidRDefault="0099041D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</w:tcPr>
          <w:p w:rsidR="00474B80" w:rsidRPr="007F0B7A" w:rsidRDefault="00474B80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1800</w:t>
            </w:r>
          </w:p>
        </w:tc>
        <w:tc>
          <w:tcPr>
            <w:tcW w:w="0" w:type="auto"/>
          </w:tcPr>
          <w:p w:rsidR="00474B80" w:rsidRPr="007F0B7A" w:rsidRDefault="007F0B7A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1026</w:t>
            </w:r>
          </w:p>
        </w:tc>
        <w:tc>
          <w:tcPr>
            <w:tcW w:w="0" w:type="auto"/>
          </w:tcPr>
          <w:p w:rsidR="00474B80" w:rsidRPr="007F0B7A" w:rsidRDefault="007F0B7A" w:rsidP="00B53E3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105</w:t>
            </w:r>
            <w:r w:rsidR="00B53E38">
              <w:rPr>
                <w:rFonts w:ascii="Times New Roman" w:hAnsi="Times New Roman"/>
                <w:sz w:val="24"/>
                <w:szCs w:val="24"/>
              </w:rPr>
              <w:t>00</w:t>
            </w:r>
            <w:r w:rsidRPr="007F0B7A">
              <w:rPr>
                <w:rFonts w:ascii="Times New Roman" w:hAnsi="Times New Roman"/>
                <w:sz w:val="24"/>
                <w:szCs w:val="24"/>
              </w:rPr>
              <w:t>,0</w:t>
            </w:r>
          </w:p>
        </w:tc>
      </w:tr>
      <w:tr w:rsidR="007F0B7A" w:rsidRPr="007F0B7A" w:rsidTr="009D106F">
        <w:tc>
          <w:tcPr>
            <w:tcW w:w="0" w:type="auto"/>
          </w:tcPr>
          <w:p w:rsidR="007F0B7A" w:rsidRPr="007F0B7A" w:rsidRDefault="007F0B7A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7F0B7A" w:rsidRPr="007F0B7A" w:rsidRDefault="007F0B7A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Нижнеудинский район</w:t>
            </w:r>
          </w:p>
        </w:tc>
        <w:tc>
          <w:tcPr>
            <w:tcW w:w="0" w:type="auto"/>
          </w:tcPr>
          <w:p w:rsidR="007F0B7A" w:rsidRPr="007F0B7A" w:rsidRDefault="00AF6FC7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17.6pt;margin-top:51.75pt;width:135.75pt;height:131.25pt;z-index:-1;mso-position-horizontal-relative:text;mso-position-vertical-relative:text">
                  <v:imagedata r:id="rId6" o:title="Image1" croptop="51787f" cropbottom="3627f" cropleft="31008f" cropright="20052f"/>
                </v:shape>
              </w:pict>
            </w:r>
            <w:r w:rsidR="007F0B7A" w:rsidRPr="007F0B7A">
              <w:rPr>
                <w:rFonts w:ascii="Times New Roman" w:hAnsi="Times New Roman"/>
                <w:sz w:val="24"/>
                <w:szCs w:val="24"/>
              </w:rPr>
              <w:t>Замзорское муниципальное образование</w:t>
            </w:r>
          </w:p>
        </w:tc>
        <w:tc>
          <w:tcPr>
            <w:tcW w:w="0" w:type="auto"/>
          </w:tcPr>
          <w:p w:rsidR="007F0B7A" w:rsidRPr="007F0B7A" w:rsidRDefault="007F0B7A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7F0B7A">
              <w:rPr>
                <w:rFonts w:ascii="Times New Roman" w:hAnsi="Times New Roman"/>
                <w:sz w:val="24"/>
                <w:szCs w:val="24"/>
              </w:rPr>
              <w:t>. Замзор</w:t>
            </w:r>
          </w:p>
        </w:tc>
        <w:tc>
          <w:tcPr>
            <w:tcW w:w="0" w:type="auto"/>
          </w:tcPr>
          <w:p w:rsidR="007F0B7A" w:rsidRPr="007F0B7A" w:rsidRDefault="007F0B7A" w:rsidP="000D600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Рабочая</w:t>
            </w:r>
            <w:r w:rsidR="0099041D">
              <w:rPr>
                <w:rFonts w:ascii="Times New Roman" w:hAnsi="Times New Roman"/>
                <w:sz w:val="24"/>
                <w:szCs w:val="24"/>
              </w:rPr>
              <w:t xml:space="preserve"> 5</w:t>
            </w:r>
            <w:r w:rsidR="000D6001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0" w:type="auto"/>
          </w:tcPr>
          <w:p w:rsidR="007F0B7A" w:rsidRPr="007F0B7A" w:rsidRDefault="0099041D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</w:tcPr>
          <w:p w:rsidR="007F0B7A" w:rsidRPr="007F0B7A" w:rsidRDefault="007F0B7A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2862</w:t>
            </w:r>
          </w:p>
        </w:tc>
        <w:tc>
          <w:tcPr>
            <w:tcW w:w="0" w:type="auto"/>
          </w:tcPr>
          <w:p w:rsidR="007F0B7A" w:rsidRPr="007F0B7A" w:rsidRDefault="007F0B7A" w:rsidP="007F0B7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0B7A">
              <w:rPr>
                <w:rFonts w:ascii="Times New Roman" w:hAnsi="Times New Roman"/>
                <w:sz w:val="24"/>
                <w:szCs w:val="24"/>
              </w:rPr>
              <w:t>1026</w:t>
            </w:r>
          </w:p>
        </w:tc>
        <w:tc>
          <w:tcPr>
            <w:tcW w:w="0" w:type="auto"/>
          </w:tcPr>
          <w:p w:rsidR="007F0B7A" w:rsidRPr="007F0B7A" w:rsidRDefault="00B53E38" w:rsidP="00B53E3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7F0B7A" w:rsidRPr="007F0B7A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7F0B7A" w:rsidRPr="007F0B7A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</w:tr>
    </w:tbl>
    <w:p w:rsidR="007F0B7A" w:rsidRDefault="007F0B7A" w:rsidP="007F0B7A">
      <w:pPr>
        <w:rPr>
          <w:rFonts w:ascii="Times New Roman" w:hAnsi="Times New Roman"/>
          <w:sz w:val="24"/>
          <w:szCs w:val="24"/>
        </w:rPr>
      </w:pPr>
    </w:p>
    <w:p w:rsidR="007F0B7A" w:rsidRPr="007F0B7A" w:rsidRDefault="007F0B7A" w:rsidP="007F0B7A">
      <w:pPr>
        <w:rPr>
          <w:rFonts w:ascii="Times New Roman" w:hAnsi="Times New Roman"/>
          <w:sz w:val="24"/>
          <w:szCs w:val="24"/>
        </w:rPr>
      </w:pPr>
      <w:r w:rsidRPr="007F0B7A">
        <w:rPr>
          <w:rFonts w:ascii="Times New Roman" w:hAnsi="Times New Roman"/>
          <w:sz w:val="24"/>
          <w:szCs w:val="24"/>
        </w:rPr>
        <w:t>Глава Замзорского</w:t>
      </w:r>
    </w:p>
    <w:p w:rsidR="007F0B7A" w:rsidRPr="007F0B7A" w:rsidRDefault="007F0B7A" w:rsidP="007F0B7A">
      <w:pPr>
        <w:rPr>
          <w:rFonts w:ascii="Times New Roman" w:hAnsi="Times New Roman"/>
          <w:sz w:val="24"/>
          <w:szCs w:val="24"/>
        </w:rPr>
      </w:pPr>
      <w:r w:rsidRPr="007F0B7A">
        <w:rPr>
          <w:rFonts w:ascii="Times New Roman" w:hAnsi="Times New Roman"/>
          <w:sz w:val="24"/>
          <w:szCs w:val="24"/>
        </w:rPr>
        <w:t>муниципального образования:                                             Е.В. Бурмакина</w:t>
      </w:r>
    </w:p>
    <w:p w:rsidR="000216AB" w:rsidRPr="007F0B7A" w:rsidRDefault="000216AB" w:rsidP="007F0B7A"/>
    <w:sectPr w:rsidR="000216AB" w:rsidRPr="007F0B7A" w:rsidSect="002B3C52">
      <w:headerReference w:type="default" r:id="rId7"/>
      <w:pgSz w:w="16838" w:h="11906" w:orient="landscape"/>
      <w:pgMar w:top="284" w:right="1134" w:bottom="142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A4876" w:rsidRDefault="006A4876">
      <w:pPr>
        <w:spacing w:after="0" w:line="240" w:lineRule="auto"/>
      </w:pPr>
      <w:r>
        <w:separator/>
      </w:r>
    </w:p>
  </w:endnote>
  <w:endnote w:type="continuationSeparator" w:id="0">
    <w:p w:rsidR="006A4876" w:rsidRDefault="006A48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A4876" w:rsidRDefault="006A4876">
      <w:pPr>
        <w:spacing w:after="0" w:line="240" w:lineRule="auto"/>
      </w:pPr>
      <w:r>
        <w:separator/>
      </w:r>
    </w:p>
  </w:footnote>
  <w:footnote w:type="continuationSeparator" w:id="0">
    <w:p w:rsidR="006A4876" w:rsidRDefault="006A48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16AB" w:rsidRDefault="00AF6FC7">
    <w:pPr>
      <w:pStyle w:val="a4"/>
      <w:jc w:val="center"/>
    </w:pPr>
    <w:fldSimple w:instr="PAGE   \* MERGEFORMAT">
      <w:r w:rsidR="007F0B7A">
        <w:rPr>
          <w:noProof/>
        </w:rPr>
        <w:t>2</w:t>
      </w:r>
    </w:fldSimple>
  </w:p>
  <w:p w:rsidR="000216AB" w:rsidRDefault="000216AB">
    <w:pPr>
      <w:pStyle w:val="a4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E1EEA"/>
    <w:rsid w:val="00004754"/>
    <w:rsid w:val="000216AB"/>
    <w:rsid w:val="0002640E"/>
    <w:rsid w:val="00080E36"/>
    <w:rsid w:val="000B4E0D"/>
    <w:rsid w:val="000D6001"/>
    <w:rsid w:val="000E3802"/>
    <w:rsid w:val="000E5AF6"/>
    <w:rsid w:val="0010353A"/>
    <w:rsid w:val="001316B2"/>
    <w:rsid w:val="001430AD"/>
    <w:rsid w:val="001518AB"/>
    <w:rsid w:val="001666B4"/>
    <w:rsid w:val="00191906"/>
    <w:rsid w:val="001D19F7"/>
    <w:rsid w:val="001E30E6"/>
    <w:rsid w:val="001F01AF"/>
    <w:rsid w:val="00200266"/>
    <w:rsid w:val="00202422"/>
    <w:rsid w:val="002370E2"/>
    <w:rsid w:val="00241E3A"/>
    <w:rsid w:val="002909F1"/>
    <w:rsid w:val="002B3C52"/>
    <w:rsid w:val="002C3DF0"/>
    <w:rsid w:val="002E1EEA"/>
    <w:rsid w:val="002F5E03"/>
    <w:rsid w:val="00320F63"/>
    <w:rsid w:val="00342797"/>
    <w:rsid w:val="00347D32"/>
    <w:rsid w:val="00371D18"/>
    <w:rsid w:val="003A3F85"/>
    <w:rsid w:val="003A46E4"/>
    <w:rsid w:val="00437FB1"/>
    <w:rsid w:val="0046393C"/>
    <w:rsid w:val="00474B80"/>
    <w:rsid w:val="004901DA"/>
    <w:rsid w:val="004A1197"/>
    <w:rsid w:val="004C282A"/>
    <w:rsid w:val="004C71B9"/>
    <w:rsid w:val="004D227F"/>
    <w:rsid w:val="005B16B9"/>
    <w:rsid w:val="005E3074"/>
    <w:rsid w:val="005F603B"/>
    <w:rsid w:val="00652420"/>
    <w:rsid w:val="006A4876"/>
    <w:rsid w:val="006C5311"/>
    <w:rsid w:val="006E4137"/>
    <w:rsid w:val="006F2533"/>
    <w:rsid w:val="00720740"/>
    <w:rsid w:val="00723BED"/>
    <w:rsid w:val="00745B75"/>
    <w:rsid w:val="007477A9"/>
    <w:rsid w:val="00757E38"/>
    <w:rsid w:val="007973E5"/>
    <w:rsid w:val="007A23F1"/>
    <w:rsid w:val="007B2709"/>
    <w:rsid w:val="007D7126"/>
    <w:rsid w:val="007F0B7A"/>
    <w:rsid w:val="00832BED"/>
    <w:rsid w:val="00897BB0"/>
    <w:rsid w:val="008A7FBC"/>
    <w:rsid w:val="008B46AC"/>
    <w:rsid w:val="00957A95"/>
    <w:rsid w:val="00962E03"/>
    <w:rsid w:val="009816AB"/>
    <w:rsid w:val="0099041D"/>
    <w:rsid w:val="009B4EE9"/>
    <w:rsid w:val="009B5FB9"/>
    <w:rsid w:val="009C5D66"/>
    <w:rsid w:val="009D106F"/>
    <w:rsid w:val="009D5796"/>
    <w:rsid w:val="009F7B9A"/>
    <w:rsid w:val="00A254A7"/>
    <w:rsid w:val="00A303D3"/>
    <w:rsid w:val="00AA4744"/>
    <w:rsid w:val="00AD2125"/>
    <w:rsid w:val="00AF6FC7"/>
    <w:rsid w:val="00B21277"/>
    <w:rsid w:val="00B53E38"/>
    <w:rsid w:val="00B85988"/>
    <w:rsid w:val="00BB0D1C"/>
    <w:rsid w:val="00C10A9D"/>
    <w:rsid w:val="00C3742A"/>
    <w:rsid w:val="00C52B36"/>
    <w:rsid w:val="00C568A1"/>
    <w:rsid w:val="00C861D1"/>
    <w:rsid w:val="00C900ED"/>
    <w:rsid w:val="00CA37D6"/>
    <w:rsid w:val="00CA6749"/>
    <w:rsid w:val="00CC3FFD"/>
    <w:rsid w:val="00CD685B"/>
    <w:rsid w:val="00D21DC9"/>
    <w:rsid w:val="00D23ACA"/>
    <w:rsid w:val="00D5131B"/>
    <w:rsid w:val="00D612A3"/>
    <w:rsid w:val="00D81CE8"/>
    <w:rsid w:val="00DA2538"/>
    <w:rsid w:val="00DD7BF7"/>
    <w:rsid w:val="00E31F52"/>
    <w:rsid w:val="00E36F43"/>
    <w:rsid w:val="00E51967"/>
    <w:rsid w:val="00EA5874"/>
    <w:rsid w:val="00F54453"/>
    <w:rsid w:val="00FE2A94"/>
    <w:rsid w:val="00FF73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EEA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2E1EE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uiPriority w:val="99"/>
    <w:rsid w:val="004D227F"/>
    <w:pPr>
      <w:widowControl w:val="0"/>
      <w:autoSpaceDE w:val="0"/>
      <w:autoSpaceDN w:val="0"/>
    </w:pPr>
    <w:rPr>
      <w:rFonts w:eastAsia="Times New Roman" w:cs="Calibri"/>
      <w:sz w:val="22"/>
    </w:rPr>
  </w:style>
  <w:style w:type="paragraph" w:styleId="a4">
    <w:name w:val="header"/>
    <w:basedOn w:val="a"/>
    <w:link w:val="a5"/>
    <w:uiPriority w:val="99"/>
    <w:rsid w:val="004D22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locked/>
    <w:rsid w:val="004D227F"/>
    <w:rPr>
      <w:rFonts w:cs="Times New Roman"/>
    </w:rPr>
  </w:style>
  <w:style w:type="paragraph" w:styleId="a6">
    <w:name w:val="footer"/>
    <w:basedOn w:val="a"/>
    <w:link w:val="a7"/>
    <w:uiPriority w:val="99"/>
    <w:rsid w:val="00437F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locked/>
    <w:rsid w:val="00437FB1"/>
    <w:rPr>
      <w:rFonts w:cs="Times New Roman"/>
    </w:rPr>
  </w:style>
  <w:style w:type="paragraph" w:styleId="a8">
    <w:name w:val="Balloon Text"/>
    <w:basedOn w:val="a"/>
    <w:link w:val="a9"/>
    <w:uiPriority w:val="99"/>
    <w:semiHidden/>
    <w:rsid w:val="0002640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locked/>
    <w:rsid w:val="0002640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660</TotalTime>
  <Pages>1</Pages>
  <Words>160</Words>
  <Characters>913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Н. Рябых</dc:creator>
  <cp:keywords/>
  <dc:description/>
  <cp:lastModifiedBy>Zamzor</cp:lastModifiedBy>
  <cp:revision>29</cp:revision>
  <cp:lastPrinted>2017-12-07T03:41:00Z</cp:lastPrinted>
  <dcterms:created xsi:type="dcterms:W3CDTF">2017-07-13T05:56:00Z</dcterms:created>
  <dcterms:modified xsi:type="dcterms:W3CDTF">2019-04-02T02:45:00Z</dcterms:modified>
</cp:coreProperties>
</file>