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F9" w:rsidRPr="002359B0" w:rsidRDefault="007361F9" w:rsidP="0008246E">
      <w:pPr>
        <w:tabs>
          <w:tab w:val="center" w:pos="4818"/>
        </w:tabs>
        <w:spacing w:after="0" w:line="240" w:lineRule="auto"/>
        <w:rPr>
          <w:rFonts w:ascii="Times New Roman" w:eastAsia="Times New Roman" w:hAnsi="Times New Roman" w:cs="Times New Roman"/>
          <w:b/>
          <w:sz w:val="16"/>
          <w:szCs w:val="16"/>
        </w:rPr>
        <w:sectPr w:rsidR="007361F9" w:rsidRPr="002359B0" w:rsidSect="006E7F2E">
          <w:headerReference w:type="default" r:id="rId8"/>
          <w:headerReference w:type="first" r:id="rId9"/>
          <w:type w:val="continuous"/>
          <w:pgSz w:w="11906" w:h="16838"/>
          <w:pgMar w:top="1231" w:right="720" w:bottom="720" w:left="720" w:header="708" w:footer="708" w:gutter="0"/>
          <w:pgBorders>
            <w:top w:val="thinThickSmallGap" w:sz="24" w:space="1" w:color="auto"/>
          </w:pgBorders>
          <w:cols w:space="708"/>
          <w:titlePg/>
          <w:docGrid w:linePitch="360"/>
        </w:sectPr>
      </w:pPr>
    </w:p>
    <w:p w:rsidR="002359B0" w:rsidRPr="002359B0" w:rsidRDefault="002359B0" w:rsidP="00350331">
      <w:pPr>
        <w:pStyle w:val="ConsPlusTitle"/>
        <w:jc w:val="center"/>
        <w:rPr>
          <w:rFonts w:ascii="Times New Roman" w:hAnsi="Times New Roman" w:cs="Times New Roman"/>
          <w:sz w:val="16"/>
          <w:szCs w:val="16"/>
        </w:rPr>
      </w:pPr>
      <w:r w:rsidRPr="002359B0">
        <w:rPr>
          <w:rFonts w:ascii="Times New Roman" w:hAnsi="Times New Roman" w:cs="Times New Roman"/>
          <w:sz w:val="16"/>
          <w:szCs w:val="16"/>
        </w:rPr>
        <w:lastRenderedPageBreak/>
        <w:t>31.05.2018 г. № 45</w:t>
      </w:r>
    </w:p>
    <w:p w:rsidR="002359B0" w:rsidRPr="002359B0" w:rsidRDefault="002359B0" w:rsidP="00350331">
      <w:pPr>
        <w:pStyle w:val="ConsPlusTitle"/>
        <w:jc w:val="center"/>
        <w:rPr>
          <w:rFonts w:ascii="Times New Roman" w:hAnsi="Times New Roman" w:cs="Times New Roman"/>
          <w:sz w:val="16"/>
          <w:szCs w:val="16"/>
        </w:rPr>
      </w:pPr>
      <w:r w:rsidRPr="002359B0">
        <w:rPr>
          <w:rFonts w:ascii="Times New Roman" w:hAnsi="Times New Roman" w:cs="Times New Roman"/>
          <w:sz w:val="16"/>
          <w:szCs w:val="16"/>
        </w:rPr>
        <w:t>РОССИЙСКАЯ ФЕДЕРАЦИЯ</w:t>
      </w:r>
    </w:p>
    <w:p w:rsidR="002359B0" w:rsidRPr="002359B0" w:rsidRDefault="002359B0" w:rsidP="00350331">
      <w:pPr>
        <w:pStyle w:val="ConsPlusTitle"/>
        <w:jc w:val="center"/>
        <w:rPr>
          <w:rFonts w:ascii="Times New Roman" w:hAnsi="Times New Roman" w:cs="Times New Roman"/>
          <w:sz w:val="16"/>
          <w:szCs w:val="16"/>
        </w:rPr>
      </w:pPr>
      <w:r w:rsidRPr="002359B0">
        <w:rPr>
          <w:rFonts w:ascii="Times New Roman" w:hAnsi="Times New Roman" w:cs="Times New Roman"/>
          <w:sz w:val="16"/>
          <w:szCs w:val="16"/>
        </w:rPr>
        <w:t>ИРКУТСКАЯ ОБЛАСТЬ</w:t>
      </w:r>
    </w:p>
    <w:p w:rsidR="002359B0" w:rsidRPr="002359B0" w:rsidRDefault="002359B0" w:rsidP="00350331">
      <w:pPr>
        <w:pStyle w:val="ConsPlusTitle"/>
        <w:jc w:val="center"/>
        <w:rPr>
          <w:rFonts w:ascii="Times New Roman" w:hAnsi="Times New Roman" w:cs="Times New Roman"/>
          <w:sz w:val="16"/>
          <w:szCs w:val="16"/>
        </w:rPr>
      </w:pPr>
      <w:r w:rsidRPr="002359B0">
        <w:rPr>
          <w:rFonts w:ascii="Times New Roman" w:hAnsi="Times New Roman" w:cs="Times New Roman"/>
          <w:sz w:val="16"/>
          <w:szCs w:val="16"/>
        </w:rPr>
        <w:t>НИЖНЕУДИНСКИЙ МУНИЦИПАЛЬНЫЙ РАЙОН</w:t>
      </w:r>
    </w:p>
    <w:p w:rsidR="002359B0" w:rsidRPr="002359B0" w:rsidRDefault="002359B0" w:rsidP="00350331">
      <w:pPr>
        <w:pStyle w:val="ConsPlusTitle"/>
        <w:jc w:val="center"/>
        <w:rPr>
          <w:rFonts w:ascii="Times New Roman" w:hAnsi="Times New Roman" w:cs="Times New Roman"/>
          <w:sz w:val="16"/>
          <w:szCs w:val="16"/>
        </w:rPr>
      </w:pPr>
      <w:r w:rsidRPr="002359B0">
        <w:rPr>
          <w:rFonts w:ascii="Times New Roman" w:hAnsi="Times New Roman" w:cs="Times New Roman"/>
          <w:sz w:val="16"/>
          <w:szCs w:val="16"/>
        </w:rPr>
        <w:t>ЗАМЗОРСКОЕ СЕЛЬСКОЕ ПОСЕЛЕНИЕ</w:t>
      </w:r>
    </w:p>
    <w:p w:rsidR="002359B0" w:rsidRPr="002359B0" w:rsidRDefault="002359B0" w:rsidP="00350331">
      <w:pPr>
        <w:tabs>
          <w:tab w:val="left" w:pos="1946"/>
        </w:tabs>
        <w:spacing w:after="0" w:line="240" w:lineRule="auto"/>
        <w:jc w:val="center"/>
        <w:rPr>
          <w:rFonts w:ascii="Times New Roman" w:hAnsi="Times New Roman" w:cs="Times New Roman"/>
          <w:b/>
          <w:sz w:val="16"/>
          <w:szCs w:val="16"/>
        </w:rPr>
      </w:pPr>
      <w:r w:rsidRPr="002359B0">
        <w:rPr>
          <w:rFonts w:ascii="Times New Roman" w:hAnsi="Times New Roman" w:cs="Times New Roman"/>
          <w:b/>
          <w:sz w:val="16"/>
          <w:szCs w:val="16"/>
        </w:rPr>
        <w:t>ДУМА</w:t>
      </w:r>
    </w:p>
    <w:p w:rsidR="002359B0" w:rsidRDefault="002359B0" w:rsidP="00350331">
      <w:pPr>
        <w:tabs>
          <w:tab w:val="left" w:pos="1946"/>
        </w:tabs>
        <w:spacing w:after="0" w:line="240" w:lineRule="auto"/>
        <w:jc w:val="center"/>
        <w:rPr>
          <w:rFonts w:ascii="Times New Roman" w:hAnsi="Times New Roman" w:cs="Times New Roman"/>
          <w:b/>
          <w:sz w:val="16"/>
          <w:szCs w:val="16"/>
        </w:rPr>
      </w:pPr>
      <w:r w:rsidRPr="002359B0">
        <w:rPr>
          <w:rFonts w:ascii="Times New Roman" w:hAnsi="Times New Roman" w:cs="Times New Roman"/>
          <w:b/>
          <w:sz w:val="16"/>
          <w:szCs w:val="16"/>
        </w:rPr>
        <w:t xml:space="preserve"> РЕШЕНИЕ</w:t>
      </w:r>
    </w:p>
    <w:p w:rsidR="00A734E8" w:rsidRPr="002359B0" w:rsidRDefault="00A734E8" w:rsidP="00350331">
      <w:pPr>
        <w:tabs>
          <w:tab w:val="left" w:pos="1946"/>
        </w:tabs>
        <w:spacing w:after="0" w:line="240" w:lineRule="auto"/>
        <w:jc w:val="center"/>
        <w:rPr>
          <w:rFonts w:ascii="Times New Roman" w:hAnsi="Times New Roman" w:cs="Times New Roman"/>
          <w:b/>
          <w:sz w:val="16"/>
          <w:szCs w:val="16"/>
        </w:rPr>
      </w:pPr>
    </w:p>
    <w:p w:rsidR="002359B0" w:rsidRPr="002359B0" w:rsidRDefault="002359B0" w:rsidP="002359B0">
      <w:pPr>
        <w:tabs>
          <w:tab w:val="left" w:pos="1946"/>
        </w:tabs>
        <w:jc w:val="center"/>
        <w:rPr>
          <w:rFonts w:ascii="Times New Roman" w:hAnsi="Times New Roman" w:cs="Times New Roman"/>
          <w:b/>
          <w:sz w:val="16"/>
          <w:szCs w:val="16"/>
        </w:rPr>
      </w:pPr>
      <w:r w:rsidRPr="002359B0">
        <w:rPr>
          <w:rFonts w:ascii="Times New Roman" w:hAnsi="Times New Roman" w:cs="Times New Roman"/>
          <w:b/>
          <w:sz w:val="16"/>
          <w:szCs w:val="16"/>
        </w:rPr>
        <w:t>О ВНЕСЕНИИ ИЗМЕНЕНИЙ В РЕШЕНИЕ ДУМЫ «О БЮДЖЕТЕ ЗАМЗОРСКОГО МУНИЦИПАЛЬНОГО ОБРАЗОВАНИЯ НА 2018 ГОД И НА ПЛАНОВЫЙ ПЕРИОД 2019</w:t>
      </w:r>
      <w:proofErr w:type="gramStart"/>
      <w:r w:rsidRPr="002359B0">
        <w:rPr>
          <w:rFonts w:ascii="Times New Roman" w:hAnsi="Times New Roman" w:cs="Times New Roman"/>
          <w:b/>
          <w:sz w:val="16"/>
          <w:szCs w:val="16"/>
        </w:rPr>
        <w:t xml:space="preserve"> И</w:t>
      </w:r>
      <w:proofErr w:type="gramEnd"/>
      <w:r w:rsidRPr="002359B0">
        <w:rPr>
          <w:rFonts w:ascii="Times New Roman" w:hAnsi="Times New Roman" w:cs="Times New Roman"/>
          <w:b/>
          <w:sz w:val="16"/>
          <w:szCs w:val="16"/>
        </w:rPr>
        <w:t xml:space="preserve"> 2020 ГОДОВ»</w:t>
      </w:r>
    </w:p>
    <w:p w:rsidR="002359B0" w:rsidRDefault="002359B0" w:rsidP="00350331">
      <w:pPr>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w:t>
      </w:r>
    </w:p>
    <w:p w:rsidR="0049566F" w:rsidRDefault="002359B0" w:rsidP="0049566F">
      <w:pPr>
        <w:spacing w:after="0" w:line="240" w:lineRule="auto"/>
        <w:jc w:val="center"/>
        <w:rPr>
          <w:rFonts w:ascii="Times New Roman" w:hAnsi="Times New Roman" w:cs="Times New Roman"/>
          <w:b/>
          <w:sz w:val="16"/>
          <w:szCs w:val="16"/>
        </w:rPr>
      </w:pPr>
      <w:r w:rsidRPr="002359B0">
        <w:rPr>
          <w:rFonts w:ascii="Times New Roman" w:hAnsi="Times New Roman" w:cs="Times New Roman"/>
          <w:b/>
          <w:sz w:val="16"/>
          <w:szCs w:val="16"/>
        </w:rPr>
        <w:t>РЕШИЛА:</w:t>
      </w:r>
    </w:p>
    <w:p w:rsidR="002359B0" w:rsidRPr="0049566F" w:rsidRDefault="0049566F" w:rsidP="0049566F">
      <w:pPr>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                 </w:t>
      </w:r>
      <w:r w:rsidR="002359B0" w:rsidRPr="002359B0">
        <w:rPr>
          <w:rFonts w:ascii="Times New Roman" w:hAnsi="Times New Roman" w:cs="Times New Roman"/>
          <w:sz w:val="16"/>
          <w:szCs w:val="16"/>
        </w:rPr>
        <w:t>Статья 1</w:t>
      </w:r>
    </w:p>
    <w:p w:rsidR="002359B0" w:rsidRPr="002359B0" w:rsidRDefault="002359B0" w:rsidP="0049566F">
      <w:pPr>
        <w:tabs>
          <w:tab w:val="left" w:pos="8505"/>
          <w:tab w:val="left" w:pos="8647"/>
          <w:tab w:val="left" w:pos="9355"/>
          <w:tab w:val="left" w:pos="9498"/>
        </w:tabs>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1. Внести в решение Думы от 26 декабря 2017 года № 14 «О бюджете Замзорского</w:t>
      </w:r>
      <w:r w:rsidR="0049566F">
        <w:rPr>
          <w:rFonts w:ascii="Times New Roman" w:hAnsi="Times New Roman" w:cs="Times New Roman"/>
          <w:sz w:val="16"/>
          <w:szCs w:val="16"/>
        </w:rPr>
        <w:t xml:space="preserve"> </w:t>
      </w:r>
      <w:r w:rsidRPr="002359B0">
        <w:rPr>
          <w:rFonts w:ascii="Times New Roman" w:hAnsi="Times New Roman" w:cs="Times New Roman"/>
          <w:sz w:val="16"/>
          <w:szCs w:val="16"/>
        </w:rPr>
        <w:t>муниципального образования на 2018 год и на плановый период 2019 и 2020 годов» следующие изменения:</w:t>
      </w:r>
    </w:p>
    <w:p w:rsidR="002359B0" w:rsidRPr="002359B0" w:rsidRDefault="002359B0" w:rsidP="00A734E8">
      <w:pPr>
        <w:numPr>
          <w:ilvl w:val="0"/>
          <w:numId w:val="10"/>
        </w:numPr>
        <w:tabs>
          <w:tab w:val="left" w:pos="540"/>
        </w:tabs>
        <w:suppressAutoHyphens/>
        <w:spacing w:after="0" w:line="240" w:lineRule="auto"/>
        <w:ind w:left="0" w:firstLine="709"/>
        <w:jc w:val="both"/>
        <w:rPr>
          <w:rFonts w:ascii="Times New Roman" w:hAnsi="Times New Roman" w:cs="Times New Roman"/>
          <w:sz w:val="16"/>
          <w:szCs w:val="16"/>
        </w:rPr>
      </w:pPr>
      <w:r w:rsidRPr="002359B0">
        <w:rPr>
          <w:rFonts w:ascii="Times New Roman" w:hAnsi="Times New Roman" w:cs="Times New Roman"/>
          <w:sz w:val="16"/>
          <w:szCs w:val="16"/>
        </w:rPr>
        <w:t>часть 1 статьи 1 изложить в следующей редакции:</w:t>
      </w:r>
    </w:p>
    <w:p w:rsidR="002359B0" w:rsidRPr="002359B0" w:rsidRDefault="002359B0" w:rsidP="00A734E8">
      <w:pPr>
        <w:tabs>
          <w:tab w:val="left" w:pos="0"/>
        </w:tabs>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 xml:space="preserve"> «1. Утвердить основные характеристики бюджета Замзорского муниципального образования (далее – муниципальное образование) на 2018 год:</w:t>
      </w:r>
    </w:p>
    <w:p w:rsidR="002359B0" w:rsidRPr="002359B0" w:rsidRDefault="002359B0" w:rsidP="00A734E8">
      <w:pPr>
        <w:widowControl w:val="0"/>
        <w:autoSpaceDE w:val="0"/>
        <w:autoSpaceDN w:val="0"/>
        <w:spacing w:after="0" w:line="240" w:lineRule="auto"/>
        <w:ind w:firstLine="709"/>
        <w:jc w:val="both"/>
        <w:rPr>
          <w:rFonts w:ascii="Times New Roman" w:eastAsia="Calibri" w:hAnsi="Times New Roman" w:cs="Times New Roman"/>
          <w:sz w:val="16"/>
          <w:szCs w:val="16"/>
        </w:rPr>
      </w:pPr>
      <w:r w:rsidRPr="002359B0">
        <w:rPr>
          <w:rFonts w:ascii="Times New Roman" w:eastAsia="Calibri" w:hAnsi="Times New Roman" w:cs="Times New Roman"/>
          <w:sz w:val="16"/>
          <w:szCs w:val="16"/>
        </w:rPr>
        <w:t>прогнозируемый общий объем доходов бюджета муниципального образования в сумме 10 522 098,0 рублей, из них объем межбюджетных трансфертов, получаемых из других бюджетов бюджетной системы Российской Федерации, в сумме 7 799 598,0 рублей;</w:t>
      </w:r>
    </w:p>
    <w:p w:rsidR="002359B0" w:rsidRPr="002359B0" w:rsidRDefault="002359B0" w:rsidP="00A734E8">
      <w:pPr>
        <w:widowControl w:val="0"/>
        <w:autoSpaceDE w:val="0"/>
        <w:autoSpaceDN w:val="0"/>
        <w:spacing w:after="0" w:line="240" w:lineRule="auto"/>
        <w:ind w:firstLine="709"/>
        <w:jc w:val="both"/>
        <w:rPr>
          <w:rFonts w:ascii="Times New Roman" w:eastAsia="Calibri" w:hAnsi="Times New Roman" w:cs="Times New Roman"/>
          <w:sz w:val="16"/>
          <w:szCs w:val="16"/>
        </w:rPr>
      </w:pPr>
      <w:r w:rsidRPr="002359B0">
        <w:rPr>
          <w:rFonts w:ascii="Times New Roman" w:eastAsia="Calibri" w:hAnsi="Times New Roman" w:cs="Times New Roman"/>
          <w:sz w:val="16"/>
          <w:szCs w:val="16"/>
        </w:rPr>
        <w:t>общий объем расходов бюджета муниципального образования в сумме 12 552 392,73 рублей;</w:t>
      </w:r>
    </w:p>
    <w:p w:rsidR="002359B0" w:rsidRPr="002359B0" w:rsidRDefault="002359B0" w:rsidP="00A734E8">
      <w:pPr>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дефицит бюджета муниципального образования в сумме 2 030 294,73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1 928 200,98 рублей;</w:t>
      </w:r>
    </w:p>
    <w:p w:rsidR="002359B0" w:rsidRPr="002359B0" w:rsidRDefault="002359B0" w:rsidP="00A734E8">
      <w:pPr>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2359B0" w:rsidRPr="002359B0" w:rsidRDefault="002359B0" w:rsidP="00A734E8">
      <w:pPr>
        <w:tabs>
          <w:tab w:val="left" w:pos="284"/>
          <w:tab w:val="left" w:pos="426"/>
        </w:tabs>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2) приложения 1,5,9,11,13 изложить в новой редакции (прилагаются).</w:t>
      </w:r>
    </w:p>
    <w:p w:rsidR="002359B0" w:rsidRPr="002359B0" w:rsidRDefault="002359B0" w:rsidP="00A734E8">
      <w:pPr>
        <w:tabs>
          <w:tab w:val="left" w:pos="426"/>
          <w:tab w:val="left" w:pos="567"/>
        </w:tabs>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Статья  2</w:t>
      </w:r>
    </w:p>
    <w:p w:rsidR="002359B0" w:rsidRPr="002359B0" w:rsidRDefault="002359B0" w:rsidP="00A734E8">
      <w:pPr>
        <w:tabs>
          <w:tab w:val="left" w:pos="709"/>
        </w:tabs>
        <w:spacing w:after="0" w:line="240" w:lineRule="auto"/>
        <w:ind w:firstLine="709"/>
        <w:jc w:val="both"/>
        <w:rPr>
          <w:rFonts w:ascii="Times New Roman" w:hAnsi="Times New Roman" w:cs="Times New Roman"/>
          <w:sz w:val="16"/>
          <w:szCs w:val="16"/>
        </w:rPr>
      </w:pPr>
      <w:r w:rsidRPr="002359B0">
        <w:rPr>
          <w:rFonts w:ascii="Times New Roman" w:hAnsi="Times New Roman" w:cs="Times New Roman"/>
          <w:sz w:val="16"/>
          <w:szCs w:val="16"/>
        </w:rPr>
        <w:t>Настоящее решение вступает в силу после дня его официального опубликования.</w:t>
      </w:r>
    </w:p>
    <w:p w:rsidR="002359B0" w:rsidRPr="002359B0" w:rsidRDefault="002359B0" w:rsidP="00A734E8">
      <w:pPr>
        <w:spacing w:after="0" w:line="240" w:lineRule="auto"/>
        <w:ind w:firstLine="709"/>
        <w:jc w:val="both"/>
        <w:rPr>
          <w:rFonts w:ascii="Times New Roman" w:hAnsi="Times New Roman" w:cs="Times New Roman"/>
          <w:sz w:val="16"/>
          <w:szCs w:val="16"/>
        </w:rPr>
      </w:pPr>
    </w:p>
    <w:p w:rsidR="002359B0" w:rsidRPr="002359B0" w:rsidRDefault="002359B0" w:rsidP="002359B0">
      <w:pPr>
        <w:spacing w:after="0" w:line="240" w:lineRule="auto"/>
        <w:rPr>
          <w:rFonts w:ascii="Times New Roman" w:hAnsi="Times New Roman" w:cs="Times New Roman"/>
          <w:sz w:val="16"/>
          <w:szCs w:val="16"/>
        </w:rPr>
      </w:pPr>
      <w:r w:rsidRPr="002359B0">
        <w:rPr>
          <w:rFonts w:ascii="Times New Roman" w:hAnsi="Times New Roman" w:cs="Times New Roman"/>
          <w:sz w:val="16"/>
          <w:szCs w:val="16"/>
        </w:rPr>
        <w:t>Глава Замзорского</w:t>
      </w:r>
    </w:p>
    <w:p w:rsidR="0049566F" w:rsidRDefault="002359B0" w:rsidP="0049566F">
      <w:pPr>
        <w:rPr>
          <w:rFonts w:ascii="Times New Roman" w:hAnsi="Times New Roman" w:cs="Times New Roman"/>
          <w:sz w:val="16"/>
          <w:szCs w:val="16"/>
        </w:rPr>
      </w:pPr>
      <w:r w:rsidRPr="002359B0">
        <w:rPr>
          <w:rFonts w:ascii="Times New Roman" w:hAnsi="Times New Roman" w:cs="Times New Roman"/>
          <w:sz w:val="16"/>
          <w:szCs w:val="16"/>
        </w:rPr>
        <w:t>муниципального образования Е.В. Бурмакина</w:t>
      </w:r>
      <w:bookmarkStart w:id="0" w:name="RANGE!A1:C91"/>
      <w:bookmarkEnd w:id="0"/>
    </w:p>
    <w:p w:rsidR="002359B0" w:rsidRPr="0049566F" w:rsidRDefault="002359B0" w:rsidP="0049566F">
      <w:pPr>
        <w:spacing w:after="0" w:line="240" w:lineRule="auto"/>
        <w:jc w:val="right"/>
        <w:rPr>
          <w:rFonts w:ascii="Times New Roman" w:hAnsi="Times New Roman" w:cs="Times New Roman"/>
          <w:sz w:val="16"/>
          <w:szCs w:val="16"/>
        </w:rPr>
      </w:pPr>
      <w:r w:rsidRPr="00BF742E">
        <w:rPr>
          <w:sz w:val="10"/>
          <w:szCs w:val="10"/>
        </w:rPr>
        <w:t>Приложение № 1</w:t>
      </w:r>
    </w:p>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к Решению Думы Замзорского</w:t>
      </w:r>
    </w:p>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 муниципального образования </w:t>
      </w:r>
    </w:p>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от 31.05.2018 г. № </w:t>
      </w:r>
      <w:r w:rsidR="00A734E8" w:rsidRPr="00BF742E">
        <w:rPr>
          <w:sz w:val="10"/>
          <w:szCs w:val="10"/>
        </w:rPr>
        <w:t xml:space="preserve"> </w:t>
      </w:r>
      <w:r w:rsidRPr="00BF742E">
        <w:rPr>
          <w:sz w:val="10"/>
          <w:szCs w:val="10"/>
        </w:rPr>
        <w:t>45</w:t>
      </w:r>
    </w:p>
    <w:p w:rsidR="00BF742E" w:rsidRDefault="00BF742E" w:rsidP="002359B0">
      <w:pPr>
        <w:pStyle w:val="formattexttopleveltext"/>
        <w:shd w:val="clear" w:color="auto" w:fill="FFFFFF"/>
        <w:spacing w:before="0" w:beforeAutospacing="0" w:after="0" w:afterAutospacing="0"/>
        <w:jc w:val="right"/>
        <w:textAlignment w:val="baseline"/>
        <w:rPr>
          <w:sz w:val="16"/>
          <w:szCs w:val="16"/>
        </w:rPr>
      </w:pPr>
    </w:p>
    <w:p w:rsidR="009A0564" w:rsidRPr="00BF742E" w:rsidRDefault="002359B0" w:rsidP="006D439C">
      <w:pPr>
        <w:pStyle w:val="formattexttopleveltext"/>
        <w:shd w:val="clear" w:color="auto" w:fill="FFFFFF"/>
        <w:spacing w:before="0" w:beforeAutospacing="0" w:after="0" w:afterAutospacing="0"/>
        <w:jc w:val="center"/>
        <w:textAlignment w:val="baseline"/>
        <w:rPr>
          <w:b/>
          <w:sz w:val="10"/>
          <w:szCs w:val="10"/>
        </w:rPr>
      </w:pPr>
      <w:r w:rsidRPr="00BF742E">
        <w:rPr>
          <w:b/>
          <w:sz w:val="10"/>
          <w:szCs w:val="10"/>
        </w:rPr>
        <w:t>ПРОГНОЗИРУЕМЫЕ ДОХОДЫ БЮДЖЕТА ЗАМЗОРСКОГО МУНИЦИПАЛЬНОГО ОБРАЗОВАНИЯ НА 2018 ГОД</w:t>
      </w:r>
    </w:p>
    <w:tbl>
      <w:tblPr>
        <w:tblW w:w="4835" w:type="dxa"/>
        <w:tblInd w:w="93" w:type="dxa"/>
        <w:tblLook w:val="04A0"/>
      </w:tblPr>
      <w:tblGrid>
        <w:gridCol w:w="2567"/>
        <w:gridCol w:w="1418"/>
        <w:gridCol w:w="850"/>
      </w:tblGrid>
      <w:tr w:rsidR="002359B0" w:rsidRPr="006D439C" w:rsidTr="006D439C">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color w:val="000000"/>
                <w:sz w:val="10"/>
                <w:szCs w:val="10"/>
              </w:rPr>
            </w:pPr>
            <w:r w:rsidRPr="006D439C">
              <w:rPr>
                <w:rFonts w:ascii="Times New Roman" w:hAnsi="Times New Roman" w:cs="Times New Roman"/>
                <w:bCs/>
                <w:color w:val="000000"/>
                <w:sz w:val="10"/>
                <w:szCs w:val="10"/>
              </w:rPr>
              <w:lastRenderedPageBreak/>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color w:val="000000"/>
                <w:sz w:val="10"/>
                <w:szCs w:val="10"/>
              </w:rPr>
            </w:pPr>
            <w:r w:rsidRPr="006D439C">
              <w:rPr>
                <w:rFonts w:ascii="Times New Roman" w:hAnsi="Times New Roman" w:cs="Times New Roman"/>
                <w:bCs/>
                <w:color w:val="000000"/>
                <w:sz w:val="10"/>
                <w:szCs w:val="10"/>
              </w:rPr>
              <w:t>КБК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color w:val="000000"/>
                <w:sz w:val="10"/>
                <w:szCs w:val="10"/>
              </w:rPr>
            </w:pPr>
            <w:proofErr w:type="spellStart"/>
            <w:r w:rsidRPr="006D439C">
              <w:rPr>
                <w:rFonts w:ascii="Times New Roman" w:hAnsi="Times New Roman" w:cs="Times New Roman"/>
                <w:bCs/>
                <w:color w:val="000000"/>
                <w:sz w:val="10"/>
                <w:szCs w:val="10"/>
              </w:rPr>
              <w:t>сумма</w:t>
            </w:r>
            <w:proofErr w:type="gramStart"/>
            <w:r w:rsidRPr="006D439C">
              <w:rPr>
                <w:rFonts w:ascii="Times New Roman" w:hAnsi="Times New Roman" w:cs="Times New Roman"/>
                <w:bCs/>
                <w:color w:val="000000"/>
                <w:sz w:val="10"/>
                <w:szCs w:val="10"/>
              </w:rPr>
              <w:t>,р</w:t>
            </w:r>
            <w:proofErr w:type="gramEnd"/>
            <w:r w:rsidRPr="006D439C">
              <w:rPr>
                <w:rFonts w:ascii="Times New Roman" w:hAnsi="Times New Roman" w:cs="Times New Roman"/>
                <w:bCs/>
                <w:color w:val="000000"/>
                <w:sz w:val="10"/>
                <w:szCs w:val="10"/>
              </w:rPr>
              <w:t>уб</w:t>
            </w:r>
            <w:proofErr w:type="spellEnd"/>
          </w:p>
        </w:tc>
      </w:tr>
      <w:tr w:rsidR="002359B0" w:rsidRPr="006D439C" w:rsidTr="0049566F">
        <w:trPr>
          <w:trHeight w:val="195"/>
        </w:trPr>
        <w:tc>
          <w:tcPr>
            <w:tcW w:w="2567" w:type="dxa"/>
            <w:tcBorders>
              <w:top w:val="nil"/>
              <w:left w:val="single" w:sz="4" w:space="0" w:color="auto"/>
              <w:bottom w:val="single" w:sz="4" w:space="0" w:color="auto"/>
              <w:right w:val="single" w:sz="4" w:space="0" w:color="auto"/>
            </w:tcBorders>
            <w:shd w:val="clear" w:color="000000" w:fill="FFFFFF"/>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1  00  00000  00  0000  000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2 722 500,00</w:t>
            </w:r>
          </w:p>
        </w:tc>
      </w:tr>
      <w:tr w:rsidR="002359B0" w:rsidRPr="006D439C" w:rsidTr="0049566F">
        <w:trPr>
          <w:trHeight w:val="179"/>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1  01  00000  00  0000  000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1 354 300,00</w:t>
            </w:r>
          </w:p>
        </w:tc>
      </w:tr>
      <w:tr w:rsidR="002359B0" w:rsidRPr="006D439C" w:rsidTr="0049566F">
        <w:trPr>
          <w:trHeight w:val="6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 на доходы физических лиц</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1  01  02000  01  0000  110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1 354 300,00</w:t>
            </w:r>
          </w:p>
        </w:tc>
      </w:tr>
      <w:tr w:rsidR="002359B0" w:rsidRPr="006D439C" w:rsidTr="006D439C">
        <w:trPr>
          <w:trHeight w:val="852"/>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1  01  02010  01  0000  110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1 354 300,00</w:t>
            </w:r>
          </w:p>
        </w:tc>
      </w:tr>
      <w:tr w:rsidR="002359B0" w:rsidRPr="006D439C" w:rsidTr="006D439C">
        <w:trPr>
          <w:trHeight w:val="356"/>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Налог на доходы физических лиц с доходов, полученных физическими лицами, не являющимися налоговыми резидентами РФ</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1  01  02030  01  0000  110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0,00</w:t>
            </w:r>
          </w:p>
        </w:tc>
      </w:tr>
      <w:tr w:rsidR="002359B0" w:rsidRPr="006D439C" w:rsidTr="006D439C">
        <w:trPr>
          <w:trHeight w:val="379"/>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1  03  00000  00  0000  110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1 234 600,00</w:t>
            </w:r>
          </w:p>
        </w:tc>
      </w:tr>
      <w:tr w:rsidR="002359B0" w:rsidRPr="006D439C" w:rsidTr="006D439C">
        <w:trPr>
          <w:trHeight w:val="344"/>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1  03  02000  01  0000  110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1 234 600,00</w:t>
            </w:r>
          </w:p>
        </w:tc>
      </w:tr>
      <w:tr w:rsidR="002359B0" w:rsidRPr="006D439C" w:rsidTr="006D439C">
        <w:trPr>
          <w:trHeight w:val="43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1  03  02230  01  0000  110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499 200,00</w:t>
            </w:r>
          </w:p>
        </w:tc>
      </w:tr>
      <w:tr w:rsidR="002359B0" w:rsidRPr="006D439C" w:rsidTr="006D439C">
        <w:trPr>
          <w:trHeight w:val="53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Доходы от уплаты акцизов на моторные масла для дизельных и (или) карбюраторных (</w:t>
            </w:r>
            <w:proofErr w:type="spellStart"/>
            <w:r w:rsidRPr="006D439C">
              <w:rPr>
                <w:rFonts w:ascii="Times New Roman" w:hAnsi="Times New Roman" w:cs="Times New Roman"/>
                <w:sz w:val="10"/>
                <w:szCs w:val="10"/>
              </w:rPr>
              <w:t>инжекторных</w:t>
            </w:r>
            <w:proofErr w:type="spellEnd"/>
            <w:r w:rsidRPr="006D439C">
              <w:rPr>
                <w:rFonts w:ascii="Times New Roman" w:hAnsi="Times New Roman" w:cs="Times New Roman"/>
                <w:sz w:val="10"/>
                <w:szCs w:val="10"/>
              </w:rPr>
              <w:t>) двигателей, зачисляемые в консолидированные бюджеты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1  03  02240  01  0000  110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5 300,00</w:t>
            </w:r>
          </w:p>
        </w:tc>
      </w:tr>
      <w:tr w:rsidR="002359B0" w:rsidRPr="006D439C" w:rsidTr="006D439C">
        <w:trPr>
          <w:trHeight w:val="64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1  03  02250  01  0000  110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833 400,00</w:t>
            </w:r>
          </w:p>
        </w:tc>
      </w:tr>
      <w:tr w:rsidR="002359B0" w:rsidRPr="006D439C" w:rsidTr="0049566F">
        <w:trPr>
          <w:trHeight w:val="60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1  03  02260  01  0000  110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sz w:val="10"/>
                <w:szCs w:val="10"/>
              </w:rPr>
            </w:pPr>
            <w:r w:rsidRPr="006D439C">
              <w:rPr>
                <w:rFonts w:ascii="Times New Roman" w:hAnsi="Times New Roman" w:cs="Times New Roman"/>
                <w:sz w:val="10"/>
                <w:szCs w:val="10"/>
              </w:rPr>
              <w:t>-103 300,00</w:t>
            </w:r>
          </w:p>
        </w:tc>
      </w:tr>
      <w:tr w:rsidR="002359B0" w:rsidRPr="006D439C" w:rsidTr="006D439C">
        <w:trPr>
          <w:trHeight w:val="151"/>
        </w:trPr>
        <w:tc>
          <w:tcPr>
            <w:tcW w:w="2567" w:type="dxa"/>
            <w:tcBorders>
              <w:top w:val="nil"/>
              <w:left w:val="single" w:sz="4" w:space="0" w:color="auto"/>
              <w:bottom w:val="single" w:sz="4" w:space="0" w:color="auto"/>
              <w:right w:val="single" w:sz="4" w:space="0" w:color="auto"/>
            </w:tcBorders>
            <w:shd w:val="clear" w:color="000000" w:fill="FFFFFF"/>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НАЛОГИ НА ИМУЩЕСТВО</w:t>
            </w:r>
          </w:p>
        </w:tc>
        <w:tc>
          <w:tcPr>
            <w:tcW w:w="1418" w:type="dxa"/>
            <w:tcBorders>
              <w:top w:val="nil"/>
              <w:left w:val="nil"/>
              <w:bottom w:val="single" w:sz="4" w:space="0" w:color="auto"/>
              <w:right w:val="single" w:sz="4" w:space="0" w:color="auto"/>
            </w:tcBorders>
            <w:shd w:val="clear" w:color="000000" w:fill="FFFFFF"/>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1  06  00000  00  0000  000</w:t>
            </w:r>
          </w:p>
        </w:tc>
        <w:tc>
          <w:tcPr>
            <w:tcW w:w="850" w:type="dxa"/>
            <w:tcBorders>
              <w:top w:val="nil"/>
              <w:left w:val="nil"/>
              <w:bottom w:val="single" w:sz="4" w:space="0" w:color="auto"/>
              <w:right w:val="single" w:sz="4" w:space="0" w:color="auto"/>
            </w:tcBorders>
            <w:shd w:val="clear" w:color="000000" w:fill="FFFFFF"/>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111 600,00</w:t>
            </w:r>
          </w:p>
        </w:tc>
      </w:tr>
      <w:tr w:rsidR="002359B0" w:rsidRPr="006D439C" w:rsidTr="006D439C">
        <w:trPr>
          <w:trHeight w:val="298"/>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1  06  01000  00  0000  110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75 000,00</w:t>
            </w:r>
          </w:p>
        </w:tc>
      </w:tr>
      <w:tr w:rsidR="002359B0" w:rsidRPr="006D439C" w:rsidTr="006D439C">
        <w:trPr>
          <w:trHeight w:val="530"/>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1  06  01030  10  0000  110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75 000,00</w:t>
            </w:r>
          </w:p>
        </w:tc>
      </w:tr>
      <w:tr w:rsidR="002359B0" w:rsidRPr="006D439C" w:rsidTr="006D439C">
        <w:trPr>
          <w:trHeight w:val="199"/>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1  06  06000  00  0000  110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bCs/>
                <w:sz w:val="10"/>
                <w:szCs w:val="10"/>
              </w:rPr>
            </w:pPr>
            <w:r w:rsidRPr="006D439C">
              <w:rPr>
                <w:rFonts w:ascii="Times New Roman" w:hAnsi="Times New Roman" w:cs="Times New Roman"/>
                <w:bCs/>
                <w:sz w:val="10"/>
                <w:szCs w:val="10"/>
              </w:rPr>
              <w:t>36 600,00</w:t>
            </w:r>
          </w:p>
        </w:tc>
      </w:tr>
      <w:tr w:rsidR="002359B0" w:rsidRPr="006D439C" w:rsidTr="006D439C">
        <w:trPr>
          <w:trHeight w:val="146"/>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 xml:space="preserve">Земельный налог с организаций </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1  06  06030  03  0000  110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6D439C">
            <w:pPr>
              <w:rPr>
                <w:rFonts w:ascii="Times New Roman" w:hAnsi="Times New Roman" w:cs="Times New Roman"/>
                <w:iCs/>
                <w:sz w:val="10"/>
                <w:szCs w:val="10"/>
              </w:rPr>
            </w:pPr>
            <w:r w:rsidRPr="006D439C">
              <w:rPr>
                <w:rFonts w:ascii="Times New Roman" w:hAnsi="Times New Roman" w:cs="Times New Roman"/>
                <w:iCs/>
                <w:sz w:val="10"/>
                <w:szCs w:val="10"/>
              </w:rPr>
              <w:t>25 600,00</w:t>
            </w:r>
          </w:p>
        </w:tc>
      </w:tr>
      <w:tr w:rsidR="002359B0" w:rsidRPr="006D439C" w:rsidTr="006D439C">
        <w:trPr>
          <w:trHeight w:val="420"/>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1  06  06033  10  0000  110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25 600,00</w:t>
            </w:r>
          </w:p>
        </w:tc>
      </w:tr>
      <w:tr w:rsidR="002359B0" w:rsidRPr="006D439C" w:rsidTr="006D439C">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1  06  06040  00  0000  110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11 000,00</w:t>
            </w:r>
          </w:p>
        </w:tc>
      </w:tr>
      <w:tr w:rsidR="002359B0" w:rsidRPr="006D439C" w:rsidTr="006D439C">
        <w:trPr>
          <w:trHeight w:val="476"/>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1  06  06043  10  0000  110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11 000,00</w:t>
            </w:r>
          </w:p>
        </w:tc>
      </w:tr>
      <w:tr w:rsidR="002359B0" w:rsidRPr="006D439C" w:rsidTr="006D439C">
        <w:trPr>
          <w:trHeight w:val="135"/>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1  08  00000  00  0000 000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10 000,00</w:t>
            </w:r>
          </w:p>
        </w:tc>
      </w:tr>
      <w:tr w:rsidR="002359B0" w:rsidRPr="006D439C" w:rsidTr="006D439C">
        <w:trPr>
          <w:trHeight w:val="12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1  08  04000   01  0000 110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C02365">
        <w:trPr>
          <w:trHeight w:val="78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1  08  04020  01  0000 110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C02365">
        <w:trPr>
          <w:trHeight w:val="34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ДОХОДЫ ОТ ОКАЗАНИЯ ПЛАТНЫХ УСЛУГ (РАБОТ)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1  13  00000  00  0000  130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12 000,00</w:t>
            </w:r>
          </w:p>
        </w:tc>
      </w:tr>
      <w:tr w:rsidR="002359B0" w:rsidRPr="006D439C" w:rsidTr="00C02365">
        <w:trPr>
          <w:trHeight w:val="15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Доходы от оказания платных услуг (работ)</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1  13  01000  00  0000  130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12 000,00</w:t>
            </w:r>
          </w:p>
        </w:tc>
      </w:tr>
      <w:tr w:rsidR="002359B0" w:rsidRPr="006D439C" w:rsidTr="00393E65">
        <w:trPr>
          <w:trHeight w:val="21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Прочие доходы от оказания платных услуг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1  13  01990  00  0000  130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12 000,00</w:t>
            </w:r>
          </w:p>
        </w:tc>
      </w:tr>
      <w:tr w:rsidR="002359B0" w:rsidRPr="006D439C" w:rsidTr="006D439C">
        <w:trPr>
          <w:trHeight w:val="20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1  13  01995  10  0000  130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12 000,00</w:t>
            </w:r>
          </w:p>
        </w:tc>
      </w:tr>
      <w:tr w:rsidR="002359B0" w:rsidRPr="006D439C" w:rsidTr="006D439C">
        <w:trPr>
          <w:trHeight w:val="157"/>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1  16  00000  00  0000 000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6D439C">
        <w:trPr>
          <w:trHeight w:val="496"/>
        </w:trPr>
        <w:tc>
          <w:tcPr>
            <w:tcW w:w="2567" w:type="dxa"/>
            <w:tcBorders>
              <w:top w:val="single" w:sz="4" w:space="0" w:color="auto"/>
              <w:left w:val="single" w:sz="4" w:space="0" w:color="auto"/>
              <w:bottom w:val="single" w:sz="4" w:space="0" w:color="auto"/>
              <w:right w:val="nil"/>
            </w:tcBorders>
            <w:shd w:val="clear" w:color="000000" w:fill="FFFFFF"/>
            <w:hideMark/>
          </w:tcPr>
          <w:p w:rsidR="002359B0" w:rsidRPr="006D439C" w:rsidRDefault="002359B0" w:rsidP="00350331">
            <w:pPr>
              <w:rPr>
                <w:rFonts w:ascii="Times New Roman" w:hAnsi="Times New Roman" w:cs="Times New Roman"/>
                <w:color w:val="000000"/>
                <w:sz w:val="10"/>
                <w:szCs w:val="10"/>
              </w:rPr>
            </w:pPr>
            <w:r w:rsidRPr="006D439C">
              <w:rPr>
                <w:rFonts w:ascii="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single" w:sz="4" w:space="0" w:color="auto"/>
              <w:bottom w:val="single" w:sz="4" w:space="0" w:color="auto"/>
              <w:right w:val="single" w:sz="4" w:space="0" w:color="auto"/>
            </w:tcBorders>
            <w:shd w:val="clear" w:color="000000" w:fill="FFFFFF"/>
            <w:hideMark/>
          </w:tcPr>
          <w:p w:rsidR="002359B0" w:rsidRPr="006D439C" w:rsidRDefault="002359B0" w:rsidP="00350331">
            <w:pPr>
              <w:rPr>
                <w:rFonts w:ascii="Times New Roman" w:hAnsi="Times New Roman" w:cs="Times New Roman"/>
                <w:color w:val="000000"/>
                <w:sz w:val="10"/>
                <w:szCs w:val="10"/>
              </w:rPr>
            </w:pPr>
            <w:r w:rsidRPr="006D439C">
              <w:rPr>
                <w:rFonts w:ascii="Times New Roman" w:hAnsi="Times New Roman" w:cs="Times New Roman"/>
                <w:color w:val="000000"/>
                <w:sz w:val="10"/>
                <w:szCs w:val="10"/>
              </w:rPr>
              <w:t>1 16  51000  02  0000  140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393E65">
        <w:trPr>
          <w:trHeight w:val="607"/>
        </w:trPr>
        <w:tc>
          <w:tcPr>
            <w:tcW w:w="2567" w:type="dxa"/>
            <w:tcBorders>
              <w:top w:val="single" w:sz="4" w:space="0" w:color="auto"/>
              <w:left w:val="single" w:sz="4" w:space="0" w:color="auto"/>
              <w:bottom w:val="single" w:sz="4" w:space="0" w:color="auto"/>
              <w:right w:val="single" w:sz="4" w:space="0" w:color="auto"/>
            </w:tcBorders>
            <w:shd w:val="clear" w:color="000000" w:fill="FFFFFF"/>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shd w:val="clear" w:color="000000" w:fill="FFFFFF"/>
            <w:hideMark/>
          </w:tcPr>
          <w:p w:rsidR="002359B0" w:rsidRPr="006D439C" w:rsidRDefault="002359B0" w:rsidP="00350331">
            <w:pPr>
              <w:rPr>
                <w:rFonts w:ascii="Times New Roman" w:hAnsi="Times New Roman" w:cs="Times New Roman"/>
                <w:color w:val="000000"/>
                <w:sz w:val="10"/>
                <w:szCs w:val="10"/>
              </w:rPr>
            </w:pPr>
            <w:r w:rsidRPr="006D439C">
              <w:rPr>
                <w:rFonts w:ascii="Times New Roman" w:hAnsi="Times New Roman" w:cs="Times New Roman"/>
                <w:color w:val="000000"/>
                <w:sz w:val="10"/>
                <w:szCs w:val="10"/>
              </w:rPr>
              <w:t>1 16  51040  02  0000  140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p>
        </w:tc>
      </w:tr>
      <w:tr w:rsidR="002359B0" w:rsidRPr="006D439C" w:rsidTr="00393E65">
        <w:trPr>
          <w:trHeight w:val="293"/>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2  00  00000  00  0000  000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7 799 598,00</w:t>
            </w:r>
          </w:p>
        </w:tc>
      </w:tr>
      <w:tr w:rsidR="002359B0" w:rsidRPr="006D439C" w:rsidTr="00393E65">
        <w:trPr>
          <w:trHeight w:val="240"/>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Безвозмездные поступления от других бюджетов бюджетной системы РФ</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2  02  00000 00  0000  000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7 799 598,00</w:t>
            </w:r>
          </w:p>
        </w:tc>
      </w:tr>
      <w:tr w:rsidR="002359B0" w:rsidRPr="006D439C" w:rsidTr="006D439C">
        <w:trPr>
          <w:trHeight w:val="3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Дотации бюджетам субъектов РФ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2  02  10000  00  0000  151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7 249 698,00</w:t>
            </w:r>
          </w:p>
        </w:tc>
      </w:tr>
      <w:tr w:rsidR="002359B0" w:rsidRPr="006D439C" w:rsidTr="00393E65">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Дотации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2  02  15001  00  0000  151</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7 249 698,00</w:t>
            </w:r>
          </w:p>
        </w:tc>
      </w:tr>
      <w:tr w:rsidR="002359B0" w:rsidRPr="006D439C" w:rsidTr="00BE39B9">
        <w:trPr>
          <w:trHeight w:val="374"/>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2  02  15001  10  0000  151</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7 249 698,00</w:t>
            </w:r>
          </w:p>
        </w:tc>
      </w:tr>
      <w:tr w:rsidR="002359B0" w:rsidRPr="006D439C" w:rsidTr="00BE39B9">
        <w:trPr>
          <w:trHeight w:val="46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2  02  02078  10  0000  151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393E65">
        <w:trPr>
          <w:trHeight w:val="149"/>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Прочие субсидии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2  02  29999  00  0000 151</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448 700,00</w:t>
            </w:r>
          </w:p>
        </w:tc>
      </w:tr>
      <w:tr w:rsidR="002359B0" w:rsidRPr="006D439C" w:rsidTr="00393E65">
        <w:trPr>
          <w:trHeight w:val="224"/>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2  02  29999  10  0000  151</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448 700,00</w:t>
            </w:r>
          </w:p>
        </w:tc>
      </w:tr>
      <w:tr w:rsidR="002359B0" w:rsidRPr="006D439C" w:rsidTr="006D439C">
        <w:trPr>
          <w:trHeight w:val="327"/>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Субвенции бюджетам субъектов РФ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2  02  30000  00  0000  151</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bCs/>
                <w:sz w:val="10"/>
                <w:szCs w:val="10"/>
              </w:rPr>
            </w:pPr>
            <w:r w:rsidRPr="006D439C">
              <w:rPr>
                <w:rFonts w:ascii="Times New Roman" w:hAnsi="Times New Roman" w:cs="Times New Roman"/>
                <w:bCs/>
                <w:sz w:val="10"/>
                <w:szCs w:val="10"/>
              </w:rPr>
              <w:t>101 200,00</w:t>
            </w:r>
          </w:p>
        </w:tc>
      </w:tr>
      <w:tr w:rsidR="002359B0" w:rsidRPr="006D439C" w:rsidTr="00393E65">
        <w:trPr>
          <w:trHeight w:val="392"/>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2  02  35118 00  0000  151</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100 500,00</w:t>
            </w:r>
          </w:p>
        </w:tc>
      </w:tr>
      <w:tr w:rsidR="002359B0" w:rsidRPr="006D439C" w:rsidTr="006D439C">
        <w:trPr>
          <w:trHeight w:val="384"/>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2  02  35118 10  0000  151</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100 500,00</w:t>
            </w:r>
          </w:p>
        </w:tc>
      </w:tr>
      <w:tr w:rsidR="002359B0" w:rsidRPr="006D439C" w:rsidTr="00BE39B9">
        <w:trPr>
          <w:trHeight w:val="45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2  02  30024  00  0000  151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700,00</w:t>
            </w:r>
          </w:p>
        </w:tc>
      </w:tr>
      <w:tr w:rsidR="002359B0" w:rsidRPr="006D439C" w:rsidTr="00BE39B9">
        <w:trPr>
          <w:trHeight w:val="56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sz w:val="10"/>
                <w:szCs w:val="10"/>
              </w:rPr>
            </w:pPr>
            <w:r w:rsidRPr="006D439C">
              <w:rPr>
                <w:rFonts w:ascii="Times New Roman" w:hAnsi="Times New Roman" w:cs="Times New Roman"/>
                <w:sz w:val="10"/>
                <w:szCs w:val="10"/>
              </w:rPr>
              <w:t>2  02  30024  10  0000  151</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350331">
            <w:pPr>
              <w:rPr>
                <w:rFonts w:ascii="Times New Roman" w:hAnsi="Times New Roman" w:cs="Times New Roman"/>
                <w:iCs/>
                <w:sz w:val="10"/>
                <w:szCs w:val="10"/>
              </w:rPr>
            </w:pPr>
            <w:r w:rsidRPr="006D439C">
              <w:rPr>
                <w:rFonts w:ascii="Times New Roman" w:hAnsi="Times New Roman" w:cs="Times New Roman"/>
                <w:iCs/>
                <w:sz w:val="10"/>
                <w:szCs w:val="10"/>
              </w:rPr>
              <w:t>700,00</w:t>
            </w:r>
          </w:p>
        </w:tc>
      </w:tr>
      <w:tr w:rsidR="002359B0" w:rsidRPr="006D439C" w:rsidTr="006D439C">
        <w:trPr>
          <w:trHeight w:val="360"/>
        </w:trPr>
        <w:tc>
          <w:tcPr>
            <w:tcW w:w="398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359B0" w:rsidRPr="006D439C" w:rsidRDefault="002359B0" w:rsidP="002359B0">
            <w:pPr>
              <w:rPr>
                <w:rFonts w:ascii="Times New Roman" w:hAnsi="Times New Roman" w:cs="Times New Roman"/>
                <w:bCs/>
                <w:sz w:val="10"/>
                <w:szCs w:val="10"/>
              </w:rPr>
            </w:pPr>
            <w:r w:rsidRPr="006D439C">
              <w:rPr>
                <w:rFonts w:ascii="Times New Roman" w:hAnsi="Times New Roman" w:cs="Times New Roman"/>
                <w:bCs/>
                <w:sz w:val="10"/>
                <w:szCs w:val="10"/>
              </w:rPr>
              <w:t xml:space="preserve">Итого доходов </w:t>
            </w:r>
          </w:p>
        </w:tc>
        <w:tc>
          <w:tcPr>
            <w:tcW w:w="850" w:type="dxa"/>
            <w:tcBorders>
              <w:top w:val="nil"/>
              <w:left w:val="nil"/>
              <w:bottom w:val="single" w:sz="4" w:space="0" w:color="auto"/>
              <w:right w:val="single" w:sz="4" w:space="0" w:color="auto"/>
            </w:tcBorders>
            <w:shd w:val="clear" w:color="auto" w:fill="auto"/>
            <w:noWrap/>
            <w:vAlign w:val="bottom"/>
            <w:hideMark/>
          </w:tcPr>
          <w:p w:rsidR="002359B0" w:rsidRPr="006D439C" w:rsidRDefault="002359B0" w:rsidP="002359B0">
            <w:pPr>
              <w:jc w:val="right"/>
              <w:rPr>
                <w:rFonts w:ascii="Times New Roman" w:hAnsi="Times New Roman" w:cs="Times New Roman"/>
                <w:bCs/>
                <w:sz w:val="10"/>
                <w:szCs w:val="10"/>
              </w:rPr>
            </w:pPr>
            <w:r w:rsidRPr="006D439C">
              <w:rPr>
                <w:rFonts w:ascii="Times New Roman" w:hAnsi="Times New Roman" w:cs="Times New Roman"/>
                <w:bCs/>
                <w:sz w:val="10"/>
                <w:szCs w:val="10"/>
              </w:rPr>
              <w:t>10 522 098,00</w:t>
            </w:r>
          </w:p>
        </w:tc>
      </w:tr>
    </w:tbl>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Приложение № 5</w:t>
      </w:r>
    </w:p>
    <w:p w:rsidR="002359B0" w:rsidRPr="00BF742E" w:rsidRDefault="002359B0" w:rsidP="009A056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к Решению Думы Замзорского</w:t>
      </w:r>
    </w:p>
    <w:p w:rsidR="002359B0" w:rsidRPr="00BF742E" w:rsidRDefault="002359B0" w:rsidP="009A056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 муниципального образования </w:t>
      </w:r>
    </w:p>
    <w:p w:rsidR="002359B0" w:rsidRPr="00BF742E" w:rsidRDefault="002359B0" w:rsidP="009A056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от 31.05.2018 г. № 45</w:t>
      </w:r>
    </w:p>
    <w:p w:rsidR="00A734E8" w:rsidRDefault="00A734E8" w:rsidP="002359B0">
      <w:pPr>
        <w:pStyle w:val="formattexttopleveltext"/>
        <w:shd w:val="clear" w:color="auto" w:fill="FFFFFF"/>
        <w:spacing w:before="0" w:beforeAutospacing="0" w:after="0" w:afterAutospacing="0" w:line="213" w:lineRule="atLeast"/>
        <w:jc w:val="right"/>
        <w:textAlignment w:val="baseline"/>
        <w:rPr>
          <w:sz w:val="16"/>
          <w:szCs w:val="16"/>
        </w:rPr>
      </w:pPr>
    </w:p>
    <w:p w:rsidR="00A734E8" w:rsidRPr="00BF742E" w:rsidRDefault="00A734E8" w:rsidP="004D5591">
      <w:pPr>
        <w:spacing w:after="0" w:line="240" w:lineRule="auto"/>
        <w:jc w:val="center"/>
        <w:rPr>
          <w:rFonts w:ascii="Times New Roman" w:hAnsi="Times New Roman" w:cs="Times New Roman"/>
          <w:b/>
          <w:bCs/>
          <w:sz w:val="10"/>
          <w:szCs w:val="10"/>
        </w:rPr>
      </w:pPr>
      <w:r w:rsidRPr="00BF742E">
        <w:rPr>
          <w:rFonts w:ascii="Times New Roman" w:hAnsi="Times New Roman" w:cs="Times New Roman"/>
          <w:b/>
          <w:bCs/>
          <w:sz w:val="10"/>
          <w:szCs w:val="10"/>
        </w:rPr>
        <w:t>БЕЗВОЗМЕЗДНЫЕ ПОСТУПЛЕНИЯ В БЮДЖЕТ МУНИЦИПАЛЬНОГО ОБРАЗОВАНИЯ НА 2018 ГОД</w:t>
      </w:r>
    </w:p>
    <w:tbl>
      <w:tblPr>
        <w:tblW w:w="4835" w:type="dxa"/>
        <w:tblInd w:w="93" w:type="dxa"/>
        <w:tblLook w:val="04A0"/>
      </w:tblPr>
      <w:tblGrid>
        <w:gridCol w:w="3984"/>
        <w:gridCol w:w="851"/>
      </w:tblGrid>
      <w:tr w:rsidR="00A734E8" w:rsidRPr="006D439C" w:rsidTr="00C02365">
        <w:trPr>
          <w:trHeight w:val="131"/>
        </w:trPr>
        <w:tc>
          <w:tcPr>
            <w:tcW w:w="398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34E8" w:rsidRPr="006D439C" w:rsidRDefault="00A734E8" w:rsidP="00A734E8">
            <w:pPr>
              <w:jc w:val="center"/>
              <w:rPr>
                <w:rFonts w:ascii="Times New Roman" w:hAnsi="Times New Roman" w:cs="Times New Roman"/>
                <w:bCs/>
                <w:sz w:val="10"/>
                <w:szCs w:val="10"/>
              </w:rPr>
            </w:pPr>
            <w:r w:rsidRPr="006D439C">
              <w:rPr>
                <w:rFonts w:ascii="Times New Roman" w:hAnsi="Times New Roman" w:cs="Times New Roman"/>
                <w:bCs/>
                <w:sz w:val="10"/>
                <w:szCs w:val="10"/>
              </w:rPr>
              <w:t>Наименование</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A734E8" w:rsidRPr="006D439C" w:rsidRDefault="00A734E8"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Сумма, руб.</w:t>
            </w:r>
          </w:p>
        </w:tc>
      </w:tr>
      <w:tr w:rsidR="00A734E8" w:rsidRPr="006D439C" w:rsidTr="00BF742E">
        <w:trPr>
          <w:trHeight w:val="2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A734E8" w:rsidRPr="006D439C" w:rsidRDefault="00A734E8" w:rsidP="002359B0">
            <w:pPr>
              <w:rPr>
                <w:rFonts w:ascii="Times New Roman" w:hAnsi="Times New Roman" w:cs="Times New Roman"/>
                <w:bCs/>
                <w:sz w:val="10"/>
                <w:szCs w:val="10"/>
              </w:rPr>
            </w:pPr>
            <w:r w:rsidRPr="006D439C">
              <w:rPr>
                <w:rFonts w:ascii="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851" w:type="dxa"/>
            <w:tcBorders>
              <w:top w:val="nil"/>
              <w:left w:val="nil"/>
              <w:bottom w:val="single" w:sz="4" w:space="0" w:color="auto"/>
              <w:right w:val="single" w:sz="8" w:space="0" w:color="auto"/>
            </w:tcBorders>
            <w:shd w:val="clear" w:color="000000" w:fill="FFFFFF"/>
            <w:noWrap/>
            <w:vAlign w:val="center"/>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7 249 698,00</w:t>
            </w:r>
          </w:p>
        </w:tc>
      </w:tr>
      <w:tr w:rsidR="00A734E8" w:rsidRPr="006D439C" w:rsidTr="00BF742E">
        <w:trPr>
          <w:trHeight w:val="4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734E8" w:rsidRPr="006D439C" w:rsidRDefault="00A734E8" w:rsidP="00A734E8">
            <w:pPr>
              <w:rPr>
                <w:rFonts w:ascii="Times New Roman" w:hAnsi="Times New Roman" w:cs="Times New Roman"/>
                <w:bCs/>
                <w:sz w:val="10"/>
                <w:szCs w:val="10"/>
              </w:rPr>
            </w:pPr>
            <w:r w:rsidRPr="006D439C">
              <w:rPr>
                <w:rFonts w:ascii="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700,00</w:t>
            </w:r>
          </w:p>
        </w:tc>
      </w:tr>
      <w:tr w:rsidR="00A734E8" w:rsidRPr="006D439C" w:rsidTr="00BE39B9">
        <w:trPr>
          <w:trHeight w:val="326"/>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734E8" w:rsidRPr="006D439C" w:rsidRDefault="00A734E8" w:rsidP="00A734E8">
            <w:pPr>
              <w:rPr>
                <w:rFonts w:ascii="Times New Roman" w:hAnsi="Times New Roman" w:cs="Times New Roman"/>
                <w:bCs/>
                <w:sz w:val="10"/>
                <w:szCs w:val="10"/>
              </w:rPr>
            </w:pPr>
            <w:r w:rsidRPr="006D439C">
              <w:rPr>
                <w:rFonts w:ascii="Times New Roman" w:hAnsi="Times New Roman" w:cs="Times New Roman"/>
                <w:bCs/>
                <w:sz w:val="10"/>
                <w:szCs w:val="10"/>
              </w:rPr>
              <w:t xml:space="preserve">Субвенция на осуществление первичного воинского учета на территориях, где </w:t>
            </w:r>
            <w:r w:rsidRPr="006D439C">
              <w:rPr>
                <w:rFonts w:ascii="Times New Roman" w:hAnsi="Times New Roman" w:cs="Times New Roman"/>
                <w:bCs/>
                <w:sz w:val="10"/>
                <w:szCs w:val="10"/>
              </w:rPr>
              <w:lastRenderedPageBreak/>
              <w:t>отсутствуют военные комиссариаты (за счёт средств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100 500,00</w:t>
            </w:r>
          </w:p>
        </w:tc>
      </w:tr>
      <w:tr w:rsidR="00A734E8" w:rsidRPr="006D439C" w:rsidTr="00C02365">
        <w:trPr>
          <w:trHeight w:val="276"/>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734E8" w:rsidRPr="006D439C" w:rsidRDefault="00A734E8" w:rsidP="00A734E8">
            <w:pPr>
              <w:rPr>
                <w:rFonts w:ascii="Times New Roman" w:hAnsi="Times New Roman" w:cs="Times New Roman"/>
                <w:bCs/>
                <w:sz w:val="10"/>
                <w:szCs w:val="10"/>
              </w:rPr>
            </w:pPr>
            <w:r w:rsidRPr="006D439C">
              <w:rPr>
                <w:rFonts w:ascii="Times New Roman" w:hAnsi="Times New Roman" w:cs="Times New Roman"/>
                <w:bCs/>
                <w:sz w:val="10"/>
                <w:szCs w:val="10"/>
              </w:rPr>
              <w:t xml:space="preserve">Субсидия на реализацию мероприятий перечня проектов народных инициатив (за счёт средств областного бюджета) </w:t>
            </w:r>
          </w:p>
        </w:tc>
        <w:tc>
          <w:tcPr>
            <w:tcW w:w="851" w:type="dxa"/>
            <w:tcBorders>
              <w:top w:val="single" w:sz="4" w:space="0" w:color="auto"/>
              <w:left w:val="nil"/>
              <w:bottom w:val="single" w:sz="4" w:space="0" w:color="auto"/>
              <w:right w:val="single" w:sz="4" w:space="0" w:color="auto"/>
            </w:tcBorders>
            <w:shd w:val="clear" w:color="auto" w:fill="auto"/>
            <w:noWrap/>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386 700,00</w:t>
            </w:r>
          </w:p>
        </w:tc>
      </w:tr>
      <w:tr w:rsidR="00A734E8" w:rsidRPr="006D439C" w:rsidTr="00C02365">
        <w:trPr>
          <w:trHeight w:val="38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734E8" w:rsidRPr="006D439C" w:rsidRDefault="00A734E8" w:rsidP="00A734E8">
            <w:pPr>
              <w:rPr>
                <w:rFonts w:ascii="Times New Roman" w:hAnsi="Times New Roman" w:cs="Times New Roman"/>
                <w:bCs/>
                <w:sz w:val="10"/>
                <w:szCs w:val="10"/>
              </w:rPr>
            </w:pPr>
            <w:r w:rsidRPr="006D439C">
              <w:rPr>
                <w:rFonts w:ascii="Times New Roman" w:hAnsi="Times New Roman" w:cs="Times New Roman"/>
                <w:bCs/>
                <w:sz w:val="10"/>
                <w:szCs w:val="10"/>
              </w:rPr>
              <w:t>Субсидия из областного бюджета на реализацию мероприятий, направленных на улучшение показателей планирования и исполнения бюджетов муниципальных образований Иркутской области</w:t>
            </w:r>
            <w:proofErr w:type="gramStart"/>
            <w:r w:rsidRPr="006D439C">
              <w:rPr>
                <w:rFonts w:ascii="Times New Roman" w:hAnsi="Times New Roman" w:cs="Times New Roman"/>
                <w:bCs/>
                <w:sz w:val="10"/>
                <w:szCs w:val="10"/>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noWrap/>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62 000,00</w:t>
            </w:r>
          </w:p>
        </w:tc>
      </w:tr>
      <w:tr w:rsidR="00A734E8" w:rsidRPr="006D439C" w:rsidTr="00C02365">
        <w:trPr>
          <w:trHeight w:val="103"/>
        </w:trPr>
        <w:tc>
          <w:tcPr>
            <w:tcW w:w="398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734E8" w:rsidRPr="006D439C" w:rsidRDefault="00A734E8" w:rsidP="002359B0">
            <w:pPr>
              <w:rPr>
                <w:rFonts w:ascii="Times New Roman" w:hAnsi="Times New Roman" w:cs="Times New Roman"/>
                <w:bCs/>
                <w:sz w:val="10"/>
                <w:szCs w:val="10"/>
              </w:rPr>
            </w:pPr>
            <w:r w:rsidRPr="006D439C">
              <w:rPr>
                <w:rFonts w:ascii="Times New Roman" w:hAnsi="Times New Roman" w:cs="Times New Roman"/>
                <w:bCs/>
                <w:sz w:val="10"/>
                <w:szCs w:val="10"/>
              </w:rPr>
              <w:t>ИТОГО:</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A734E8" w:rsidRPr="006D439C" w:rsidRDefault="00A734E8" w:rsidP="00A30CBD">
            <w:pPr>
              <w:jc w:val="center"/>
              <w:rPr>
                <w:rFonts w:ascii="Times New Roman" w:hAnsi="Times New Roman" w:cs="Times New Roman"/>
                <w:bCs/>
                <w:sz w:val="10"/>
                <w:szCs w:val="10"/>
              </w:rPr>
            </w:pPr>
            <w:r w:rsidRPr="006D439C">
              <w:rPr>
                <w:rFonts w:ascii="Times New Roman" w:hAnsi="Times New Roman" w:cs="Times New Roman"/>
                <w:bCs/>
                <w:sz w:val="10"/>
                <w:szCs w:val="10"/>
              </w:rPr>
              <w:t>7 799 598,00</w:t>
            </w:r>
          </w:p>
        </w:tc>
      </w:tr>
    </w:tbl>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Приложение № 9</w:t>
      </w:r>
    </w:p>
    <w:p w:rsidR="002359B0" w:rsidRPr="00BF742E" w:rsidRDefault="002359B0" w:rsidP="00A734E8">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к Решению Думы Замзорского</w:t>
      </w:r>
    </w:p>
    <w:p w:rsidR="002359B0" w:rsidRPr="00BF742E" w:rsidRDefault="002359B0" w:rsidP="00A734E8">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 муниципального образования </w:t>
      </w:r>
    </w:p>
    <w:p w:rsidR="002359B0" w:rsidRPr="00BF742E" w:rsidRDefault="002359B0" w:rsidP="00A734E8">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от 31.05.2018 г. № 45</w:t>
      </w:r>
    </w:p>
    <w:p w:rsidR="00A734E8" w:rsidRPr="002359B0" w:rsidRDefault="00A734E8" w:rsidP="00A734E8">
      <w:pPr>
        <w:pStyle w:val="formattexttopleveltext"/>
        <w:shd w:val="clear" w:color="auto" w:fill="FFFFFF"/>
        <w:spacing w:before="0" w:beforeAutospacing="0" w:after="0" w:afterAutospacing="0"/>
        <w:jc w:val="right"/>
        <w:textAlignment w:val="baseline"/>
        <w:rPr>
          <w:sz w:val="16"/>
          <w:szCs w:val="16"/>
        </w:rPr>
      </w:pPr>
    </w:p>
    <w:p w:rsidR="002359B0" w:rsidRPr="00BF742E" w:rsidRDefault="00A734E8" w:rsidP="004D5591">
      <w:pPr>
        <w:spacing w:after="0" w:line="240" w:lineRule="auto"/>
        <w:jc w:val="center"/>
        <w:rPr>
          <w:rFonts w:ascii="Times New Roman" w:hAnsi="Times New Roman" w:cs="Times New Roman"/>
          <w:b/>
          <w:bCs/>
          <w:sz w:val="10"/>
          <w:szCs w:val="10"/>
        </w:rPr>
      </w:pPr>
      <w:r w:rsidRPr="00BF742E">
        <w:rPr>
          <w:rFonts w:ascii="Times New Roman" w:hAnsi="Times New Roman" w:cs="Times New Roman"/>
          <w:b/>
          <w:bCs/>
          <w:sz w:val="10"/>
          <w:szCs w:val="1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BF742E">
        <w:rPr>
          <w:rFonts w:ascii="Times New Roman" w:hAnsi="Times New Roman" w:cs="Times New Roman"/>
          <w:b/>
          <w:bCs/>
          <w:sz w:val="10"/>
          <w:szCs w:val="10"/>
        </w:rPr>
        <w:t>ВИДОВ РАСХОДОВ КЛАССИФИКАЦИИ РАСХОДОВ БЮДЖЕТА  МУНИЦИПАЛЬНОГО ОБРАЗОВАНИЯ</w:t>
      </w:r>
      <w:proofErr w:type="gramEnd"/>
      <w:r w:rsidRPr="00BF742E">
        <w:rPr>
          <w:rFonts w:ascii="Times New Roman" w:hAnsi="Times New Roman" w:cs="Times New Roman"/>
          <w:b/>
          <w:bCs/>
          <w:sz w:val="10"/>
          <w:szCs w:val="10"/>
        </w:rPr>
        <w:t xml:space="preserve">  В ВЕДОМСТВЕННОЙ СТРУКТУРЕ РАСХОДОВ  НА 2018 ГОД</w:t>
      </w:r>
    </w:p>
    <w:tbl>
      <w:tblPr>
        <w:tblW w:w="4883" w:type="dxa"/>
        <w:tblInd w:w="93" w:type="dxa"/>
        <w:tblLayout w:type="fixed"/>
        <w:tblLook w:val="04A0"/>
      </w:tblPr>
      <w:tblGrid>
        <w:gridCol w:w="1858"/>
        <w:gridCol w:w="426"/>
        <w:gridCol w:w="426"/>
        <w:gridCol w:w="851"/>
        <w:gridCol w:w="425"/>
        <w:gridCol w:w="897"/>
      </w:tblGrid>
      <w:tr w:rsidR="002359B0" w:rsidRPr="006D439C" w:rsidTr="00BE39B9">
        <w:trPr>
          <w:trHeight w:val="491"/>
        </w:trPr>
        <w:tc>
          <w:tcPr>
            <w:tcW w:w="18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Наименование</w:t>
            </w:r>
          </w:p>
        </w:tc>
        <w:tc>
          <w:tcPr>
            <w:tcW w:w="4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КВСР</w:t>
            </w:r>
          </w:p>
        </w:tc>
        <w:tc>
          <w:tcPr>
            <w:tcW w:w="4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КФСР</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КЦСР</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КВР</w:t>
            </w:r>
          </w:p>
        </w:tc>
        <w:tc>
          <w:tcPr>
            <w:tcW w:w="89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359B0" w:rsidRPr="006D439C" w:rsidRDefault="002359B0" w:rsidP="002359B0">
            <w:pPr>
              <w:jc w:val="right"/>
              <w:rPr>
                <w:rFonts w:ascii="Times New Roman" w:hAnsi="Times New Roman" w:cs="Times New Roman"/>
                <w:bCs/>
                <w:sz w:val="10"/>
                <w:szCs w:val="10"/>
              </w:rPr>
            </w:pPr>
            <w:r w:rsidRPr="006D439C">
              <w:rPr>
                <w:rFonts w:ascii="Times New Roman" w:hAnsi="Times New Roman" w:cs="Times New Roman"/>
                <w:bCs/>
                <w:sz w:val="10"/>
                <w:szCs w:val="10"/>
              </w:rPr>
              <w:t>Сумма, руб.</w:t>
            </w:r>
          </w:p>
        </w:tc>
      </w:tr>
      <w:tr w:rsidR="002359B0" w:rsidRPr="006D439C" w:rsidTr="00C02365">
        <w:trPr>
          <w:trHeight w:val="332"/>
        </w:trPr>
        <w:tc>
          <w:tcPr>
            <w:tcW w:w="1858" w:type="dxa"/>
            <w:vMerge/>
            <w:tcBorders>
              <w:top w:val="single" w:sz="8" w:space="0" w:color="auto"/>
              <w:left w:val="single" w:sz="8" w:space="0" w:color="auto"/>
              <w:bottom w:val="single" w:sz="4" w:space="0" w:color="auto"/>
              <w:right w:val="single" w:sz="4" w:space="0" w:color="auto"/>
            </w:tcBorders>
            <w:vAlign w:val="center"/>
            <w:hideMark/>
          </w:tcPr>
          <w:p w:rsidR="002359B0" w:rsidRPr="006D439C" w:rsidRDefault="002359B0" w:rsidP="002359B0">
            <w:pPr>
              <w:rPr>
                <w:rFonts w:ascii="Times New Roman" w:hAnsi="Times New Roman" w:cs="Times New Roman"/>
                <w:bCs/>
                <w:sz w:val="10"/>
                <w:szCs w:val="10"/>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2359B0" w:rsidRPr="006D439C" w:rsidRDefault="002359B0" w:rsidP="002359B0">
            <w:pPr>
              <w:rPr>
                <w:rFonts w:ascii="Times New Roman" w:hAnsi="Times New Roman" w:cs="Times New Roman"/>
                <w:bCs/>
                <w:iCs/>
                <w:sz w:val="10"/>
                <w:szCs w:val="10"/>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2359B0" w:rsidRPr="006D439C" w:rsidRDefault="002359B0" w:rsidP="002359B0">
            <w:pPr>
              <w:rPr>
                <w:rFonts w:ascii="Times New Roman" w:hAnsi="Times New Roman" w:cs="Times New Roman"/>
                <w:bCs/>
                <w:iCs/>
                <w:sz w:val="10"/>
                <w:szCs w:val="1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2359B0" w:rsidRPr="006D439C" w:rsidRDefault="002359B0" w:rsidP="002359B0">
            <w:pPr>
              <w:rPr>
                <w:rFonts w:ascii="Times New Roman" w:hAnsi="Times New Roman" w:cs="Times New Roman"/>
                <w:bCs/>
                <w:iCs/>
                <w:sz w:val="10"/>
                <w:szCs w:val="10"/>
              </w:rPr>
            </w:pP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2359B0" w:rsidRPr="006D439C" w:rsidRDefault="002359B0" w:rsidP="002359B0">
            <w:pPr>
              <w:rPr>
                <w:rFonts w:ascii="Times New Roman" w:hAnsi="Times New Roman" w:cs="Times New Roman"/>
                <w:bCs/>
                <w:iCs/>
                <w:sz w:val="10"/>
                <w:szCs w:val="10"/>
              </w:rPr>
            </w:pPr>
          </w:p>
        </w:tc>
        <w:tc>
          <w:tcPr>
            <w:tcW w:w="897" w:type="dxa"/>
            <w:vMerge/>
            <w:tcBorders>
              <w:top w:val="single" w:sz="8" w:space="0" w:color="auto"/>
              <w:left w:val="single" w:sz="4" w:space="0" w:color="auto"/>
              <w:bottom w:val="single" w:sz="4" w:space="0" w:color="auto"/>
              <w:right w:val="single" w:sz="8" w:space="0" w:color="auto"/>
            </w:tcBorders>
            <w:vAlign w:val="center"/>
            <w:hideMark/>
          </w:tcPr>
          <w:p w:rsidR="002359B0" w:rsidRPr="006D439C" w:rsidRDefault="002359B0" w:rsidP="002359B0">
            <w:pPr>
              <w:rPr>
                <w:rFonts w:ascii="Times New Roman" w:hAnsi="Times New Roman" w:cs="Times New Roman"/>
                <w:bCs/>
                <w:sz w:val="10"/>
                <w:szCs w:val="10"/>
              </w:rPr>
            </w:pPr>
          </w:p>
        </w:tc>
      </w:tr>
      <w:tr w:rsidR="002359B0" w:rsidRPr="006D439C" w:rsidTr="00BE39B9">
        <w:trPr>
          <w:trHeight w:val="38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9A0564">
            <w:pPr>
              <w:jc w:val="center"/>
              <w:rPr>
                <w:rFonts w:ascii="Times New Roman" w:hAnsi="Times New Roman" w:cs="Times New Roman"/>
                <w:bCs/>
                <w:iCs/>
                <w:sz w:val="10"/>
                <w:szCs w:val="10"/>
              </w:rPr>
            </w:pPr>
            <w:r w:rsidRPr="006D439C">
              <w:rPr>
                <w:rFonts w:ascii="Times New Roman" w:hAnsi="Times New Roman" w:cs="Times New Roman"/>
                <w:bCs/>
                <w:iCs/>
                <w:sz w:val="10"/>
                <w:szCs w:val="10"/>
              </w:rPr>
              <w:t>12 552 392,73</w:t>
            </w:r>
          </w:p>
        </w:tc>
      </w:tr>
      <w:tr w:rsidR="002359B0" w:rsidRPr="006D439C" w:rsidTr="00BE39B9">
        <w:trPr>
          <w:trHeight w:val="3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4 382 537,28</w:t>
            </w:r>
          </w:p>
        </w:tc>
      </w:tr>
      <w:tr w:rsidR="002359B0" w:rsidRPr="006D439C" w:rsidTr="00BE39B9">
        <w:trPr>
          <w:trHeight w:val="574"/>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866 997,00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866 997,00</w:t>
            </w:r>
          </w:p>
        </w:tc>
      </w:tr>
      <w:tr w:rsidR="002359B0" w:rsidRPr="006D439C" w:rsidTr="00BE39B9">
        <w:trPr>
          <w:trHeight w:val="207"/>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Высшее </w:t>
            </w:r>
            <w:proofErr w:type="spellStart"/>
            <w:r w:rsidRPr="006D439C">
              <w:rPr>
                <w:rFonts w:ascii="Times New Roman" w:hAnsi="Times New Roman" w:cs="Times New Roman"/>
                <w:bCs/>
                <w:iCs/>
                <w:sz w:val="10"/>
                <w:szCs w:val="10"/>
              </w:rPr>
              <w:t>должностоное</w:t>
            </w:r>
            <w:proofErr w:type="spellEnd"/>
            <w:r w:rsidRPr="006D439C">
              <w:rPr>
                <w:rFonts w:ascii="Times New Roman" w:hAnsi="Times New Roman" w:cs="Times New Roman"/>
                <w:bCs/>
                <w:iCs/>
                <w:sz w:val="10"/>
                <w:szCs w:val="10"/>
              </w:rPr>
              <w:t xml:space="preserve"> лицо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0910000000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866 997,00</w:t>
            </w:r>
          </w:p>
        </w:tc>
      </w:tr>
      <w:tr w:rsidR="002359B0" w:rsidRPr="006D439C" w:rsidTr="00C02365">
        <w:trPr>
          <w:trHeight w:val="96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866 997,00</w:t>
            </w:r>
          </w:p>
        </w:tc>
      </w:tr>
      <w:tr w:rsidR="002359B0" w:rsidRPr="006D439C" w:rsidTr="00BF742E">
        <w:trPr>
          <w:trHeight w:val="99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0910049999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866 997,00</w:t>
            </w:r>
          </w:p>
        </w:tc>
      </w:tr>
      <w:tr w:rsidR="002359B0" w:rsidRPr="006D439C" w:rsidTr="00BE39B9">
        <w:trPr>
          <w:trHeight w:val="7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3 504 840,28</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3 494 840,28</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Центральный аппарат</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0920000000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3 494 840,28</w:t>
            </w:r>
          </w:p>
        </w:tc>
      </w:tr>
      <w:tr w:rsidR="002359B0" w:rsidRPr="006D439C" w:rsidTr="00BE39B9">
        <w:trPr>
          <w:trHeight w:val="73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0920049999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3 432 840,28</w:t>
            </w:r>
          </w:p>
        </w:tc>
      </w:tr>
      <w:tr w:rsidR="002359B0" w:rsidRPr="006D439C" w:rsidTr="00BE39B9">
        <w:trPr>
          <w:trHeight w:val="9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0920049999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2 890 442,28</w:t>
            </w:r>
          </w:p>
        </w:tc>
      </w:tr>
      <w:tr w:rsidR="002359B0" w:rsidRPr="006D439C" w:rsidTr="00BF742E">
        <w:trPr>
          <w:trHeight w:val="30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0920049999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539 236,00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Иные бюджетные ассигнования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0920049999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3 162,00</w:t>
            </w:r>
          </w:p>
        </w:tc>
      </w:tr>
      <w:tr w:rsidR="002359B0" w:rsidRPr="006D439C" w:rsidTr="00BF742E">
        <w:trPr>
          <w:trHeight w:val="7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lastRenderedPageBreak/>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0920072320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62 000,00</w:t>
            </w:r>
          </w:p>
        </w:tc>
      </w:tr>
      <w:tr w:rsidR="002359B0" w:rsidRPr="006D439C" w:rsidTr="00BF742E">
        <w:trPr>
          <w:trHeight w:val="98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0920072320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62 000,00</w:t>
            </w:r>
          </w:p>
        </w:tc>
      </w:tr>
      <w:tr w:rsidR="002359B0" w:rsidRPr="006D439C" w:rsidTr="00BE39B9">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"Управление муниципальными финансами"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62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 Развитие муниципальной службы в Замзорском муниципальном образовании на 2016-2020 годы"</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1010000000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F742E">
        <w:trPr>
          <w:trHeight w:val="87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1010049999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Резервные фонды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F742E">
        <w:trPr>
          <w:trHeight w:val="284"/>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Резервные фонды местных администраций</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0940000000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F742E">
        <w:trPr>
          <w:trHeight w:val="943"/>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0940049999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0111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0940049999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BF742E">
        <w:trPr>
          <w:trHeight w:val="326"/>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700,00</w:t>
            </w:r>
          </w:p>
        </w:tc>
      </w:tr>
      <w:tr w:rsidR="002359B0" w:rsidRPr="006D439C" w:rsidTr="00BE39B9">
        <w:trPr>
          <w:trHeight w:val="139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6D439C">
              <w:rPr>
                <w:rFonts w:ascii="Times New Roman" w:hAnsi="Times New Roman" w:cs="Times New Roman"/>
                <w:bCs/>
                <w:iCs/>
                <w:sz w:val="10"/>
                <w:szCs w:val="10"/>
              </w:rPr>
              <w:t>об</w:t>
            </w:r>
            <w:proofErr w:type="gramEnd"/>
            <w:r w:rsidRPr="006D439C">
              <w:rPr>
                <w:rFonts w:ascii="Times New Roman" w:hAnsi="Times New Roman" w:cs="Times New Roman"/>
                <w:bCs/>
                <w:iCs/>
                <w:sz w:val="10"/>
                <w:szCs w:val="10"/>
              </w:rPr>
              <w:t xml:space="preserve"> административной</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0113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09А0073150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700,00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0113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09А0073150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700,00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НАЦИОНАЛЬНАЯ ОБОРОНА</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0200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100 500,00</w:t>
            </w:r>
          </w:p>
        </w:tc>
      </w:tr>
      <w:tr w:rsidR="002359B0" w:rsidRPr="006D439C" w:rsidTr="00BE39B9">
        <w:trPr>
          <w:trHeight w:val="28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Мобилизационная и вневойсковая подготовка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0203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100 500,00</w:t>
            </w:r>
          </w:p>
        </w:tc>
      </w:tr>
      <w:tr w:rsidR="002359B0" w:rsidRPr="006D439C" w:rsidTr="00BF742E">
        <w:trPr>
          <w:trHeight w:val="21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0203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09В0051180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100 500,00</w:t>
            </w:r>
          </w:p>
        </w:tc>
      </w:tr>
      <w:tr w:rsidR="002359B0" w:rsidRPr="006D439C" w:rsidTr="00BF742E">
        <w:trPr>
          <w:trHeight w:val="101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0203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09В0051180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96 200,00</w:t>
            </w:r>
          </w:p>
        </w:tc>
      </w:tr>
      <w:tr w:rsidR="002359B0" w:rsidRPr="006D439C" w:rsidTr="00BE39B9">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0203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09В0051180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4 300,00</w:t>
            </w:r>
          </w:p>
        </w:tc>
      </w:tr>
      <w:tr w:rsidR="002359B0" w:rsidRPr="006D439C" w:rsidTr="00BF742E">
        <w:trPr>
          <w:trHeight w:val="56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НАЦИОНАЛЬНАЯ БЕЗОПАСНОСТЬ И ПРАВООХРАНИТЕЛЬНАЯ </w:t>
            </w:r>
            <w:r w:rsidRPr="006D439C">
              <w:rPr>
                <w:rFonts w:ascii="Times New Roman" w:hAnsi="Times New Roman" w:cs="Times New Roman"/>
                <w:bCs/>
                <w:iCs/>
                <w:sz w:val="10"/>
                <w:szCs w:val="10"/>
              </w:rPr>
              <w:lastRenderedPageBreak/>
              <w:t>ДЕЯТЕЛЬНОСТЬ</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0300</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112 000,00</w:t>
            </w:r>
          </w:p>
        </w:tc>
      </w:tr>
      <w:tr w:rsidR="002359B0" w:rsidRPr="006D439C" w:rsidTr="00BF742E">
        <w:trPr>
          <w:trHeight w:val="5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7 000,00</w:t>
            </w:r>
          </w:p>
        </w:tc>
      </w:tr>
      <w:tr w:rsidR="002359B0" w:rsidRPr="006D439C" w:rsidTr="00BF742E">
        <w:trPr>
          <w:trHeight w:val="47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3000000000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7 000,00</w:t>
            </w:r>
          </w:p>
        </w:tc>
      </w:tr>
      <w:tr w:rsidR="002359B0" w:rsidRPr="006D439C" w:rsidTr="00BE39B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3010000000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5 000,00</w:t>
            </w:r>
          </w:p>
        </w:tc>
      </w:tr>
      <w:tr w:rsidR="002359B0" w:rsidRPr="006D439C" w:rsidTr="00BF742E">
        <w:trPr>
          <w:trHeight w:val="87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0309</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3010049999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5 000,00</w:t>
            </w:r>
          </w:p>
        </w:tc>
      </w:tr>
      <w:tr w:rsidR="002359B0" w:rsidRPr="006D439C" w:rsidTr="00BF742E">
        <w:trPr>
          <w:trHeight w:val="82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3020000000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2 000,00</w:t>
            </w:r>
          </w:p>
        </w:tc>
      </w:tr>
      <w:tr w:rsidR="002359B0" w:rsidRPr="006D439C" w:rsidTr="00BF742E">
        <w:trPr>
          <w:trHeight w:val="97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0309</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3020049999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2 000,00</w:t>
            </w:r>
          </w:p>
        </w:tc>
      </w:tr>
      <w:tr w:rsidR="002359B0" w:rsidRPr="006D439C" w:rsidTr="00BE39B9">
        <w:trPr>
          <w:trHeight w:val="45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0309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3020049999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2 000,00</w:t>
            </w:r>
          </w:p>
        </w:tc>
      </w:tr>
      <w:tr w:rsidR="002359B0" w:rsidRPr="006D439C" w:rsidTr="00BF742E">
        <w:trPr>
          <w:trHeight w:val="17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Обеспечение пожарной безопасности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0310</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105 000,00</w:t>
            </w:r>
          </w:p>
        </w:tc>
      </w:tr>
      <w:tr w:rsidR="002359B0" w:rsidRPr="006D439C" w:rsidTr="00BE39B9">
        <w:trPr>
          <w:trHeight w:val="6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3000000000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105 000,00</w:t>
            </w:r>
          </w:p>
        </w:tc>
      </w:tr>
      <w:tr w:rsidR="002359B0" w:rsidRPr="006D439C" w:rsidTr="00BE39B9">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0310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3010000000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105 000,00</w:t>
            </w:r>
          </w:p>
        </w:tc>
      </w:tr>
      <w:tr w:rsidR="002359B0" w:rsidRPr="006D439C" w:rsidTr="00BF742E">
        <w:trPr>
          <w:trHeight w:val="90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0310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105 000,00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0310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105 000,00</w:t>
            </w:r>
          </w:p>
        </w:tc>
      </w:tr>
      <w:tr w:rsidR="002359B0" w:rsidRPr="006D439C" w:rsidTr="00BE39B9">
        <w:trPr>
          <w:trHeight w:val="29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НАЦИОНАЛЬНАЯ ЭКОНОМИКА</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3 306 756,01</w:t>
            </w:r>
          </w:p>
        </w:tc>
      </w:tr>
      <w:tr w:rsidR="002359B0" w:rsidRPr="006D439C" w:rsidTr="00BF742E">
        <w:trPr>
          <w:trHeight w:val="21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Дорожное хозяйство (дорожные фонды)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3 151 756,01</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Развитие дорожного хозяйства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3 151 756,01</w:t>
            </w:r>
          </w:p>
        </w:tc>
      </w:tr>
      <w:tr w:rsidR="002359B0" w:rsidRPr="006D439C" w:rsidTr="00BF742E">
        <w:trPr>
          <w:trHeight w:val="598"/>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4010000000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3 151 756,01</w:t>
            </w:r>
          </w:p>
        </w:tc>
      </w:tr>
      <w:tr w:rsidR="002359B0" w:rsidRPr="006D439C" w:rsidTr="00BF742E">
        <w:trPr>
          <w:trHeight w:val="9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w:t>
            </w:r>
            <w:r w:rsidRPr="006D439C">
              <w:rPr>
                <w:rFonts w:ascii="Times New Roman" w:hAnsi="Times New Roman" w:cs="Times New Roman"/>
                <w:bCs/>
                <w:iCs/>
                <w:sz w:val="10"/>
                <w:szCs w:val="10"/>
              </w:rPr>
              <w:lastRenderedPageBreak/>
              <w:t>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lastRenderedPageBreak/>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3 151 756,01</w:t>
            </w:r>
          </w:p>
        </w:tc>
      </w:tr>
      <w:tr w:rsidR="002359B0" w:rsidRPr="006D439C" w:rsidTr="00BE39B9">
        <w:trPr>
          <w:trHeight w:val="44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0409</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4010049999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3 148 101,29</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0409</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4010049999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3 654,72</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Другие вопросы в области национальной экономики</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155 000,00</w:t>
            </w:r>
          </w:p>
        </w:tc>
      </w:tr>
      <w:tr w:rsidR="002359B0" w:rsidRPr="006D439C" w:rsidTr="00BE39B9">
        <w:trPr>
          <w:trHeight w:val="37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0412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155 000,00</w:t>
            </w:r>
          </w:p>
        </w:tc>
      </w:tr>
      <w:tr w:rsidR="002359B0" w:rsidRPr="006D439C" w:rsidTr="00BE39B9">
        <w:trPr>
          <w:trHeight w:val="343"/>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Выполнение других обязательств муниципального образования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0412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0980000000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155 000,00</w:t>
            </w:r>
          </w:p>
        </w:tc>
      </w:tr>
      <w:tr w:rsidR="002359B0" w:rsidRPr="006D439C" w:rsidTr="0049566F">
        <w:trPr>
          <w:trHeight w:val="899"/>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0412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0980049999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155 000,00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0412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0980049999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155 000,00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ЖИЛИЩНО-КОММУНАЛЬНОЕ ХОЗЯЙСТВО</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955 246,15</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Коммунальное хозяйство</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674 446,05</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Развитие жилищно-коммунального хозяйства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674 446,05</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Энергосбережение и повышение энергетической эффективности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5010000000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223 896,05</w:t>
            </w:r>
          </w:p>
        </w:tc>
      </w:tr>
      <w:tr w:rsidR="002359B0" w:rsidRPr="006D439C" w:rsidTr="00BE39B9">
        <w:trPr>
          <w:trHeight w:val="105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5010049999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223 896,05</w:t>
            </w:r>
          </w:p>
        </w:tc>
      </w:tr>
      <w:tr w:rsidR="002359B0" w:rsidRPr="006D439C" w:rsidTr="00BE39B9">
        <w:trPr>
          <w:trHeight w:val="45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5010049999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223 896,05</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Обеспечение населения качественной питьевой водой</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5020000000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400 550,00</w:t>
            </w:r>
          </w:p>
        </w:tc>
      </w:tr>
      <w:tr w:rsidR="002359B0" w:rsidRPr="006D439C" w:rsidTr="00BF742E">
        <w:trPr>
          <w:trHeight w:val="88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5020049999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400 550,00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5020049999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400 550,00</w:t>
            </w:r>
          </w:p>
        </w:tc>
      </w:tr>
      <w:tr w:rsidR="002359B0" w:rsidRPr="006D439C" w:rsidTr="00BE39B9">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Комплексное развитие систем коммунальной инфраструктуры</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5070000000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50 000,00</w:t>
            </w:r>
          </w:p>
        </w:tc>
      </w:tr>
      <w:tr w:rsidR="002359B0" w:rsidRPr="006D439C" w:rsidTr="0049566F">
        <w:trPr>
          <w:trHeight w:val="91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5070049999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5070049999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Благоустройство</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280 800,10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Развитие жилищно-коммунального хозяйства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280 800,10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lastRenderedPageBreak/>
              <w:t>Подпрограмма Организация сбора и вывоза бытовых отходов</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5040000000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13 480,00</w:t>
            </w:r>
          </w:p>
        </w:tc>
      </w:tr>
      <w:tr w:rsidR="002359B0" w:rsidRPr="006D439C" w:rsidTr="00BF742E">
        <w:trPr>
          <w:trHeight w:val="97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5040049999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13 480,00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5040049999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13 480,00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Капитальный ремонт муниципального жилищного фонда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5050000000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9 600,00</w:t>
            </w:r>
          </w:p>
        </w:tc>
      </w:tr>
      <w:tr w:rsidR="002359B0" w:rsidRPr="006D439C" w:rsidTr="00BE39B9">
        <w:trPr>
          <w:trHeight w:val="10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5050049999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9 600,00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5050049999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9 600,00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Уличное освещение</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5080000000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257 720,10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Реализация мероприятий перечня проектов народных инициатив</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0503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50800S2370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257 720,10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50800S2370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257 720,10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КУЛЬТУРА, КИНЕМАТОГРАФИЯ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3 252 066,29</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Культура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3 230 066,29</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Развитие культуры и спорта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3 097 180,29</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8010000000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2 688 253,49</w:t>
            </w:r>
          </w:p>
        </w:tc>
      </w:tr>
      <w:tr w:rsidR="002359B0" w:rsidRPr="006D439C" w:rsidTr="00BE39B9">
        <w:trPr>
          <w:trHeight w:val="10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2 688 253,49</w:t>
            </w:r>
          </w:p>
        </w:tc>
      </w:tr>
      <w:tr w:rsidR="002359B0" w:rsidRPr="006D439C" w:rsidTr="00BE39B9">
        <w:trPr>
          <w:trHeight w:val="9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8010049999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1 080 247,00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1 600 078,49</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Иные бюджетные ассигнования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8010049999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7 928,00</w:t>
            </w:r>
          </w:p>
        </w:tc>
      </w:tr>
      <w:tr w:rsidR="002359B0" w:rsidRPr="006D439C" w:rsidTr="00BE39B9">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8020000000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408 926,80</w:t>
            </w:r>
          </w:p>
        </w:tc>
      </w:tr>
      <w:tr w:rsidR="002359B0" w:rsidRPr="006D439C" w:rsidTr="00BF742E">
        <w:trPr>
          <w:trHeight w:val="91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8020049999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408 926,80</w:t>
            </w:r>
          </w:p>
        </w:tc>
      </w:tr>
      <w:tr w:rsidR="002359B0" w:rsidRPr="006D439C" w:rsidTr="00BF742E">
        <w:trPr>
          <w:trHeight w:val="21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8020049999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311 299,00</w:t>
            </w:r>
          </w:p>
        </w:tc>
      </w:tr>
      <w:tr w:rsidR="002359B0" w:rsidRPr="006D439C" w:rsidTr="00BE39B9">
        <w:trPr>
          <w:trHeight w:val="45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 xml:space="preserve">Закупка товаров, работ и услуг для обеспечения государственных </w:t>
            </w:r>
            <w:r w:rsidRPr="006D439C">
              <w:rPr>
                <w:rFonts w:ascii="Times New Roman" w:hAnsi="Times New Roman" w:cs="Times New Roman"/>
                <w:sz w:val="10"/>
                <w:szCs w:val="10"/>
              </w:rPr>
              <w:lastRenderedPageBreak/>
              <w:t>(муниципальных) нужд</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lastRenderedPageBreak/>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8020049999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97 627,80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lastRenderedPageBreak/>
              <w:t>Реализация мероприятий перечня проектов народных инициатив</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80100S2370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132 886,00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80100S2370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132 886,00</w:t>
            </w:r>
          </w:p>
        </w:tc>
      </w:tr>
      <w:tr w:rsidR="002359B0" w:rsidRPr="006D439C" w:rsidTr="00C02365">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Другие вопросы в области культуры, кинематографии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22 000,00</w:t>
            </w:r>
          </w:p>
        </w:tc>
      </w:tr>
      <w:tr w:rsidR="002359B0" w:rsidRPr="006D439C" w:rsidTr="00C02365">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Развитие культуры и спорта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8000000000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22 000,00</w:t>
            </w:r>
          </w:p>
        </w:tc>
      </w:tr>
      <w:tr w:rsidR="002359B0" w:rsidRPr="006D439C" w:rsidTr="00C02365">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8030000000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20 000,00</w:t>
            </w:r>
          </w:p>
        </w:tc>
      </w:tr>
      <w:tr w:rsidR="002359B0" w:rsidRPr="006D439C" w:rsidTr="00BE39B9">
        <w:trPr>
          <w:trHeight w:val="10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8030049999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20 000,00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8030049999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20 000,00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Профилактика наркомании в муниципальном образовании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8040000000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2 000,00</w:t>
            </w:r>
          </w:p>
        </w:tc>
      </w:tr>
      <w:tr w:rsidR="002359B0" w:rsidRPr="006D439C" w:rsidTr="00BF742E">
        <w:trPr>
          <w:trHeight w:val="9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0804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8040049999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0804</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8040049999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СОЦИАЛЬНАЯ ПОЛИТИКА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Пенсионное обеспечение</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Доплата к пенсии муниципальным служащим</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0960000000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49566F">
        <w:trPr>
          <w:trHeight w:val="92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0960049999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Социальное обеспечение и иные выплаты населению</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0960049999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300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ФИЗИЧЕСКАЯ КУЛЬТУРА И СПОРТ</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1100</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Физическая культура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Муниципальная программа Развитие культуры и спорта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Подпрограмма Физическая культура и спорт в муниципальном образовании</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8050000000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BE39B9">
        <w:trPr>
          <w:trHeight w:val="10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1101</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8050049999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49566F">
        <w:trPr>
          <w:trHeight w:val="357"/>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1101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8050049999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BF742E">
        <w:trPr>
          <w:trHeight w:val="1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СРЕДСТВА МАССОВОЙ </w:t>
            </w:r>
            <w:r w:rsidRPr="006D439C">
              <w:rPr>
                <w:rFonts w:ascii="Times New Roman" w:hAnsi="Times New Roman" w:cs="Times New Roman"/>
                <w:bCs/>
                <w:iCs/>
                <w:sz w:val="10"/>
                <w:szCs w:val="10"/>
              </w:rPr>
              <w:lastRenderedPageBreak/>
              <w:t>ИНФОРМАЦИИ</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Периодическая печать и издательства</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1202</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BF742E">
        <w:trPr>
          <w:trHeight w:val="2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1202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1202</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0970000000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BF742E">
        <w:trPr>
          <w:trHeight w:val="84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1202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0970049999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BE39B9">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1202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0970049999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15 000,00</w:t>
            </w:r>
          </w:p>
        </w:tc>
      </w:tr>
      <w:tr w:rsidR="002359B0" w:rsidRPr="006D439C" w:rsidTr="00BE39B9">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ОБСЛУЖИВАНИЕ ГОСУДАРСТВЕННОГО И МУНИЦИПАЛЬНОГО ДОЛГА</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Обслуживание государственного внутреннего и муниципального долга</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Процентные платежи по муниципальному долгу</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1301</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0950000000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F742E">
        <w:trPr>
          <w:trHeight w:val="102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1301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0950049999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Обслуживание государственного (муниципального) долга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1301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0950049999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700</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1 000,00</w:t>
            </w:r>
          </w:p>
        </w:tc>
      </w:tr>
      <w:tr w:rsidR="002359B0" w:rsidRPr="006D439C" w:rsidTr="00BE39B9">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1400</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Прочие межбюджетные трансферты общего характера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proofErr w:type="spellStart"/>
            <w:r w:rsidRPr="006D439C">
              <w:rPr>
                <w:rFonts w:ascii="Times New Roman" w:hAnsi="Times New Roman" w:cs="Times New Roman"/>
                <w:bCs/>
                <w:iCs/>
                <w:sz w:val="10"/>
                <w:szCs w:val="10"/>
              </w:rPr>
              <w:t>Непрограммные</w:t>
            </w:r>
            <w:proofErr w:type="spellEnd"/>
            <w:r w:rsidRPr="006D439C">
              <w:rPr>
                <w:rFonts w:ascii="Times New Roman" w:hAnsi="Times New Roman" w:cs="Times New Roman"/>
                <w:bCs/>
                <w:iCs/>
                <w:sz w:val="10"/>
                <w:szCs w:val="10"/>
              </w:rPr>
              <w:t xml:space="preserve"> расходы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0900000000</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BE39B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Межбюджетные трансферты на исполнение переданных полномочий</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090М000000</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49566F">
        <w:trPr>
          <w:trHeight w:val="10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D439C">
              <w:rPr>
                <w:rFonts w:ascii="Times New Roman" w:hAnsi="Times New Roman" w:cs="Times New Roman"/>
                <w:bCs/>
                <w:iCs/>
                <w:sz w:val="10"/>
                <w:szCs w:val="10"/>
              </w:rPr>
              <w:t>непрограммным</w:t>
            </w:r>
            <w:proofErr w:type="spellEnd"/>
            <w:r w:rsidRPr="006D439C">
              <w:rPr>
                <w:rFonts w:ascii="Times New Roman" w:hAnsi="Times New Roman" w:cs="Times New Roman"/>
                <w:bCs/>
                <w:iCs/>
                <w:sz w:val="10"/>
                <w:szCs w:val="10"/>
              </w:rPr>
              <w:t xml:space="preserve"> направлениям расходов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090М049999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BF742E">
        <w:trPr>
          <w:trHeight w:val="108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6D439C">
              <w:rPr>
                <w:rFonts w:ascii="Times New Roman" w:hAnsi="Times New Roman" w:cs="Times New Roman"/>
                <w:bCs/>
                <w:iCs/>
                <w:sz w:val="10"/>
                <w:szCs w:val="10"/>
              </w:rPr>
              <w:t>контроля за</w:t>
            </w:r>
            <w:proofErr w:type="gramEnd"/>
            <w:r w:rsidRPr="006D439C">
              <w:rPr>
                <w:rFonts w:ascii="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090М149999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198 490,00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Межбюджетные трансферты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1403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090М149999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198 490,00</w:t>
            </w:r>
          </w:p>
        </w:tc>
      </w:tr>
      <w:tr w:rsidR="002359B0" w:rsidRPr="006D439C" w:rsidTr="00BE39B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090М249999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56 137,00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1403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090М249999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56 137,00</w:t>
            </w:r>
          </w:p>
        </w:tc>
      </w:tr>
      <w:tr w:rsidR="002359B0" w:rsidRPr="006D439C" w:rsidTr="00BE39B9">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090М349999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29 780,00</w:t>
            </w:r>
          </w:p>
        </w:tc>
      </w:tr>
      <w:tr w:rsidR="002359B0" w:rsidRPr="006D439C" w:rsidTr="00BE39B9">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Межбюджетные трансферты</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1403</w:t>
            </w:r>
          </w:p>
        </w:tc>
        <w:tc>
          <w:tcPr>
            <w:tcW w:w="851"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090М349999</w:t>
            </w:r>
          </w:p>
        </w:tc>
        <w:tc>
          <w:tcPr>
            <w:tcW w:w="425"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500</w:t>
            </w:r>
          </w:p>
        </w:tc>
        <w:tc>
          <w:tcPr>
            <w:tcW w:w="897"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29 780,00</w:t>
            </w:r>
          </w:p>
        </w:tc>
      </w:tr>
      <w:tr w:rsidR="002359B0" w:rsidRPr="006D439C" w:rsidTr="0049566F">
        <w:trPr>
          <w:trHeight w:val="357"/>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lastRenderedPageBreak/>
              <w:t>Межбюджетные трансферты на исполнение полномочий контрольно-счетных органов поселений</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1403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090М449999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iCs/>
                <w:sz w:val="10"/>
                <w:szCs w:val="10"/>
              </w:rPr>
            </w:pPr>
            <w:r w:rsidRPr="006D439C">
              <w:rPr>
                <w:rFonts w:ascii="Times New Roman" w:hAnsi="Times New Roman" w:cs="Times New Roman"/>
                <w:bCs/>
                <w:iCs/>
                <w:sz w:val="10"/>
                <w:szCs w:val="10"/>
              </w:rPr>
              <w:t>42 880,00</w:t>
            </w:r>
          </w:p>
        </w:tc>
      </w:tr>
      <w:tr w:rsidR="002359B0" w:rsidRPr="006D439C" w:rsidTr="00BE39B9">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985</w:t>
            </w:r>
          </w:p>
        </w:tc>
        <w:tc>
          <w:tcPr>
            <w:tcW w:w="426"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1403</w:t>
            </w:r>
          </w:p>
        </w:tc>
        <w:tc>
          <w:tcPr>
            <w:tcW w:w="851"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090М449999</w:t>
            </w:r>
          </w:p>
        </w:tc>
        <w:tc>
          <w:tcPr>
            <w:tcW w:w="425"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500</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sz w:val="10"/>
                <w:szCs w:val="10"/>
              </w:rPr>
            </w:pPr>
            <w:r w:rsidRPr="006D439C">
              <w:rPr>
                <w:rFonts w:ascii="Times New Roman" w:hAnsi="Times New Roman" w:cs="Times New Roman"/>
                <w:sz w:val="10"/>
                <w:szCs w:val="10"/>
              </w:rPr>
              <w:t>42 880,00</w:t>
            </w:r>
          </w:p>
        </w:tc>
      </w:tr>
      <w:tr w:rsidR="002359B0" w:rsidRPr="006D439C" w:rsidTr="00BF742E">
        <w:trPr>
          <w:trHeight w:val="186"/>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rPr>
                <w:rFonts w:ascii="Times New Roman" w:hAnsi="Times New Roman" w:cs="Times New Roman"/>
                <w:bCs/>
                <w:sz w:val="10"/>
                <w:szCs w:val="10"/>
              </w:rPr>
            </w:pPr>
            <w:r w:rsidRPr="006D439C">
              <w:rPr>
                <w:rFonts w:ascii="Times New Roman" w:hAnsi="Times New Roman" w:cs="Times New Roman"/>
                <w:bCs/>
                <w:sz w:val="10"/>
                <w:szCs w:val="10"/>
              </w:rPr>
              <w:t>ВСЕГО:</w:t>
            </w:r>
          </w:p>
        </w:tc>
        <w:tc>
          <w:tcPr>
            <w:tcW w:w="426" w:type="dxa"/>
            <w:tcBorders>
              <w:top w:val="nil"/>
              <w:left w:val="nil"/>
              <w:bottom w:val="single" w:sz="4" w:space="0" w:color="auto"/>
              <w:right w:val="single" w:sz="4" w:space="0" w:color="auto"/>
            </w:tcBorders>
            <w:shd w:val="clear" w:color="auto" w:fill="auto"/>
            <w:noWrap/>
            <w:hideMark/>
          </w:tcPr>
          <w:p w:rsidR="002359B0" w:rsidRPr="006D439C" w:rsidRDefault="002359B0" w:rsidP="00A734E8">
            <w:pPr>
              <w:rPr>
                <w:rFonts w:ascii="Times New Roman" w:hAnsi="Times New Roman" w:cs="Times New Roman"/>
                <w:bCs/>
                <w:sz w:val="10"/>
                <w:szCs w:val="10"/>
              </w:rPr>
            </w:pPr>
            <w:r w:rsidRPr="006D439C">
              <w:rPr>
                <w:rFonts w:ascii="Times New Roman" w:hAnsi="Times New Roman" w:cs="Times New Roman"/>
                <w:bCs/>
                <w:sz w:val="10"/>
                <w:szCs w:val="10"/>
              </w:rPr>
              <w:t> </w:t>
            </w:r>
          </w:p>
        </w:tc>
        <w:tc>
          <w:tcPr>
            <w:tcW w:w="426" w:type="dxa"/>
            <w:tcBorders>
              <w:top w:val="nil"/>
              <w:left w:val="nil"/>
              <w:bottom w:val="single" w:sz="4" w:space="0" w:color="auto"/>
              <w:right w:val="single" w:sz="4" w:space="0" w:color="auto"/>
            </w:tcBorders>
            <w:shd w:val="clear" w:color="auto" w:fill="auto"/>
            <w:noWrap/>
            <w:hideMark/>
          </w:tcPr>
          <w:p w:rsidR="002359B0" w:rsidRPr="006D439C" w:rsidRDefault="002359B0" w:rsidP="00A734E8">
            <w:pPr>
              <w:rPr>
                <w:rFonts w:ascii="Times New Roman" w:hAnsi="Times New Roman" w:cs="Times New Roman"/>
                <w:bCs/>
                <w:sz w:val="10"/>
                <w:szCs w:val="10"/>
              </w:rPr>
            </w:pPr>
            <w:r w:rsidRPr="006D439C">
              <w:rPr>
                <w:rFonts w:ascii="Times New Roman" w:hAnsi="Times New Roman" w:cs="Times New Roman"/>
                <w:bCs/>
                <w:sz w:val="10"/>
                <w:szCs w:val="10"/>
              </w:rPr>
              <w:t> </w:t>
            </w:r>
          </w:p>
        </w:tc>
        <w:tc>
          <w:tcPr>
            <w:tcW w:w="851" w:type="dxa"/>
            <w:tcBorders>
              <w:top w:val="nil"/>
              <w:left w:val="nil"/>
              <w:bottom w:val="single" w:sz="4" w:space="0" w:color="auto"/>
              <w:right w:val="single" w:sz="4" w:space="0" w:color="auto"/>
            </w:tcBorders>
            <w:shd w:val="clear" w:color="auto" w:fill="auto"/>
            <w:noWrap/>
            <w:hideMark/>
          </w:tcPr>
          <w:p w:rsidR="002359B0" w:rsidRPr="006D439C" w:rsidRDefault="002359B0" w:rsidP="00A734E8">
            <w:pPr>
              <w:rPr>
                <w:rFonts w:ascii="Times New Roman" w:hAnsi="Times New Roman" w:cs="Times New Roman"/>
                <w:bCs/>
                <w:sz w:val="10"/>
                <w:szCs w:val="10"/>
              </w:rPr>
            </w:pPr>
            <w:r w:rsidRPr="006D439C">
              <w:rPr>
                <w:rFonts w:ascii="Times New Roman" w:hAnsi="Times New Roman" w:cs="Times New Roman"/>
                <w:bCs/>
                <w:sz w:val="10"/>
                <w:szCs w:val="10"/>
              </w:rPr>
              <w:t> </w:t>
            </w:r>
          </w:p>
        </w:tc>
        <w:tc>
          <w:tcPr>
            <w:tcW w:w="425" w:type="dxa"/>
            <w:tcBorders>
              <w:top w:val="nil"/>
              <w:left w:val="nil"/>
              <w:bottom w:val="single" w:sz="4" w:space="0" w:color="auto"/>
              <w:right w:val="single" w:sz="4" w:space="0" w:color="auto"/>
            </w:tcBorders>
            <w:shd w:val="clear" w:color="auto" w:fill="auto"/>
            <w:noWrap/>
            <w:hideMark/>
          </w:tcPr>
          <w:p w:rsidR="002359B0" w:rsidRPr="006D439C" w:rsidRDefault="002359B0" w:rsidP="00A734E8">
            <w:pPr>
              <w:rPr>
                <w:rFonts w:ascii="Times New Roman" w:hAnsi="Times New Roman" w:cs="Times New Roman"/>
                <w:bCs/>
                <w:sz w:val="10"/>
                <w:szCs w:val="10"/>
              </w:rPr>
            </w:pPr>
            <w:r w:rsidRPr="006D439C">
              <w:rPr>
                <w:rFonts w:ascii="Times New Roman" w:hAnsi="Times New Roman" w:cs="Times New Roman"/>
                <w:bCs/>
                <w:sz w:val="10"/>
                <w:szCs w:val="10"/>
              </w:rPr>
              <w:t> </w:t>
            </w:r>
          </w:p>
        </w:tc>
        <w:tc>
          <w:tcPr>
            <w:tcW w:w="897" w:type="dxa"/>
            <w:tcBorders>
              <w:top w:val="nil"/>
              <w:left w:val="nil"/>
              <w:bottom w:val="single" w:sz="4" w:space="0" w:color="auto"/>
              <w:right w:val="single" w:sz="4" w:space="0" w:color="auto"/>
            </w:tcBorders>
            <w:shd w:val="clear" w:color="auto" w:fill="auto"/>
            <w:hideMark/>
          </w:tcPr>
          <w:p w:rsidR="002359B0" w:rsidRPr="006D439C" w:rsidRDefault="002359B0" w:rsidP="00A734E8">
            <w:pPr>
              <w:rPr>
                <w:rFonts w:ascii="Times New Roman" w:hAnsi="Times New Roman" w:cs="Times New Roman"/>
                <w:bCs/>
                <w:sz w:val="10"/>
                <w:szCs w:val="10"/>
              </w:rPr>
            </w:pPr>
            <w:r w:rsidRPr="006D439C">
              <w:rPr>
                <w:rFonts w:ascii="Times New Roman" w:hAnsi="Times New Roman" w:cs="Times New Roman"/>
                <w:bCs/>
                <w:sz w:val="10"/>
                <w:szCs w:val="10"/>
              </w:rPr>
              <w:t>12 552 392,73</w:t>
            </w:r>
          </w:p>
        </w:tc>
      </w:tr>
    </w:tbl>
    <w:p w:rsidR="002359B0" w:rsidRPr="00BF742E" w:rsidRDefault="002359B0" w:rsidP="0049566F">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Приложение № 11</w:t>
      </w:r>
    </w:p>
    <w:p w:rsidR="002359B0" w:rsidRPr="00BF742E" w:rsidRDefault="002359B0" w:rsidP="00366C3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к Решению Думы Замзорского</w:t>
      </w:r>
    </w:p>
    <w:p w:rsidR="002359B0" w:rsidRPr="00BF742E" w:rsidRDefault="002359B0" w:rsidP="00366C3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 муниципального образования </w:t>
      </w:r>
    </w:p>
    <w:p w:rsidR="002359B0" w:rsidRPr="00BF742E" w:rsidRDefault="002359B0" w:rsidP="00366C34">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от 31.05.2018 г. № 45</w:t>
      </w:r>
    </w:p>
    <w:p w:rsidR="002359B0" w:rsidRDefault="002359B0" w:rsidP="002359B0">
      <w:pPr>
        <w:pStyle w:val="formattexttopleveltext"/>
        <w:shd w:val="clear" w:color="auto" w:fill="FFFFFF"/>
        <w:spacing w:before="0" w:beforeAutospacing="0" w:after="0" w:afterAutospacing="0" w:line="213" w:lineRule="atLeast"/>
        <w:jc w:val="center"/>
        <w:textAlignment w:val="baseline"/>
        <w:rPr>
          <w:sz w:val="16"/>
          <w:szCs w:val="16"/>
        </w:rPr>
      </w:pPr>
    </w:p>
    <w:p w:rsidR="004D5591" w:rsidRPr="00BF742E" w:rsidRDefault="004D5591" w:rsidP="004D5591">
      <w:pPr>
        <w:spacing w:after="0" w:line="240" w:lineRule="auto"/>
        <w:jc w:val="center"/>
        <w:rPr>
          <w:rFonts w:ascii="Times New Roman" w:hAnsi="Times New Roman" w:cs="Times New Roman"/>
          <w:b/>
          <w:bCs/>
          <w:sz w:val="10"/>
          <w:szCs w:val="10"/>
        </w:rPr>
      </w:pPr>
      <w:r w:rsidRPr="00BF742E">
        <w:rPr>
          <w:rFonts w:ascii="Times New Roman" w:hAnsi="Times New Roman" w:cs="Times New Roman"/>
          <w:b/>
          <w:bCs/>
          <w:sz w:val="10"/>
          <w:szCs w:val="10"/>
        </w:rPr>
        <w:t>РАСПРЕДЕЛЕНИЕ БЮДЖЕТНЫХ АССИГНОВАНИЙ ПО РАЗДЕЛАМ И ПОДРАЗДЕЛАМ КЛАССИФИКАЦИИ РАСХОДОВ БЮДЖЕТОВ НА 2018 ГОД</w:t>
      </w:r>
    </w:p>
    <w:p w:rsidR="004D5591" w:rsidRPr="004D5591" w:rsidRDefault="004D5591" w:rsidP="004D5591">
      <w:pPr>
        <w:spacing w:after="0" w:line="240" w:lineRule="auto"/>
        <w:jc w:val="center"/>
        <w:rPr>
          <w:rFonts w:ascii="Times New Roman" w:hAnsi="Times New Roman" w:cs="Times New Roman"/>
          <w:b/>
          <w:bCs/>
          <w:sz w:val="16"/>
          <w:szCs w:val="16"/>
        </w:rPr>
      </w:pPr>
      <w:r>
        <w:rPr>
          <w:rFonts w:ascii="Times New Roman" w:hAnsi="Times New Roman" w:cs="Times New Roman"/>
          <w:sz w:val="10"/>
          <w:szCs w:val="10"/>
        </w:rPr>
        <w:t xml:space="preserve">                                                                                                                                                                                   </w:t>
      </w:r>
      <w:r w:rsidRPr="004D5591">
        <w:rPr>
          <w:rFonts w:ascii="Times New Roman" w:hAnsi="Times New Roman" w:cs="Times New Roman"/>
          <w:sz w:val="10"/>
          <w:szCs w:val="10"/>
        </w:rPr>
        <w:t>(рублей)</w:t>
      </w:r>
    </w:p>
    <w:tbl>
      <w:tblPr>
        <w:tblW w:w="4977" w:type="dxa"/>
        <w:tblInd w:w="93" w:type="dxa"/>
        <w:tblLook w:val="04A0"/>
      </w:tblPr>
      <w:tblGrid>
        <w:gridCol w:w="3134"/>
        <w:gridCol w:w="709"/>
        <w:gridCol w:w="1134"/>
      </w:tblGrid>
      <w:tr w:rsidR="002359B0" w:rsidRPr="006D439C" w:rsidTr="001D5057">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sz w:val="10"/>
                <w:szCs w:val="10"/>
              </w:rPr>
            </w:pPr>
            <w:proofErr w:type="spellStart"/>
            <w:r w:rsidRPr="006D439C">
              <w:rPr>
                <w:rFonts w:ascii="Times New Roman" w:hAnsi="Times New Roman" w:cs="Times New Roman"/>
                <w:bCs/>
                <w:sz w:val="10"/>
                <w:szCs w:val="10"/>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Сумма</w:t>
            </w:r>
          </w:p>
        </w:tc>
      </w:tr>
      <w:tr w:rsidR="002359B0" w:rsidRPr="006D439C" w:rsidTr="001D5057">
        <w:trPr>
          <w:trHeight w:val="258"/>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12 552 392,73</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0100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4 382 537,28</w:t>
            </w:r>
          </w:p>
        </w:tc>
      </w:tr>
      <w:tr w:rsidR="002359B0" w:rsidRPr="006D439C" w:rsidTr="001D5057">
        <w:trPr>
          <w:trHeight w:val="143"/>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0102</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866 997,00</w:t>
            </w:r>
          </w:p>
        </w:tc>
      </w:tr>
      <w:tr w:rsidR="002359B0" w:rsidRPr="006D439C" w:rsidTr="001D5057">
        <w:trPr>
          <w:trHeight w:val="377"/>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0104</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3 504 840,28</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Резервные фонды</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0111</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0113</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700,00</w:t>
            </w:r>
          </w:p>
        </w:tc>
      </w:tr>
      <w:tr w:rsidR="002359B0" w:rsidRPr="006D439C" w:rsidTr="001D5057">
        <w:trPr>
          <w:trHeight w:val="22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100 500,00</w:t>
            </w:r>
          </w:p>
        </w:tc>
      </w:tr>
      <w:tr w:rsidR="002359B0" w:rsidRPr="006D439C" w:rsidTr="001D5057">
        <w:trPr>
          <w:trHeight w:val="173"/>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0203</w:t>
            </w:r>
          </w:p>
        </w:tc>
        <w:tc>
          <w:tcPr>
            <w:tcW w:w="1134"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100 500,00</w:t>
            </w:r>
          </w:p>
        </w:tc>
      </w:tr>
      <w:tr w:rsidR="002359B0" w:rsidRPr="006D439C" w:rsidTr="001D5057">
        <w:trPr>
          <w:trHeight w:val="248"/>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0300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112 000,00</w:t>
            </w:r>
          </w:p>
        </w:tc>
      </w:tr>
      <w:tr w:rsidR="002359B0" w:rsidRPr="006D439C" w:rsidTr="001D5057">
        <w:trPr>
          <w:trHeight w:val="340"/>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0309</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7 000,00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0310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105 000,00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0400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3 306 756,01</w:t>
            </w:r>
          </w:p>
        </w:tc>
      </w:tr>
      <w:tr w:rsidR="002359B0" w:rsidRPr="006D439C" w:rsidTr="001D5057">
        <w:trPr>
          <w:trHeight w:val="173"/>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0409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3 151 756,01</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0412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155 000,00</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955 246,15</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674 446,05</w:t>
            </w:r>
          </w:p>
        </w:tc>
      </w:tr>
      <w:tr w:rsidR="002359B0" w:rsidRPr="006D439C" w:rsidTr="001D5057">
        <w:trPr>
          <w:trHeight w:val="23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280 800,10</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0800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3 252 066,29</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Культура</w:t>
            </w:r>
          </w:p>
        </w:tc>
        <w:tc>
          <w:tcPr>
            <w:tcW w:w="709"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3 230 066,29</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0804</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22 000,00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1000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90 000,00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1001</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90 000,00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1100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10 000,00</w:t>
            </w:r>
          </w:p>
        </w:tc>
      </w:tr>
      <w:tr w:rsidR="002359B0" w:rsidRPr="006D439C" w:rsidTr="0049566F">
        <w:trPr>
          <w:trHeight w:val="238"/>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1101</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10 000,00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1200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15 000,00</w:t>
            </w:r>
          </w:p>
        </w:tc>
      </w:tr>
      <w:tr w:rsidR="002359B0" w:rsidRPr="006D439C" w:rsidTr="001D505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1202</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15 000,00</w:t>
            </w:r>
          </w:p>
        </w:tc>
      </w:tr>
      <w:tr w:rsidR="002359B0" w:rsidRPr="006D439C" w:rsidTr="001D505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1300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1 000,00</w:t>
            </w:r>
          </w:p>
        </w:tc>
      </w:tr>
      <w:tr w:rsidR="002359B0" w:rsidRPr="006D439C" w:rsidTr="00BF742E">
        <w:trPr>
          <w:trHeight w:val="30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 xml:space="preserve">Обслуживание государственного внутреннего и муниципального </w:t>
            </w:r>
            <w:r w:rsidRPr="006D439C">
              <w:rPr>
                <w:rFonts w:ascii="Times New Roman" w:hAnsi="Times New Roman" w:cs="Times New Roman"/>
                <w:sz w:val="10"/>
                <w:szCs w:val="10"/>
              </w:rPr>
              <w:lastRenderedPageBreak/>
              <w:t>долга</w:t>
            </w:r>
          </w:p>
        </w:tc>
        <w:tc>
          <w:tcPr>
            <w:tcW w:w="709"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1301</w:t>
            </w:r>
          </w:p>
        </w:tc>
        <w:tc>
          <w:tcPr>
            <w:tcW w:w="1134" w:type="dxa"/>
            <w:tcBorders>
              <w:top w:val="single" w:sz="4" w:space="0" w:color="auto"/>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1 000,00</w:t>
            </w:r>
          </w:p>
        </w:tc>
      </w:tr>
      <w:tr w:rsidR="002359B0" w:rsidRPr="006D439C" w:rsidTr="001D5057">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bCs/>
                <w:iCs/>
                <w:sz w:val="10"/>
                <w:szCs w:val="10"/>
              </w:rPr>
            </w:pPr>
            <w:r w:rsidRPr="006D439C">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bCs/>
                <w:iCs/>
                <w:sz w:val="10"/>
                <w:szCs w:val="10"/>
              </w:rPr>
            </w:pPr>
            <w:r w:rsidRPr="006D439C">
              <w:rPr>
                <w:rFonts w:ascii="Times New Roman" w:hAnsi="Times New Roman" w:cs="Times New Roman"/>
                <w:bCs/>
                <w:iCs/>
                <w:sz w:val="10"/>
                <w:szCs w:val="10"/>
              </w:rPr>
              <w:t>1400</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bCs/>
                <w:iCs/>
                <w:sz w:val="10"/>
                <w:szCs w:val="10"/>
              </w:rPr>
            </w:pPr>
            <w:r w:rsidRPr="006D439C">
              <w:rPr>
                <w:rFonts w:ascii="Times New Roman" w:hAnsi="Times New Roman" w:cs="Times New Roman"/>
                <w:bCs/>
                <w:iCs/>
                <w:sz w:val="10"/>
                <w:szCs w:val="10"/>
              </w:rPr>
              <w:t>327 287,00</w:t>
            </w:r>
          </w:p>
        </w:tc>
      </w:tr>
      <w:tr w:rsidR="002359B0" w:rsidRPr="006D439C" w:rsidTr="00C02365">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center"/>
              <w:rPr>
                <w:rFonts w:ascii="Times New Roman" w:hAnsi="Times New Roman" w:cs="Times New Roman"/>
                <w:sz w:val="10"/>
                <w:szCs w:val="10"/>
              </w:rPr>
            </w:pPr>
            <w:r w:rsidRPr="006D439C">
              <w:rPr>
                <w:rFonts w:ascii="Times New Roman" w:hAnsi="Times New Roman" w:cs="Times New Roman"/>
                <w:sz w:val="10"/>
                <w:szCs w:val="10"/>
              </w:rPr>
              <w:t>1403</w:t>
            </w:r>
          </w:p>
        </w:tc>
        <w:tc>
          <w:tcPr>
            <w:tcW w:w="1134" w:type="dxa"/>
            <w:tcBorders>
              <w:top w:val="nil"/>
              <w:left w:val="nil"/>
              <w:bottom w:val="single" w:sz="4" w:space="0" w:color="auto"/>
              <w:right w:val="single" w:sz="4" w:space="0" w:color="auto"/>
            </w:tcBorders>
            <w:shd w:val="clear" w:color="auto" w:fill="auto"/>
            <w:hideMark/>
          </w:tcPr>
          <w:p w:rsidR="002359B0" w:rsidRPr="006D439C" w:rsidRDefault="002359B0" w:rsidP="002359B0">
            <w:pPr>
              <w:jc w:val="right"/>
              <w:rPr>
                <w:rFonts w:ascii="Times New Roman" w:hAnsi="Times New Roman" w:cs="Times New Roman"/>
                <w:sz w:val="10"/>
                <w:szCs w:val="10"/>
              </w:rPr>
            </w:pPr>
            <w:r w:rsidRPr="006D439C">
              <w:rPr>
                <w:rFonts w:ascii="Times New Roman" w:hAnsi="Times New Roman" w:cs="Times New Roman"/>
                <w:sz w:val="10"/>
                <w:szCs w:val="10"/>
              </w:rPr>
              <w:t>327 287,00</w:t>
            </w:r>
          </w:p>
        </w:tc>
      </w:tr>
      <w:tr w:rsidR="002359B0" w:rsidRPr="006D439C" w:rsidTr="00C02365">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rPr>
                <w:rFonts w:ascii="Times New Roman" w:hAnsi="Times New Roman" w:cs="Times New Roman"/>
                <w:bCs/>
                <w:sz w:val="10"/>
                <w:szCs w:val="10"/>
              </w:rPr>
            </w:pPr>
            <w:r w:rsidRPr="006D439C">
              <w:rPr>
                <w:rFonts w:ascii="Times New Roman" w:hAnsi="Times New Roman" w:cs="Times New Roman"/>
                <w:bCs/>
                <w:sz w:val="10"/>
                <w:szCs w:val="1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jc w:val="right"/>
              <w:rPr>
                <w:rFonts w:ascii="Times New Roman" w:hAnsi="Times New Roman" w:cs="Times New Roman"/>
                <w:bCs/>
                <w:sz w:val="10"/>
                <w:szCs w:val="10"/>
              </w:rPr>
            </w:pPr>
            <w:r w:rsidRPr="006D439C">
              <w:rPr>
                <w:rFonts w:ascii="Times New Roman" w:hAnsi="Times New Roman" w:cs="Times New Roman"/>
                <w:bCs/>
                <w:sz w:val="10"/>
                <w:szCs w:val="10"/>
              </w:rPr>
              <w:t>12 552 392,73</w:t>
            </w:r>
          </w:p>
        </w:tc>
      </w:tr>
    </w:tbl>
    <w:p w:rsidR="00C02365" w:rsidRDefault="00C02365" w:rsidP="004D5591">
      <w:pPr>
        <w:pStyle w:val="formattexttopleveltext"/>
        <w:shd w:val="clear" w:color="auto" w:fill="FFFFFF"/>
        <w:spacing w:before="0" w:beforeAutospacing="0" w:after="0" w:afterAutospacing="0"/>
        <w:jc w:val="right"/>
        <w:textAlignment w:val="baseline"/>
        <w:rPr>
          <w:sz w:val="10"/>
          <w:szCs w:val="10"/>
        </w:rPr>
      </w:pPr>
    </w:p>
    <w:p w:rsidR="00C02365" w:rsidRDefault="00C02365" w:rsidP="00C02365">
      <w:pPr>
        <w:pStyle w:val="formattexttopleveltext"/>
        <w:shd w:val="clear" w:color="auto" w:fill="FFFFFF"/>
        <w:spacing w:before="0" w:beforeAutospacing="0" w:after="0" w:afterAutospacing="0"/>
        <w:jc w:val="right"/>
        <w:textAlignment w:val="baseline"/>
        <w:rPr>
          <w:sz w:val="10"/>
          <w:szCs w:val="10"/>
        </w:rPr>
      </w:pPr>
    </w:p>
    <w:p w:rsidR="00C02365" w:rsidRDefault="00C02365" w:rsidP="00C02365">
      <w:pPr>
        <w:pStyle w:val="formattexttopleveltext"/>
        <w:shd w:val="clear" w:color="auto" w:fill="FFFFFF"/>
        <w:spacing w:before="0" w:beforeAutospacing="0" w:after="0" w:afterAutospacing="0"/>
        <w:jc w:val="right"/>
        <w:textAlignment w:val="baseline"/>
        <w:rPr>
          <w:sz w:val="10"/>
          <w:szCs w:val="10"/>
        </w:rPr>
      </w:pPr>
    </w:p>
    <w:p w:rsidR="00C02365" w:rsidRDefault="00C02365" w:rsidP="00C02365">
      <w:pPr>
        <w:pStyle w:val="formattexttopleveltext"/>
        <w:shd w:val="clear" w:color="auto" w:fill="FFFFFF"/>
        <w:spacing w:before="0" w:beforeAutospacing="0" w:after="0" w:afterAutospacing="0"/>
        <w:jc w:val="right"/>
        <w:textAlignment w:val="baseline"/>
        <w:rPr>
          <w:sz w:val="10"/>
          <w:szCs w:val="10"/>
        </w:rPr>
      </w:pPr>
    </w:p>
    <w:p w:rsidR="00C02365" w:rsidRPr="00BF742E" w:rsidRDefault="00C02365" w:rsidP="00C02365">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Приложение № 13</w:t>
      </w:r>
    </w:p>
    <w:p w:rsidR="00C02365" w:rsidRPr="00BF742E" w:rsidRDefault="00C02365" w:rsidP="00C02365">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к Решению Думы Замзорского</w:t>
      </w:r>
    </w:p>
    <w:p w:rsidR="002359B0" w:rsidRPr="00BF742E" w:rsidRDefault="002359B0" w:rsidP="004D5591">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 xml:space="preserve"> муниципального образования</w:t>
      </w:r>
    </w:p>
    <w:p w:rsidR="002359B0" w:rsidRPr="00BF742E" w:rsidRDefault="002359B0" w:rsidP="004D5591">
      <w:pPr>
        <w:pStyle w:val="formattexttopleveltext"/>
        <w:shd w:val="clear" w:color="auto" w:fill="FFFFFF"/>
        <w:spacing w:before="0" w:beforeAutospacing="0" w:after="0" w:afterAutospacing="0"/>
        <w:jc w:val="right"/>
        <w:textAlignment w:val="baseline"/>
        <w:rPr>
          <w:sz w:val="10"/>
          <w:szCs w:val="10"/>
        </w:rPr>
      </w:pPr>
      <w:r w:rsidRPr="00BF742E">
        <w:rPr>
          <w:sz w:val="10"/>
          <w:szCs w:val="10"/>
        </w:rPr>
        <w:t>от 31.05.2018 г. № 45</w:t>
      </w:r>
    </w:p>
    <w:p w:rsidR="004D5591" w:rsidRPr="002359B0" w:rsidRDefault="004D5591" w:rsidP="004D5591">
      <w:pPr>
        <w:pStyle w:val="formattexttopleveltext"/>
        <w:shd w:val="clear" w:color="auto" w:fill="FFFFFF"/>
        <w:spacing w:before="0" w:beforeAutospacing="0" w:after="0" w:afterAutospacing="0"/>
        <w:jc w:val="right"/>
        <w:textAlignment w:val="baseline"/>
        <w:rPr>
          <w:sz w:val="16"/>
          <w:szCs w:val="16"/>
        </w:rPr>
      </w:pPr>
    </w:p>
    <w:p w:rsidR="002359B0" w:rsidRPr="00BF742E" w:rsidRDefault="004D5591" w:rsidP="00BF742E">
      <w:pPr>
        <w:spacing w:after="0" w:line="240" w:lineRule="auto"/>
        <w:jc w:val="center"/>
        <w:rPr>
          <w:rFonts w:ascii="Times New Roman" w:hAnsi="Times New Roman" w:cs="Times New Roman"/>
          <w:b/>
          <w:bCs/>
          <w:sz w:val="10"/>
          <w:szCs w:val="10"/>
        </w:rPr>
      </w:pPr>
      <w:r w:rsidRPr="00BF742E">
        <w:rPr>
          <w:rFonts w:ascii="Times New Roman" w:hAnsi="Times New Roman" w:cs="Times New Roman"/>
          <w:b/>
          <w:bCs/>
          <w:sz w:val="10"/>
          <w:szCs w:val="10"/>
        </w:rPr>
        <w:t>Источники внутреннего финансирования дефицита бюджета  Замзорского муницип</w:t>
      </w:r>
      <w:r w:rsidR="00BF742E">
        <w:rPr>
          <w:rFonts w:ascii="Times New Roman" w:hAnsi="Times New Roman" w:cs="Times New Roman"/>
          <w:b/>
          <w:bCs/>
          <w:sz w:val="10"/>
          <w:szCs w:val="10"/>
        </w:rPr>
        <w:t>ального образования на 2018 год</w:t>
      </w:r>
    </w:p>
    <w:tbl>
      <w:tblPr>
        <w:tblW w:w="4977" w:type="dxa"/>
        <w:tblInd w:w="93" w:type="dxa"/>
        <w:tblLayout w:type="fixed"/>
        <w:tblLook w:val="04A0"/>
      </w:tblPr>
      <w:tblGrid>
        <w:gridCol w:w="2567"/>
        <w:gridCol w:w="1560"/>
        <w:gridCol w:w="850"/>
      </w:tblGrid>
      <w:tr w:rsidR="002359B0" w:rsidRPr="006D439C" w:rsidTr="00BF742E">
        <w:trPr>
          <w:trHeight w:val="38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 xml:space="preserve">Код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59B0" w:rsidRPr="006D439C" w:rsidRDefault="002359B0" w:rsidP="002359B0">
            <w:pPr>
              <w:jc w:val="center"/>
              <w:rPr>
                <w:rFonts w:ascii="Times New Roman" w:hAnsi="Times New Roman" w:cs="Times New Roman"/>
                <w:bCs/>
                <w:sz w:val="10"/>
                <w:szCs w:val="10"/>
              </w:rPr>
            </w:pPr>
            <w:r w:rsidRPr="006D439C">
              <w:rPr>
                <w:rFonts w:ascii="Times New Roman" w:hAnsi="Times New Roman" w:cs="Times New Roman"/>
                <w:bCs/>
                <w:sz w:val="10"/>
                <w:szCs w:val="10"/>
              </w:rPr>
              <w:t>Сумма, руб.</w:t>
            </w:r>
          </w:p>
        </w:tc>
      </w:tr>
      <w:tr w:rsidR="002359B0" w:rsidRPr="006D439C" w:rsidTr="00BF742E">
        <w:trPr>
          <w:trHeight w:val="263"/>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Источники внутреннего финансирования дефицита бюджетов - всего</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000 01  00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2 030 294,73</w:t>
            </w:r>
          </w:p>
        </w:tc>
      </w:tr>
      <w:tr w:rsidR="002359B0" w:rsidRPr="006D439C" w:rsidTr="00BF742E">
        <w:trPr>
          <w:trHeight w:val="212"/>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Кредиты кредитных организаций в валюте РФ</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985 01  02  00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102 093,75</w:t>
            </w:r>
          </w:p>
        </w:tc>
      </w:tr>
      <w:tr w:rsidR="002359B0" w:rsidRPr="006D439C" w:rsidTr="00BF742E">
        <w:trPr>
          <w:trHeight w:val="146"/>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Получение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0000  700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102 093,75</w:t>
            </w:r>
          </w:p>
        </w:tc>
      </w:tr>
      <w:tr w:rsidR="002359B0" w:rsidRPr="006D439C" w:rsidTr="00BF742E">
        <w:trPr>
          <w:trHeight w:val="38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10  0000  710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102 093,75</w:t>
            </w:r>
          </w:p>
        </w:tc>
      </w:tr>
      <w:tr w:rsidR="002359B0" w:rsidRPr="006D439C" w:rsidTr="00BF742E">
        <w:trPr>
          <w:trHeight w:val="48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0000  800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BF742E">
        <w:trPr>
          <w:trHeight w:val="45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10  0000  810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w:t>
            </w:r>
          </w:p>
        </w:tc>
      </w:tr>
      <w:tr w:rsidR="002359B0" w:rsidRPr="006D439C" w:rsidTr="00BF742E">
        <w:trPr>
          <w:trHeight w:val="406"/>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985 01  03  00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0000  000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0,00</w:t>
            </w:r>
          </w:p>
        </w:tc>
      </w:tr>
      <w:tr w:rsidR="002359B0" w:rsidRPr="006D439C" w:rsidTr="00BF742E">
        <w:trPr>
          <w:trHeight w:val="372"/>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985 01  03  01  00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0000  700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BF742E">
        <w:trPr>
          <w:trHeight w:val="357"/>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985 01  03  01  00  10  0000  710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B0" w:rsidRPr="006D439C" w:rsidRDefault="002359B0" w:rsidP="002359B0">
            <w:pPr>
              <w:rPr>
                <w:rFonts w:ascii="Times New Roman" w:hAnsi="Times New Roman" w:cs="Times New Roman"/>
                <w:sz w:val="10"/>
                <w:szCs w:val="10"/>
              </w:rPr>
            </w:pPr>
            <w:r w:rsidRPr="006D439C">
              <w:rPr>
                <w:rFonts w:ascii="Times New Roman" w:hAnsi="Times New Roman" w:cs="Times New Roman"/>
                <w:sz w:val="10"/>
                <w:szCs w:val="10"/>
              </w:rPr>
              <w:t> </w:t>
            </w:r>
          </w:p>
        </w:tc>
      </w:tr>
      <w:tr w:rsidR="002359B0" w:rsidRPr="006D439C" w:rsidTr="00BF742E">
        <w:trPr>
          <w:trHeight w:val="44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985 01  03  01  00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0000  800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0,00</w:t>
            </w:r>
          </w:p>
        </w:tc>
      </w:tr>
      <w:tr w:rsidR="002359B0" w:rsidRPr="006D439C" w:rsidTr="00BF742E">
        <w:trPr>
          <w:trHeight w:val="499"/>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985 01  03  01  00  10  0000  810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w:t>
            </w:r>
          </w:p>
        </w:tc>
      </w:tr>
      <w:tr w:rsidR="002359B0" w:rsidRPr="006D439C" w:rsidTr="00BF742E">
        <w:trPr>
          <w:trHeight w:val="27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985 01  05  00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1 928 200,98</w:t>
            </w:r>
          </w:p>
        </w:tc>
      </w:tr>
      <w:tr w:rsidR="002359B0" w:rsidRPr="006D439C" w:rsidTr="00BF742E">
        <w:trPr>
          <w:trHeight w:val="33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985 01  05  00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0000  500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-10 624 191,75</w:t>
            </w:r>
          </w:p>
        </w:tc>
      </w:tr>
      <w:tr w:rsidR="002359B0" w:rsidRPr="006D439C" w:rsidTr="00BF742E">
        <w:trPr>
          <w:trHeight w:val="31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Увеличение прочих остатков средств бюджетов</w:t>
            </w:r>
          </w:p>
        </w:tc>
        <w:tc>
          <w:tcPr>
            <w:tcW w:w="156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985 01  05  02  00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0000  500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-10 624 191,75</w:t>
            </w:r>
          </w:p>
        </w:tc>
      </w:tr>
      <w:tr w:rsidR="002359B0" w:rsidRPr="006D439C" w:rsidTr="00BF742E">
        <w:trPr>
          <w:trHeight w:val="51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985 01  05  02  01  00  0000  510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-10 624 191,75</w:t>
            </w:r>
          </w:p>
        </w:tc>
      </w:tr>
      <w:tr w:rsidR="002359B0" w:rsidRPr="006D439C" w:rsidTr="00BF742E">
        <w:trPr>
          <w:trHeight w:val="22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156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985 01  05  02  01  10  0000  510</w:t>
            </w:r>
          </w:p>
        </w:tc>
        <w:tc>
          <w:tcPr>
            <w:tcW w:w="850" w:type="dxa"/>
            <w:tcBorders>
              <w:top w:val="single" w:sz="4" w:space="0" w:color="auto"/>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-10 624 191,75</w:t>
            </w:r>
          </w:p>
        </w:tc>
      </w:tr>
      <w:tr w:rsidR="002359B0" w:rsidRPr="006D439C" w:rsidTr="00BF742E">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 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 xml:space="preserve">985 01  05  00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w:t>
            </w:r>
            <w:proofErr w:type="spellStart"/>
            <w:r w:rsidRPr="006D439C">
              <w:rPr>
                <w:rFonts w:ascii="Times New Roman" w:hAnsi="Times New Roman" w:cs="Times New Roman"/>
                <w:bCs/>
                <w:sz w:val="10"/>
                <w:szCs w:val="10"/>
              </w:rPr>
              <w:t>00</w:t>
            </w:r>
            <w:proofErr w:type="spellEnd"/>
            <w:r w:rsidRPr="006D439C">
              <w:rPr>
                <w:rFonts w:ascii="Times New Roman" w:hAnsi="Times New Roman" w:cs="Times New Roman"/>
                <w:bCs/>
                <w:sz w:val="10"/>
                <w:szCs w:val="10"/>
              </w:rPr>
              <w:t xml:space="preserve">  0000  600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bCs/>
                <w:sz w:val="10"/>
                <w:szCs w:val="10"/>
              </w:rPr>
            </w:pPr>
            <w:r w:rsidRPr="006D439C">
              <w:rPr>
                <w:rFonts w:ascii="Times New Roman" w:hAnsi="Times New Roman" w:cs="Times New Roman"/>
                <w:bCs/>
                <w:sz w:val="10"/>
                <w:szCs w:val="10"/>
              </w:rPr>
              <w:t>12 552 392,73</w:t>
            </w:r>
          </w:p>
        </w:tc>
      </w:tr>
      <w:tr w:rsidR="002359B0" w:rsidRPr="006D439C" w:rsidTr="00BF742E">
        <w:trPr>
          <w:trHeight w:val="383"/>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985 01  05  02  00  </w:t>
            </w:r>
            <w:proofErr w:type="spellStart"/>
            <w:r w:rsidRPr="006D439C">
              <w:rPr>
                <w:rFonts w:ascii="Times New Roman" w:hAnsi="Times New Roman" w:cs="Times New Roman"/>
                <w:sz w:val="10"/>
                <w:szCs w:val="10"/>
              </w:rPr>
              <w:t>00</w:t>
            </w:r>
            <w:proofErr w:type="spellEnd"/>
            <w:r w:rsidRPr="006D439C">
              <w:rPr>
                <w:rFonts w:ascii="Times New Roman" w:hAnsi="Times New Roman" w:cs="Times New Roman"/>
                <w:sz w:val="10"/>
                <w:szCs w:val="10"/>
              </w:rPr>
              <w:t xml:space="preserve">  0000  600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12 552 392,73</w:t>
            </w:r>
          </w:p>
        </w:tc>
      </w:tr>
      <w:tr w:rsidR="002359B0" w:rsidRPr="006D439C" w:rsidTr="00BF742E">
        <w:trPr>
          <w:trHeight w:val="409"/>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985 01  05  02  01  00  0000  610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12 552 392,73</w:t>
            </w:r>
          </w:p>
        </w:tc>
      </w:tr>
      <w:tr w:rsidR="002359B0" w:rsidRPr="006D439C" w:rsidTr="00BF742E">
        <w:trPr>
          <w:trHeight w:val="352"/>
        </w:trPr>
        <w:tc>
          <w:tcPr>
            <w:tcW w:w="2567" w:type="dxa"/>
            <w:tcBorders>
              <w:top w:val="nil"/>
              <w:left w:val="single" w:sz="4" w:space="0" w:color="auto"/>
              <w:bottom w:val="single" w:sz="4" w:space="0" w:color="auto"/>
              <w:right w:val="single" w:sz="4" w:space="0" w:color="auto"/>
            </w:tcBorders>
            <w:shd w:val="clear" w:color="auto" w:fill="auto"/>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156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985 01  05  02  01  10  0000  610</w:t>
            </w:r>
          </w:p>
        </w:tc>
        <w:tc>
          <w:tcPr>
            <w:tcW w:w="850" w:type="dxa"/>
            <w:tcBorders>
              <w:top w:val="nil"/>
              <w:left w:val="nil"/>
              <w:bottom w:val="single" w:sz="4" w:space="0" w:color="auto"/>
              <w:right w:val="single" w:sz="4" w:space="0" w:color="auto"/>
            </w:tcBorders>
            <w:shd w:val="clear" w:color="auto" w:fill="auto"/>
            <w:noWrap/>
            <w:hideMark/>
          </w:tcPr>
          <w:p w:rsidR="002359B0" w:rsidRPr="006D439C" w:rsidRDefault="002359B0" w:rsidP="00A30CBD">
            <w:pPr>
              <w:rPr>
                <w:rFonts w:ascii="Times New Roman" w:hAnsi="Times New Roman" w:cs="Times New Roman"/>
                <w:sz w:val="10"/>
                <w:szCs w:val="10"/>
              </w:rPr>
            </w:pPr>
            <w:r w:rsidRPr="006D439C">
              <w:rPr>
                <w:rFonts w:ascii="Times New Roman" w:hAnsi="Times New Roman" w:cs="Times New Roman"/>
                <w:sz w:val="10"/>
                <w:szCs w:val="10"/>
              </w:rPr>
              <w:t>12 552 392,73</w:t>
            </w:r>
          </w:p>
        </w:tc>
      </w:tr>
    </w:tbl>
    <w:p w:rsidR="002359B0" w:rsidRPr="002359B0" w:rsidRDefault="002359B0" w:rsidP="002359B0">
      <w:pPr>
        <w:rPr>
          <w:rFonts w:ascii="Times New Roman" w:hAnsi="Times New Roman" w:cs="Times New Roman"/>
          <w:sz w:val="16"/>
          <w:szCs w:val="16"/>
        </w:rPr>
      </w:pPr>
    </w:p>
    <w:p w:rsidR="00724CA5" w:rsidRPr="002359B0" w:rsidRDefault="00724CA5" w:rsidP="005B6929">
      <w:pPr>
        <w:widowControl w:val="0"/>
        <w:autoSpaceDE w:val="0"/>
        <w:autoSpaceDN w:val="0"/>
        <w:adjustRightInd w:val="0"/>
        <w:spacing w:after="0" w:line="240" w:lineRule="auto"/>
        <w:rPr>
          <w:rFonts w:ascii="Times New Roman" w:eastAsia="Times New Roman" w:hAnsi="Times New Roman" w:cs="Times New Roman"/>
          <w:sz w:val="16"/>
          <w:szCs w:val="16"/>
        </w:rPr>
        <w:sectPr w:rsidR="00724CA5" w:rsidRPr="002359B0"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p>
    <w:p w:rsidR="007361F9" w:rsidRPr="002359B0" w:rsidRDefault="007361F9" w:rsidP="005B6929">
      <w:pPr>
        <w:pBdr>
          <w:between w:val="thinThickSmallGap" w:sz="24" w:space="1" w:color="auto"/>
        </w:pBdr>
        <w:tabs>
          <w:tab w:val="left" w:pos="7050"/>
        </w:tabs>
        <w:rPr>
          <w:rFonts w:ascii="Times New Roman" w:hAnsi="Times New Roman" w:cs="Times New Roman"/>
          <w:sz w:val="16"/>
          <w:szCs w:val="16"/>
        </w:rPr>
      </w:pPr>
    </w:p>
    <w:p w:rsidR="00E82A0F" w:rsidRPr="002359B0" w:rsidRDefault="00E82A0F" w:rsidP="00E82A0F">
      <w:pPr>
        <w:pBdr>
          <w:between w:val="thinThickSmallGap" w:sz="24" w:space="1" w:color="auto"/>
        </w:pBdr>
        <w:ind w:firstLine="708"/>
        <w:rPr>
          <w:rFonts w:ascii="Times New Roman" w:hAnsi="Times New Roman" w:cs="Times New Roman"/>
          <w:sz w:val="16"/>
          <w:szCs w:val="16"/>
        </w:rPr>
      </w:pPr>
    </w:p>
    <w:p w:rsidR="00E82A0F" w:rsidRPr="002359B0"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2359B0">
        <w:rPr>
          <w:rFonts w:ascii="Times New Roman" w:hAnsi="Times New Roman" w:cs="Times New Roman"/>
          <w:sz w:val="16"/>
          <w:szCs w:val="16"/>
        </w:rPr>
        <w:lastRenderedPageBreak/>
        <w:t>Адрес: Иркутская область Нижнеудинский район, п. Замзор, ул. Рабочая, 5</w:t>
      </w:r>
    </w:p>
    <w:p w:rsidR="00F30A71" w:rsidRPr="002359B0"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2359B0">
        <w:rPr>
          <w:rFonts w:ascii="Times New Roman" w:hAnsi="Times New Roman" w:cs="Times New Roman"/>
          <w:sz w:val="16"/>
          <w:szCs w:val="16"/>
        </w:rPr>
        <w:t>Издатель: Администрация Замзорского муниципального образования – администрация сельского поселения</w:t>
      </w:r>
    </w:p>
    <w:sectPr w:rsidR="00F30A71" w:rsidRPr="002359B0"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6F" w:rsidRDefault="0049566F" w:rsidP="0015601B">
      <w:pPr>
        <w:spacing w:after="0" w:line="240" w:lineRule="auto"/>
      </w:pPr>
      <w:r>
        <w:separator/>
      </w:r>
    </w:p>
  </w:endnote>
  <w:endnote w:type="continuationSeparator" w:id="0">
    <w:p w:rsidR="0049566F" w:rsidRDefault="0049566F"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6F" w:rsidRDefault="0049566F" w:rsidP="0015601B">
      <w:pPr>
        <w:spacing w:after="0" w:line="240" w:lineRule="auto"/>
      </w:pPr>
      <w:r>
        <w:separator/>
      </w:r>
    </w:p>
  </w:footnote>
  <w:footnote w:type="continuationSeparator" w:id="0">
    <w:p w:rsidR="0049566F" w:rsidRDefault="0049566F"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598563049"/>
    </w:sdtPr>
    <w:sdtEndPr>
      <w:rPr>
        <w:rFonts w:asciiTheme="minorHAnsi" w:hAnsiTheme="minorHAnsi" w:cstheme="minorBidi"/>
        <w:sz w:val="22"/>
        <w:szCs w:val="22"/>
      </w:rPr>
    </w:sdtEndPr>
    <w:sdtContent>
      <w:p w:rsidR="0049566F" w:rsidRPr="006E7F2E" w:rsidRDefault="0049566F"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02365">
          <w:rPr>
            <w:rFonts w:ascii="Times New Roman" w:hAnsi="Times New Roman" w:cs="Times New Roman"/>
            <w:noProof/>
            <w:sz w:val="28"/>
            <w:szCs w:val="28"/>
          </w:rPr>
          <w:t>5</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18</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31 мая </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49566F" w:rsidRDefault="0049566F">
    <w:pPr>
      <w:pStyle w:val="a3"/>
    </w:pPr>
  </w:p>
  <w:p w:rsidR="0049566F" w:rsidRDefault="004956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6F" w:rsidRDefault="0049566F"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5.8pt" fillcolor="#5a5a5a [2109]" strokeweight="2.25pt">
          <v:shadow on="t" color="#b2b2b2" opacity="52429f" offset="3pt"/>
          <v:textpath style="font-family:&quot;Times New Roman&quot;;v-text-kern:t" trim="t" fitpath="t" string="ВЕСТНИК"/>
        </v:shape>
      </w:pict>
    </w:r>
    <w:r>
      <w:t xml:space="preserve">        </w:t>
    </w:r>
    <w:r>
      <w:pict>
        <v:shape id="_x0000_i1026" type="#_x0000_t136" style="width:249.8pt;height:105.2pt" fillcolor="black [3213]" strokecolor="black [3213]">
          <v:shadow color="#b2b2b2" opacity="52429f" offset="3pt"/>
          <v:textpath style="font-family:&quot;Times New Roman&quot;;font-size:18pt;v-text-kern:t" trim="t" fitpath="t" string="ЗАМЗОРСКОГО&#10;СЕЛЬСКОГО ПОСЕЛЕНИЯ"/>
        </v:shape>
      </w:pict>
    </w:r>
  </w:p>
  <w:p w:rsidR="0049566F" w:rsidRPr="006E7F2E" w:rsidRDefault="0049566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18</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31 мая </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5C4687A"/>
    <w:multiLevelType w:val="hybridMultilevel"/>
    <w:tmpl w:val="69F2C8EE"/>
    <w:lvl w:ilvl="0" w:tplc="D9DA34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8">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3">
    <w:nsid w:val="38420579"/>
    <w:multiLevelType w:val="hybridMultilevel"/>
    <w:tmpl w:val="F2A43564"/>
    <w:lvl w:ilvl="0" w:tplc="E690D16E">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D5D0174"/>
    <w:multiLevelType w:val="hybridMultilevel"/>
    <w:tmpl w:val="18D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8"/>
  </w:num>
  <w:num w:numId="3">
    <w:abstractNumId w:val="20"/>
  </w:num>
  <w:num w:numId="4">
    <w:abstractNumId w:val="0"/>
  </w:num>
  <w:num w:numId="5">
    <w:abstractNumId w:val="1"/>
  </w:num>
  <w:num w:numId="6">
    <w:abstractNumId w:val="1"/>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8"/>
  </w:num>
  <w:num w:numId="17">
    <w:abstractNumId w:val="10"/>
  </w:num>
  <w:num w:numId="18">
    <w:abstractNumId w:val="15"/>
  </w:num>
  <w:num w:numId="19">
    <w:abstractNumId w:val="12"/>
  </w:num>
  <w:num w:numId="20">
    <w:abstractNumId w:val="14"/>
  </w:num>
  <w:num w:numId="21">
    <w:abstractNumId w:val="19"/>
  </w:num>
  <w:num w:numId="22">
    <w:abstractNumId w:val="5"/>
  </w:num>
  <w:num w:numId="23">
    <w:abstractNumId w:val="11"/>
  </w:num>
  <w:num w:numId="24">
    <w:abstractNumId w:val="3"/>
  </w:num>
  <w:num w:numId="25">
    <w:abstractNumId w:val="1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seFELayout/>
  </w:compat>
  <w:rsids>
    <w:rsidRoot w:val="0015601B"/>
    <w:rsid w:val="00014710"/>
    <w:rsid w:val="00025900"/>
    <w:rsid w:val="0008246E"/>
    <w:rsid w:val="000C50D6"/>
    <w:rsid w:val="000E5D72"/>
    <w:rsid w:val="000F329C"/>
    <w:rsid w:val="00122151"/>
    <w:rsid w:val="0015601B"/>
    <w:rsid w:val="001659A6"/>
    <w:rsid w:val="00171407"/>
    <w:rsid w:val="00171CB7"/>
    <w:rsid w:val="001D5057"/>
    <w:rsid w:val="002359B0"/>
    <w:rsid w:val="002605FF"/>
    <w:rsid w:val="002E6C92"/>
    <w:rsid w:val="003476BE"/>
    <w:rsid w:val="00350331"/>
    <w:rsid w:val="00366C34"/>
    <w:rsid w:val="00392884"/>
    <w:rsid w:val="00393E65"/>
    <w:rsid w:val="003A0AFB"/>
    <w:rsid w:val="003D430C"/>
    <w:rsid w:val="003D681A"/>
    <w:rsid w:val="003E4555"/>
    <w:rsid w:val="00480D6D"/>
    <w:rsid w:val="0049566F"/>
    <w:rsid w:val="004A0F2D"/>
    <w:rsid w:val="004D5591"/>
    <w:rsid w:val="00552A5F"/>
    <w:rsid w:val="005B0823"/>
    <w:rsid w:val="005B6929"/>
    <w:rsid w:val="005D1FBA"/>
    <w:rsid w:val="0066029C"/>
    <w:rsid w:val="006D439C"/>
    <w:rsid w:val="006E7F2E"/>
    <w:rsid w:val="00724CA5"/>
    <w:rsid w:val="007361F9"/>
    <w:rsid w:val="00814E64"/>
    <w:rsid w:val="00852D7D"/>
    <w:rsid w:val="00855782"/>
    <w:rsid w:val="00857622"/>
    <w:rsid w:val="00867439"/>
    <w:rsid w:val="008C63A5"/>
    <w:rsid w:val="00912ED1"/>
    <w:rsid w:val="00933DD9"/>
    <w:rsid w:val="009A0564"/>
    <w:rsid w:val="009D3E0E"/>
    <w:rsid w:val="00A22647"/>
    <w:rsid w:val="00A23C32"/>
    <w:rsid w:val="00A30CBD"/>
    <w:rsid w:val="00A421E8"/>
    <w:rsid w:val="00A734E8"/>
    <w:rsid w:val="00A82D25"/>
    <w:rsid w:val="00AB3FE2"/>
    <w:rsid w:val="00B133D0"/>
    <w:rsid w:val="00B2728A"/>
    <w:rsid w:val="00B81CC0"/>
    <w:rsid w:val="00B8752B"/>
    <w:rsid w:val="00BE39B9"/>
    <w:rsid w:val="00BF742E"/>
    <w:rsid w:val="00C02365"/>
    <w:rsid w:val="00D21B59"/>
    <w:rsid w:val="00DC0219"/>
    <w:rsid w:val="00E319E7"/>
    <w:rsid w:val="00E82A0F"/>
    <w:rsid w:val="00E96D0A"/>
    <w:rsid w:val="00EA2F93"/>
    <w:rsid w:val="00EB67E1"/>
    <w:rsid w:val="00EC6900"/>
    <w:rsid w:val="00F02D4B"/>
    <w:rsid w:val="00F04B80"/>
    <w:rsid w:val="00F30A71"/>
    <w:rsid w:val="00F65184"/>
    <w:rsid w:val="00F8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8C63A5"/>
    <w:pPr>
      <w:keepNext/>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3A5"/>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8C63A5"/>
  </w:style>
  <w:style w:type="character" w:customStyle="1" w:styleId="WW8Num1z0">
    <w:name w:val="WW8Num1z0"/>
    <w:rsid w:val="008C63A5"/>
    <w:rPr>
      <w:rFonts w:ascii="Symbol" w:hAnsi="Symbol" w:cs="Symbol" w:hint="default"/>
    </w:rPr>
  </w:style>
  <w:style w:type="character" w:customStyle="1" w:styleId="WW8Num1z1">
    <w:name w:val="WW8Num1z1"/>
    <w:rsid w:val="008C63A5"/>
  </w:style>
  <w:style w:type="character" w:customStyle="1" w:styleId="WW8Num1z2">
    <w:name w:val="WW8Num1z2"/>
    <w:rsid w:val="008C63A5"/>
  </w:style>
  <w:style w:type="character" w:customStyle="1" w:styleId="WW8Num1z3">
    <w:name w:val="WW8Num1z3"/>
    <w:rsid w:val="008C63A5"/>
  </w:style>
  <w:style w:type="character" w:customStyle="1" w:styleId="WW8Num1z4">
    <w:name w:val="WW8Num1z4"/>
    <w:rsid w:val="008C63A5"/>
  </w:style>
  <w:style w:type="character" w:customStyle="1" w:styleId="WW8Num1z5">
    <w:name w:val="WW8Num1z5"/>
    <w:rsid w:val="008C63A5"/>
  </w:style>
  <w:style w:type="character" w:customStyle="1" w:styleId="WW8Num1z6">
    <w:name w:val="WW8Num1z6"/>
    <w:rsid w:val="008C63A5"/>
  </w:style>
  <w:style w:type="character" w:customStyle="1" w:styleId="WW8Num1z7">
    <w:name w:val="WW8Num1z7"/>
    <w:rsid w:val="008C63A5"/>
  </w:style>
  <w:style w:type="character" w:customStyle="1" w:styleId="WW8Num1z8">
    <w:name w:val="WW8Num1z8"/>
    <w:rsid w:val="008C63A5"/>
  </w:style>
  <w:style w:type="character" w:customStyle="1" w:styleId="WW8Num2z0">
    <w:name w:val="WW8Num2z0"/>
    <w:rsid w:val="008C63A5"/>
  </w:style>
  <w:style w:type="character" w:customStyle="1" w:styleId="WW8Num2z1">
    <w:name w:val="WW8Num2z1"/>
    <w:rsid w:val="008C63A5"/>
  </w:style>
  <w:style w:type="character" w:customStyle="1" w:styleId="WW8Num2z2">
    <w:name w:val="WW8Num2z2"/>
    <w:rsid w:val="008C63A5"/>
  </w:style>
  <w:style w:type="character" w:customStyle="1" w:styleId="WW8Num2z3">
    <w:name w:val="WW8Num2z3"/>
    <w:rsid w:val="008C63A5"/>
  </w:style>
  <w:style w:type="character" w:customStyle="1" w:styleId="WW8Num2z4">
    <w:name w:val="WW8Num2z4"/>
    <w:rsid w:val="008C63A5"/>
  </w:style>
  <w:style w:type="character" w:customStyle="1" w:styleId="WW8Num2z5">
    <w:name w:val="WW8Num2z5"/>
    <w:rsid w:val="008C63A5"/>
  </w:style>
  <w:style w:type="character" w:customStyle="1" w:styleId="WW8Num2z6">
    <w:name w:val="WW8Num2z6"/>
    <w:rsid w:val="008C63A5"/>
  </w:style>
  <w:style w:type="character" w:customStyle="1" w:styleId="WW8Num2z7">
    <w:name w:val="WW8Num2z7"/>
    <w:rsid w:val="008C63A5"/>
  </w:style>
  <w:style w:type="character" w:customStyle="1" w:styleId="WW8Num2z8">
    <w:name w:val="WW8Num2z8"/>
    <w:rsid w:val="008C63A5"/>
  </w:style>
  <w:style w:type="character" w:customStyle="1" w:styleId="WW8Num3z0">
    <w:name w:val="WW8Num3z0"/>
    <w:rsid w:val="008C63A5"/>
  </w:style>
  <w:style w:type="character" w:customStyle="1" w:styleId="WW8Num3z1">
    <w:name w:val="WW8Num3z1"/>
    <w:rsid w:val="008C63A5"/>
    <w:rPr>
      <w:rFonts w:ascii="Symbol" w:hAnsi="Symbol" w:cs="Symbol" w:hint="default"/>
    </w:rPr>
  </w:style>
  <w:style w:type="character" w:customStyle="1" w:styleId="WW8Num3z2">
    <w:name w:val="WW8Num3z2"/>
    <w:rsid w:val="008C63A5"/>
  </w:style>
  <w:style w:type="character" w:customStyle="1" w:styleId="WW8Num3z3">
    <w:name w:val="WW8Num3z3"/>
    <w:rsid w:val="008C63A5"/>
  </w:style>
  <w:style w:type="character" w:customStyle="1" w:styleId="WW8Num3z4">
    <w:name w:val="WW8Num3z4"/>
    <w:rsid w:val="008C63A5"/>
  </w:style>
  <w:style w:type="character" w:customStyle="1" w:styleId="WW8Num3z5">
    <w:name w:val="WW8Num3z5"/>
    <w:rsid w:val="008C63A5"/>
  </w:style>
  <w:style w:type="character" w:customStyle="1" w:styleId="WW8Num3z6">
    <w:name w:val="WW8Num3z6"/>
    <w:rsid w:val="008C63A5"/>
  </w:style>
  <w:style w:type="character" w:customStyle="1" w:styleId="WW8Num3z7">
    <w:name w:val="WW8Num3z7"/>
    <w:rsid w:val="008C63A5"/>
  </w:style>
  <w:style w:type="character" w:customStyle="1" w:styleId="WW8Num3z8">
    <w:name w:val="WW8Num3z8"/>
    <w:rsid w:val="008C63A5"/>
  </w:style>
  <w:style w:type="character" w:customStyle="1" w:styleId="WW8Num4z0">
    <w:name w:val="WW8Num4z0"/>
    <w:rsid w:val="008C63A5"/>
  </w:style>
  <w:style w:type="character" w:customStyle="1" w:styleId="WW8Num4z1">
    <w:name w:val="WW8Num4z1"/>
    <w:rsid w:val="008C63A5"/>
  </w:style>
  <w:style w:type="character" w:customStyle="1" w:styleId="WW8Num4z2">
    <w:name w:val="WW8Num4z2"/>
    <w:rsid w:val="008C63A5"/>
  </w:style>
  <w:style w:type="character" w:customStyle="1" w:styleId="WW8Num4z3">
    <w:name w:val="WW8Num4z3"/>
    <w:rsid w:val="008C63A5"/>
  </w:style>
  <w:style w:type="character" w:customStyle="1" w:styleId="WW8Num4z4">
    <w:name w:val="WW8Num4z4"/>
    <w:rsid w:val="008C63A5"/>
  </w:style>
  <w:style w:type="character" w:customStyle="1" w:styleId="WW8Num4z5">
    <w:name w:val="WW8Num4z5"/>
    <w:rsid w:val="008C63A5"/>
  </w:style>
  <w:style w:type="character" w:customStyle="1" w:styleId="WW8Num4z6">
    <w:name w:val="WW8Num4z6"/>
    <w:rsid w:val="008C63A5"/>
  </w:style>
  <w:style w:type="character" w:customStyle="1" w:styleId="WW8Num4z7">
    <w:name w:val="WW8Num4z7"/>
    <w:rsid w:val="008C63A5"/>
  </w:style>
  <w:style w:type="character" w:customStyle="1" w:styleId="WW8Num4z8">
    <w:name w:val="WW8Num4z8"/>
    <w:rsid w:val="008C63A5"/>
  </w:style>
  <w:style w:type="character" w:customStyle="1" w:styleId="WW8Num5z0">
    <w:name w:val="WW8Num5z0"/>
    <w:rsid w:val="008C63A5"/>
  </w:style>
  <w:style w:type="character" w:customStyle="1" w:styleId="WW8Num5z1">
    <w:name w:val="WW8Num5z1"/>
    <w:rsid w:val="008C63A5"/>
    <w:rPr>
      <w:rFonts w:ascii="Symbol" w:hAnsi="Symbol" w:cs="Symbol" w:hint="default"/>
    </w:rPr>
  </w:style>
  <w:style w:type="character" w:customStyle="1" w:styleId="WW8Num5z2">
    <w:name w:val="WW8Num5z2"/>
    <w:rsid w:val="008C63A5"/>
  </w:style>
  <w:style w:type="character" w:customStyle="1" w:styleId="WW8Num5z3">
    <w:name w:val="WW8Num5z3"/>
    <w:rsid w:val="008C63A5"/>
  </w:style>
  <w:style w:type="character" w:customStyle="1" w:styleId="WW8Num5z4">
    <w:name w:val="WW8Num5z4"/>
    <w:rsid w:val="008C63A5"/>
  </w:style>
  <w:style w:type="character" w:customStyle="1" w:styleId="WW8Num5z5">
    <w:name w:val="WW8Num5z5"/>
    <w:rsid w:val="008C63A5"/>
  </w:style>
  <w:style w:type="character" w:customStyle="1" w:styleId="WW8Num5z6">
    <w:name w:val="WW8Num5z6"/>
    <w:rsid w:val="008C63A5"/>
  </w:style>
  <w:style w:type="character" w:customStyle="1" w:styleId="WW8Num5z7">
    <w:name w:val="WW8Num5z7"/>
    <w:rsid w:val="008C63A5"/>
  </w:style>
  <w:style w:type="character" w:customStyle="1" w:styleId="WW8Num5z8">
    <w:name w:val="WW8Num5z8"/>
    <w:rsid w:val="008C63A5"/>
  </w:style>
  <w:style w:type="character" w:customStyle="1" w:styleId="WW8Num6z0">
    <w:name w:val="WW8Num6z0"/>
    <w:rsid w:val="008C63A5"/>
  </w:style>
  <w:style w:type="character" w:customStyle="1" w:styleId="WW8Num6z1">
    <w:name w:val="WW8Num6z1"/>
    <w:rsid w:val="008C63A5"/>
  </w:style>
  <w:style w:type="character" w:customStyle="1" w:styleId="WW8Num6z2">
    <w:name w:val="WW8Num6z2"/>
    <w:rsid w:val="008C63A5"/>
  </w:style>
  <w:style w:type="character" w:customStyle="1" w:styleId="WW8Num6z3">
    <w:name w:val="WW8Num6z3"/>
    <w:rsid w:val="008C63A5"/>
  </w:style>
  <w:style w:type="character" w:customStyle="1" w:styleId="WW8Num6z4">
    <w:name w:val="WW8Num6z4"/>
    <w:rsid w:val="008C63A5"/>
  </w:style>
  <w:style w:type="character" w:customStyle="1" w:styleId="WW8Num6z5">
    <w:name w:val="WW8Num6z5"/>
    <w:rsid w:val="008C63A5"/>
  </w:style>
  <w:style w:type="character" w:customStyle="1" w:styleId="WW8Num6z6">
    <w:name w:val="WW8Num6z6"/>
    <w:rsid w:val="008C63A5"/>
  </w:style>
  <w:style w:type="character" w:customStyle="1" w:styleId="WW8Num6z7">
    <w:name w:val="WW8Num6z7"/>
    <w:rsid w:val="008C63A5"/>
  </w:style>
  <w:style w:type="character" w:customStyle="1" w:styleId="WW8Num6z8">
    <w:name w:val="WW8Num6z8"/>
    <w:rsid w:val="008C63A5"/>
  </w:style>
  <w:style w:type="character" w:customStyle="1" w:styleId="WW8Num7z0">
    <w:name w:val="WW8Num7z0"/>
    <w:rsid w:val="008C63A5"/>
    <w:rPr>
      <w:rFonts w:hint="default"/>
    </w:rPr>
  </w:style>
  <w:style w:type="character" w:customStyle="1" w:styleId="WW8Num7z1">
    <w:name w:val="WW8Num7z1"/>
    <w:rsid w:val="008C63A5"/>
  </w:style>
  <w:style w:type="character" w:customStyle="1" w:styleId="WW8Num7z2">
    <w:name w:val="WW8Num7z2"/>
    <w:rsid w:val="008C63A5"/>
  </w:style>
  <w:style w:type="character" w:customStyle="1" w:styleId="WW8Num7z3">
    <w:name w:val="WW8Num7z3"/>
    <w:rsid w:val="008C63A5"/>
  </w:style>
  <w:style w:type="character" w:customStyle="1" w:styleId="WW8Num7z4">
    <w:name w:val="WW8Num7z4"/>
    <w:rsid w:val="008C63A5"/>
  </w:style>
  <w:style w:type="character" w:customStyle="1" w:styleId="WW8Num7z5">
    <w:name w:val="WW8Num7z5"/>
    <w:rsid w:val="008C63A5"/>
  </w:style>
  <w:style w:type="character" w:customStyle="1" w:styleId="WW8Num7z6">
    <w:name w:val="WW8Num7z6"/>
    <w:rsid w:val="008C63A5"/>
  </w:style>
  <w:style w:type="character" w:customStyle="1" w:styleId="WW8Num7z7">
    <w:name w:val="WW8Num7z7"/>
    <w:rsid w:val="008C63A5"/>
  </w:style>
  <w:style w:type="character" w:customStyle="1" w:styleId="WW8Num7z8">
    <w:name w:val="WW8Num7z8"/>
    <w:rsid w:val="008C63A5"/>
  </w:style>
  <w:style w:type="character" w:customStyle="1" w:styleId="WW8Num8z0">
    <w:name w:val="WW8Num8z0"/>
    <w:rsid w:val="008C63A5"/>
    <w:rPr>
      <w:rFonts w:ascii="Symbol" w:hAnsi="Symbol" w:cs="Symbol" w:hint="default"/>
    </w:rPr>
  </w:style>
  <w:style w:type="character" w:customStyle="1" w:styleId="WW8Num8z1">
    <w:name w:val="WW8Num8z1"/>
    <w:rsid w:val="008C63A5"/>
  </w:style>
  <w:style w:type="character" w:customStyle="1" w:styleId="WW8Num8z2">
    <w:name w:val="WW8Num8z2"/>
    <w:rsid w:val="008C63A5"/>
  </w:style>
  <w:style w:type="character" w:customStyle="1" w:styleId="WW8Num8z3">
    <w:name w:val="WW8Num8z3"/>
    <w:rsid w:val="008C63A5"/>
  </w:style>
  <w:style w:type="character" w:customStyle="1" w:styleId="WW8Num8z4">
    <w:name w:val="WW8Num8z4"/>
    <w:rsid w:val="008C63A5"/>
  </w:style>
  <w:style w:type="character" w:customStyle="1" w:styleId="WW8Num8z5">
    <w:name w:val="WW8Num8z5"/>
    <w:rsid w:val="008C63A5"/>
  </w:style>
  <w:style w:type="character" w:customStyle="1" w:styleId="WW8Num8z6">
    <w:name w:val="WW8Num8z6"/>
    <w:rsid w:val="008C63A5"/>
  </w:style>
  <w:style w:type="character" w:customStyle="1" w:styleId="WW8Num8z7">
    <w:name w:val="WW8Num8z7"/>
    <w:rsid w:val="008C63A5"/>
  </w:style>
  <w:style w:type="character" w:customStyle="1" w:styleId="WW8Num8z8">
    <w:name w:val="WW8Num8z8"/>
    <w:rsid w:val="008C63A5"/>
  </w:style>
  <w:style w:type="character" w:customStyle="1" w:styleId="12">
    <w:name w:val="Основной шрифт абзаца1"/>
    <w:rsid w:val="008C63A5"/>
  </w:style>
  <w:style w:type="paragraph" w:customStyle="1" w:styleId="af0">
    <w:name w:val="Заголовок"/>
    <w:basedOn w:val="a"/>
    <w:next w:val="af1"/>
    <w:rsid w:val="008C63A5"/>
    <w:pPr>
      <w:keepNext/>
      <w:suppressAutoHyphens/>
      <w:spacing w:before="240" w:after="120" w:line="240" w:lineRule="auto"/>
    </w:pPr>
    <w:rPr>
      <w:rFonts w:ascii="Arial" w:eastAsia="Lucida Sans Unicode" w:hAnsi="Arial" w:cs="Mangal"/>
      <w:sz w:val="28"/>
      <w:szCs w:val="28"/>
      <w:lang w:eastAsia="ar-SA"/>
    </w:rPr>
  </w:style>
  <w:style w:type="paragraph" w:styleId="af1">
    <w:name w:val="Body Text"/>
    <w:basedOn w:val="a"/>
    <w:link w:val="af2"/>
    <w:rsid w:val="008C63A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2">
    <w:name w:val="Основной текст Знак"/>
    <w:basedOn w:val="a0"/>
    <w:link w:val="af1"/>
    <w:rsid w:val="008C63A5"/>
    <w:rPr>
      <w:rFonts w:ascii="Times New Roman" w:eastAsia="Times New Roman" w:hAnsi="Times New Roman" w:cs="Times New Roman"/>
      <w:sz w:val="24"/>
      <w:szCs w:val="24"/>
      <w:lang w:val="en-US" w:eastAsia="ar-SA"/>
    </w:rPr>
  </w:style>
  <w:style w:type="paragraph" w:styleId="af3">
    <w:name w:val="List"/>
    <w:basedOn w:val="af1"/>
    <w:rsid w:val="008C63A5"/>
    <w:rPr>
      <w:rFonts w:cs="Mangal"/>
    </w:rPr>
  </w:style>
  <w:style w:type="paragraph" w:customStyle="1" w:styleId="13">
    <w:name w:val="Название1"/>
    <w:basedOn w:val="a"/>
    <w:rsid w:val="008C63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C63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C63A5"/>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link w:val="ConsPlusNormal"/>
    <w:locked/>
    <w:rsid w:val="008C63A5"/>
    <w:rPr>
      <w:rFonts w:ascii="Arial" w:eastAsia="Times New Roman" w:hAnsi="Arial" w:cs="Arial"/>
      <w:sz w:val="20"/>
      <w:szCs w:val="20"/>
    </w:rPr>
  </w:style>
  <w:style w:type="paragraph" w:customStyle="1" w:styleId="15">
    <w:name w:val="Абзац списка1"/>
    <w:basedOn w:val="a"/>
    <w:rsid w:val="008C63A5"/>
    <w:pPr>
      <w:ind w:left="720"/>
      <w:contextualSpacing/>
    </w:pPr>
    <w:rPr>
      <w:rFonts w:ascii="Calibri" w:eastAsia="Times New Roman" w:hAnsi="Calibri" w:cs="Times New Roman"/>
      <w:lang w:eastAsia="en-US"/>
    </w:rPr>
  </w:style>
  <w:style w:type="paragraph" w:styleId="af4">
    <w:name w:val="Body Text Indent"/>
    <w:basedOn w:val="a"/>
    <w:link w:val="af5"/>
    <w:uiPriority w:val="99"/>
    <w:semiHidden/>
    <w:unhideWhenUsed/>
    <w:rsid w:val="00B133D0"/>
    <w:pPr>
      <w:spacing w:after="120"/>
      <w:ind w:left="283"/>
    </w:pPr>
  </w:style>
  <w:style w:type="character" w:customStyle="1" w:styleId="af5">
    <w:name w:val="Основной текст с отступом Знак"/>
    <w:basedOn w:val="a0"/>
    <w:link w:val="af4"/>
    <w:uiPriority w:val="99"/>
    <w:semiHidden/>
    <w:rsid w:val="00B133D0"/>
  </w:style>
  <w:style w:type="numbering" w:customStyle="1" w:styleId="2">
    <w:name w:val="Нет списка2"/>
    <w:next w:val="a2"/>
    <w:uiPriority w:val="99"/>
    <w:semiHidden/>
    <w:rsid w:val="00A421E8"/>
  </w:style>
  <w:style w:type="table" w:customStyle="1" w:styleId="16">
    <w:name w:val="Сетка таблицы1"/>
    <w:basedOn w:val="a1"/>
    <w:next w:val="af"/>
    <w:rsid w:val="00A421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2359B0"/>
    <w:pPr>
      <w:ind w:left="720"/>
      <w:contextualSpacing/>
    </w:pPr>
    <w:rPr>
      <w:rFonts w:ascii="Calibri" w:eastAsia="Times New Roman" w:hAnsi="Calibri" w:cs="Times New Roman"/>
      <w:lang w:eastAsia="en-US"/>
    </w:rPr>
  </w:style>
  <w:style w:type="paragraph" w:customStyle="1" w:styleId="formattexttopleveltext">
    <w:name w:val="formattext topleveltext"/>
    <w:basedOn w:val="a"/>
    <w:rsid w:val="002359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26F1-C25B-4643-8FE3-D27961C3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4734</Words>
  <Characters>26988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Zamzor</cp:lastModifiedBy>
  <cp:revision>31</cp:revision>
  <cp:lastPrinted>2018-03-20T06:42:00Z</cp:lastPrinted>
  <dcterms:created xsi:type="dcterms:W3CDTF">2017-11-08T11:02:00Z</dcterms:created>
  <dcterms:modified xsi:type="dcterms:W3CDTF">2018-07-18T03:10:00Z</dcterms:modified>
</cp:coreProperties>
</file>