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F9" w:rsidRDefault="007361F9" w:rsidP="0008246E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7361F9" w:rsidSect="006E7F2E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lastRenderedPageBreak/>
        <w:t>21.05.2018 Г. № 69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 xml:space="preserve">МУНИЦИПАЛЬНОЕ ОБРАЗОВАНИЕ 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«НИЖНЕУДИНСКИЙ РАЙОН»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 xml:space="preserve"> ПОСТАНОВЛЕНИЕ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ОБ УТВЕРЖДЕНИИ ПОРЯДКА ВЫЯВЛЕНИЯ И ПРИНЯТИЯ В СОБСТВЕННОСТЬ ЗАМЗОРСКОГО МУНИЦИПАЛЬНОГО ОБРАЗОВАНИЯ БЕСХОЗЯЙНЫХ ДВИЖИМЫХ, НЕДВИЖИМЫХ ВЕЩЕЙ И ВЫМОРОЧНОГО ИМУЩЕСТВА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целях упорядочения отношений по признанию права муниципальной собственности на бесхозяйные движимые, недвижимые вещи и выморочное имущество и вовлечения данного имущества в свободный гражданский оборот, руководствуясь статьями 225, 226, 1151 </w:t>
      </w:r>
      <w:r w:rsidRPr="0008246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Гражданского кодекса Российской Федерации, статьей 14 Федерального </w:t>
      </w:r>
      <w:hyperlink r:id="rId11" w:history="1">
        <w:proofErr w:type="gramStart"/>
        <w:r w:rsidRPr="0008246E">
          <w:rPr>
            <w:rFonts w:ascii="Times New Roman" w:eastAsia="Calibri" w:hAnsi="Times New Roman" w:cs="Times New Roman"/>
            <w:sz w:val="16"/>
            <w:szCs w:val="16"/>
            <w:shd w:val="clear" w:color="auto" w:fill="FFFFFF"/>
            <w:lang w:eastAsia="en-US"/>
          </w:rPr>
          <w:t>закон</w:t>
        </w:r>
        <w:proofErr w:type="gramEnd"/>
      </w:hyperlink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а</w:t>
      </w:r>
      <w:r w:rsidRPr="0008246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 от 6 октября 2003 № 131-ФЗ «Об общих принципах организации местного самоуправления в Российской Федерации»,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 руководствуясь Уставом Замзорского муниципального образования,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администрация  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муниципального образования 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ПОСТАНОВЛЯЕТ: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Порядок выявления и принятия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Замзорского</w:t>
      </w:r>
      <w:r w:rsidRPr="000824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бесхозяйных движимых, недвижимых вещей и выморочного имущества»</w:t>
      </w:r>
      <w:r w:rsidRPr="0008246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(прилагается)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2. Постановление от 16.06.2017 г. № 55 «</w:t>
      </w:r>
      <w:r w:rsidRPr="0008246E">
        <w:rPr>
          <w:rFonts w:ascii="Times New Roman" w:eastAsia="Times New Roman" w:hAnsi="Times New Roman" w:cs="Times New Roman"/>
          <w:bCs/>
          <w:sz w:val="16"/>
          <w:szCs w:val="16"/>
        </w:rPr>
        <w:t xml:space="preserve">Об утверждении Порядка выявления и принятия в собственность Замзорского муниципального образования бесхозяйных движимых, недвижимых вещей и выморочного имущества»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признать утратившим силу</w:t>
      </w:r>
      <w:r w:rsidRPr="0008246E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Pr="0008246E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Настоящее постановление опубликовать в печатном средстве массовой информации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«Вестнике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Замзорского</w:t>
      </w:r>
      <w:r w:rsidRPr="000824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сельского поселения».</w:t>
      </w:r>
    </w:p>
    <w:p w:rsid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08246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hi-IN" w:bidi="hi-IN"/>
        </w:rPr>
      </w:pPr>
      <w:proofErr w:type="spellStart"/>
      <w:r w:rsidRPr="0008246E">
        <w:rPr>
          <w:rFonts w:ascii="Times New Roman" w:eastAsia="Calibri" w:hAnsi="Times New Roman" w:cs="Times New Roman"/>
          <w:b/>
          <w:i/>
          <w:sz w:val="16"/>
          <w:szCs w:val="16"/>
          <w:lang w:eastAsia="hi-IN" w:bidi="hi-IN"/>
        </w:rPr>
        <w:t>И.о</w:t>
      </w:r>
      <w:proofErr w:type="spellEnd"/>
      <w:r w:rsidRPr="0008246E">
        <w:rPr>
          <w:rFonts w:ascii="Times New Roman" w:eastAsia="Calibri" w:hAnsi="Times New Roman" w:cs="Times New Roman"/>
          <w:b/>
          <w:i/>
          <w:sz w:val="16"/>
          <w:szCs w:val="16"/>
          <w:lang w:eastAsia="hi-IN" w:bidi="hi-IN"/>
        </w:rPr>
        <w:t>. главы Замзорского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hi-IN" w:bidi="hi-IN"/>
        </w:rPr>
      </w:pPr>
      <w:r w:rsidRPr="0008246E">
        <w:rPr>
          <w:rFonts w:ascii="Times New Roman" w:eastAsia="Calibri" w:hAnsi="Times New Roman" w:cs="Times New Roman"/>
          <w:b/>
          <w:i/>
          <w:sz w:val="16"/>
          <w:szCs w:val="16"/>
          <w:lang w:eastAsia="hi-IN" w:bidi="hi-IN"/>
        </w:rPr>
        <w:t xml:space="preserve">муниципального образования: Т.В. </w:t>
      </w:r>
      <w:proofErr w:type="spellStart"/>
      <w:r w:rsidRPr="0008246E">
        <w:rPr>
          <w:rFonts w:ascii="Times New Roman" w:eastAsia="Calibri" w:hAnsi="Times New Roman" w:cs="Times New Roman"/>
          <w:b/>
          <w:i/>
          <w:sz w:val="16"/>
          <w:szCs w:val="16"/>
          <w:lang w:eastAsia="hi-IN" w:bidi="hi-IN"/>
        </w:rPr>
        <w:t>Баландина</w:t>
      </w:r>
      <w:proofErr w:type="spellEnd"/>
    </w:p>
    <w:p w:rsidR="0008246E" w:rsidRPr="0008246E" w:rsidRDefault="0008246E" w:rsidP="0008246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Утвержден</w:t>
      </w:r>
    </w:p>
    <w:p w:rsidR="0008246E" w:rsidRPr="0008246E" w:rsidRDefault="0008246E" w:rsidP="0008246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Постановлением администрации</w:t>
      </w:r>
    </w:p>
    <w:p w:rsidR="0008246E" w:rsidRPr="0008246E" w:rsidRDefault="0008246E" w:rsidP="0008246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муниципального образования</w:t>
      </w:r>
    </w:p>
    <w:p w:rsidR="0008246E" w:rsidRPr="0008246E" w:rsidRDefault="0008246E" w:rsidP="0008246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От 21.05.2018 г. № 69</w:t>
      </w:r>
    </w:p>
    <w:p w:rsidR="0008246E" w:rsidRPr="0008246E" w:rsidRDefault="0008246E" w:rsidP="000824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246E" w:rsidRPr="0008246E" w:rsidRDefault="0008246E" w:rsidP="000824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sz w:val="16"/>
          <w:szCs w:val="16"/>
        </w:rPr>
        <w:t>ПОРЯДОК</w:t>
      </w:r>
    </w:p>
    <w:p w:rsidR="0008246E" w:rsidRPr="0008246E" w:rsidRDefault="0008246E" w:rsidP="000824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sz w:val="16"/>
          <w:szCs w:val="16"/>
        </w:rPr>
        <w:t>ВЫЯВЛЕНИЯ И ПРИНЯТИЯ В СОСБСТВЕННОСТЬ ЗАМЗОРСКОГО МУНИЦИПАЛЬНОГО ОБРАЗОВАНИЯ БЕСХОЗЯЙНЫХ ДВИЖИМЫХ, НЕДВИЖИМЫХ ВЕЩЕЙ И ВЫМОРОЧНОГО ИМУЩЕСТВА</w:t>
      </w:r>
    </w:p>
    <w:p w:rsidR="0008246E" w:rsidRPr="0008246E" w:rsidRDefault="0008246E" w:rsidP="000824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08246E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1.1 Настоящий Порядок в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ыявления и принятия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бесхозяйных движимых, недвижимых вещей и выморочного имущества</w:t>
      </w:r>
      <w:r w:rsidRPr="0008246E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(далее - Порядок) разработан в соответствии со статьями 130, 225, 226,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1151</w:t>
      </w:r>
      <w:r w:rsidRPr="0008246E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Гражданского кодекса Российской Федерации, Земельным кодексом Российской Федерации, статьей 14 Федерального </w:t>
      </w:r>
      <w:hyperlink r:id="rId12" w:history="1">
        <w:proofErr w:type="gramStart"/>
        <w:r w:rsidRPr="0008246E">
          <w:rPr>
            <w:rFonts w:ascii="Times New Roman" w:eastAsia="Times New Roman" w:hAnsi="Times New Roman" w:cs="Times New Roman"/>
            <w:sz w:val="16"/>
            <w:szCs w:val="16"/>
            <w:shd w:val="clear" w:color="auto" w:fill="FFFFFF"/>
          </w:rPr>
          <w:t>закон</w:t>
        </w:r>
        <w:proofErr w:type="gramEnd"/>
      </w:hyperlink>
      <w:r w:rsidRPr="0008246E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08246E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1.2. Главными целями и задачами выявления бесхозяйной или выморочной вещи являются: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- вовлечение неиспользуемых объектов в свободный гражданский оборот;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- обеспечение нормальной и безопасной технологии в эксплуатации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lastRenderedPageBreak/>
        <w:t>объектов;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- повышение эффективности использования имущества;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-надлежащее содержание территории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образования.</w:t>
      </w:r>
    </w:p>
    <w:p w:rsidR="0008246E" w:rsidRPr="0008246E" w:rsidRDefault="0008246E" w:rsidP="000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1.3. Выявление бесхозяйных движимых, недвижимых вещей и выморочного имущества, оформление документов и принятие их в муниципальную собственность осуществляет администрация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(далее - администрация) в соответствии с настоящим Порядком.</w:t>
      </w:r>
    </w:p>
    <w:p w:rsidR="0008246E" w:rsidRPr="0008246E" w:rsidRDefault="0008246E" w:rsidP="000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1.4. Порядок устанавливает: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- источники получения информации по выявлению бесхозяйного или выморочного имущества;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-последовательность действий администрации по постановке бесхозяйной недвижимой вещи на учет в органе, осуществляющем государственную регистрацию права на недвижимое имущество и принятию ее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образования;</w:t>
      </w:r>
    </w:p>
    <w:p w:rsidR="0008246E" w:rsidRPr="0008246E" w:rsidRDefault="0008246E" w:rsidP="000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-последовательность действий администрации по признанию движимой (брошенной) вещи бесхозяйной и принятию ее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образования;</w:t>
      </w:r>
    </w:p>
    <w:p w:rsidR="0008246E" w:rsidRPr="0008246E" w:rsidRDefault="0008246E" w:rsidP="00082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-последовательность действий администрации по принятию выморочного имущества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образования;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1.5. Данный порядок не распространяет свое действие на находку (</w:t>
      </w:r>
      <w:hyperlink r:id="rId13" w:history="1">
        <w:r w:rsidRPr="0008246E">
          <w:rPr>
            <w:rFonts w:ascii="Times New Roman" w:eastAsia="Times New Roman" w:hAnsi="Times New Roman" w:cs="Times New Roman"/>
            <w:sz w:val="16"/>
            <w:szCs w:val="16"/>
          </w:rPr>
          <w:t>статья 227</w:t>
        </w:r>
      </w:hyperlink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Гражданского кодекса Российской Федерации), безнадзорных животных (</w:t>
      </w:r>
      <w:hyperlink r:id="rId14" w:history="1">
        <w:r w:rsidRPr="0008246E">
          <w:rPr>
            <w:rFonts w:ascii="Times New Roman" w:eastAsia="Times New Roman" w:hAnsi="Times New Roman" w:cs="Times New Roman"/>
            <w:sz w:val="16"/>
            <w:szCs w:val="16"/>
          </w:rPr>
          <w:t>статья 230</w:t>
        </w:r>
      </w:hyperlink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Гражданского кодекса Российской Федерации) и клад </w:t>
      </w:r>
      <w:hyperlink r:id="rId15" w:history="1">
        <w:r w:rsidRPr="0008246E">
          <w:rPr>
            <w:rFonts w:ascii="Times New Roman" w:eastAsia="Times New Roman" w:hAnsi="Times New Roman" w:cs="Times New Roman"/>
            <w:sz w:val="16"/>
            <w:szCs w:val="16"/>
          </w:rPr>
          <w:t>(статья 233 Гражданского кодекса Российской Федерации)</w:t>
        </w:r>
      </w:hyperlink>
      <w:r w:rsidRPr="0008246E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2. Источники получения информации по выявлению </w:t>
      </w:r>
      <w:r w:rsidRPr="0008246E">
        <w:rPr>
          <w:rFonts w:ascii="Times New Roman" w:eastAsia="Times New Roman" w:hAnsi="Times New Roman" w:cs="Times New Roman"/>
          <w:color w:val="000000"/>
          <w:sz w:val="16"/>
          <w:szCs w:val="16"/>
        </w:rPr>
        <w:t>бесхозяйного или выморочного имущества.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2.1. Источниками получения информации по выявлению бесхозяйного или выморочного имущества являются: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-обращения в администрацию </w:t>
      </w:r>
      <w:r w:rsidRPr="0008246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образования органов государственной власти, местного самоуправления, физических и юридических лиц о бесхозяйных движимых, недвижимых вещах и выморочном имуществе;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-материалы проведенных проверок по муниципальному земельному контролю;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-материалы по обследованию жилого и нежилого фонда, расположенного на территории </w:t>
      </w:r>
      <w:r w:rsidRPr="0008246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образования;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-акты, составленные по результатам инвентаризации инженерных и иных сооружений, расположенных на территории </w:t>
      </w:r>
      <w:r w:rsidRPr="0008246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образования;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-заявления об отказе от прав на принадлежащие им вещи.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2.2. В обращениях о выявленной бесхозяйной или выморочной вещи указываются известные заявителю данные о характеристиках (параметрах) вещи, ее местоположении, данные о периоде времени, с которого пользование ею не осуществляется, иные данные, характеризующие ее состояние.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К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Обращения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обращения граждан.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2.3. Заявление об отказе от права на движимые вещи должно содержать данные о характеристиках (параметрах) вещи, ее местоположении. К обращению прилагаются документы, которые подтверждают право на движимую вещь.</w:t>
      </w:r>
    </w:p>
    <w:p w:rsidR="0008246E" w:rsidRPr="0008246E" w:rsidRDefault="0008246E" w:rsidP="000824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3. Последовательность действий администрации по постановке бесхозяйной недвижимой вещи на учет в органе, осуществляющем государственную регистрацию права на недвижимое имущество и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принятию ее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образования.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3.1. При поступлении в администрацию информации о бесхозяйном недвижимом имуществе, если собственник не установлен, администрация: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- проводит осмотр данного объекта, выявляет его точное месторасположение, индивидуальные характеристики (параметры), составляет акт осмотра.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- проводит процедуры постановки данного объекта на кадастровый учет (если объект не состоит на таком учете);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- направляет запросы для получения документов, подтверждающих,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имущества;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- направляет запрос в орган технической инвентаризации для получения документа, подтверждающего, что право собственности на данный объект недвижимого имущества не было зарегистрировано соответствующими государственными органам до введения в действие </w:t>
      </w:r>
      <w:r w:rsidRPr="0008246E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Федерального закона от 21.07.1997 № 122-ФЗ «О государственной регистрации прав на недвижимое имущество и сделок с ним»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и до начала деятельности органа, осуществляющего государственную регистрацию права на недвижимое имуществ на территории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proofErr w:type="gramEnd"/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образования;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- подает в орган, осуществляющий государственную регистрацию права на недвижимое имуществ и сделки с ним на территории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заявление о постановке на учет недвижимой вещи в качестве бесхозяйной.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3.2. По истечении года, с момента постановки на учет в органе, осуществляющем государственную регистрацию права на </w:t>
      </w:r>
      <w:proofErr w:type="gramStart"/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недвижимое</w:t>
      </w:r>
      <w:proofErr w:type="gramEnd"/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имуществ и сделки с ним на территории 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муниципального образования недвижимого имущества в качестве бесхозяйного, администрация обращается в суд с исковым заявлением о признании права муниципальной собственности 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 на бесхозяйную недвижимую вещь.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3.3. Согласно разделу 1.1 статьи 19 Земельного кодекса Российской </w:t>
      </w:r>
      <w:proofErr w:type="gramStart"/>
      <w:r w:rsidRPr="0008246E">
        <w:rPr>
          <w:rFonts w:ascii="Times New Roman" w:eastAsia="Times New Roman" w:hAnsi="Times New Roman" w:cs="Times New Roman"/>
          <w:sz w:val="16"/>
          <w:szCs w:val="16"/>
        </w:rPr>
        <w:t>Федерации</w:t>
      </w:r>
      <w:proofErr w:type="gramEnd"/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если иное не предусмотрено другими федеральными законами земельные участки, находящиеся в границах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и от права собственности на которые собственник отказался, переходят с даты государственной регистрации прекращения права собственности на него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образования.</w:t>
      </w:r>
    </w:p>
    <w:p w:rsidR="0008246E" w:rsidRPr="0008246E" w:rsidRDefault="0008246E" w:rsidP="000824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4. Последовательность действий администрации по признанию движимой (брошенной) вещи бесхозяйной и принятию ее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образования;</w:t>
      </w:r>
    </w:p>
    <w:p w:rsidR="0008246E" w:rsidRPr="0008246E" w:rsidRDefault="0008246E" w:rsidP="00082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4.1. При поступлении в администрацию информации о движимой </w:t>
      </w:r>
      <w:proofErr w:type="gramStart"/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вещи</w:t>
      </w:r>
      <w:proofErr w:type="gramEnd"/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брошенной собственником или иным образом оставленной им с целью отказа от права собственности на нее на земельном участке или ином объекте, находящемся на территории 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образования, администрация в целях установления владельца такой вещи: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-проводит осмотр данного объекта, выявляет его точное месторасположение, индивидуальные характеристики (параметры), составляет акт осмотра; 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-направляет запрос об установлении правообладателя движимой (брошенной) вещи в Отдел Министерства Внутренних Дел России, налоговые органы; 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-расклеивает объявления на движимой (брошенной) вещи о необходимости явки лица, считающего себя ее собственником, с предупреждением о том, что администрация намерена обратиться в судебные органы с заявлением о признании движимой (брошенной) вещи бесхозяйной, а также о признании ее собственностью 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образования.</w:t>
      </w:r>
    </w:p>
    <w:p w:rsidR="0008246E" w:rsidRPr="0008246E" w:rsidRDefault="0008246E" w:rsidP="000824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-размещает сведения о движимой (брошенной) вещи в средствах массовой информации и на сайте администрации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Замзорского</w:t>
      </w:r>
      <w:r w:rsidRPr="000824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  <w:hyperlink r:id="rId16" w:history="1">
        <w:r w:rsidRPr="0008246E">
          <w:rPr>
            <w:rFonts w:ascii="Times New Roman" w:eastAsia="Times New Roman" w:hAnsi="Times New Roman" w:cs="Times New Roman"/>
            <w:sz w:val="16"/>
            <w:szCs w:val="16"/>
          </w:rPr>
          <w:t>в</w:t>
        </w:r>
      </w:hyperlink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информационно-</w:t>
      </w:r>
      <w:r w:rsidRPr="0008246E">
        <w:rPr>
          <w:rFonts w:ascii="Times New Roman" w:eastAsia="Times New Roman" w:hAnsi="Times New Roman" w:cs="Times New Roman"/>
          <w:color w:val="000000"/>
          <w:sz w:val="16"/>
          <w:szCs w:val="16"/>
        </w:rPr>
        <w:t>телекоммуникационной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сети «Интернет». 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4.2. Если по истечении 30-дневного срока с момента публикации информационного сообщения, владелец брошенной вещи не будет установлен, администрация имеет право обратиться в судебные органы с заявлением о признании движимой (брошенной) вещи бесхозяйной и признании права собственности на нее за </w:t>
      </w:r>
      <w:proofErr w:type="spellStart"/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Замзорским</w:t>
      </w:r>
      <w:proofErr w:type="spellEnd"/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муниципальным образованием.</w:t>
      </w:r>
    </w:p>
    <w:p w:rsidR="0008246E" w:rsidRPr="0008246E" w:rsidRDefault="0008246E" w:rsidP="000824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5. Последовательность действий администрации по принятию выморочного имущества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образования.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5.1. В порядке наследования по закону в собственность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переходит следующее выморочное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имущество, находящееся на территории </w:t>
      </w:r>
      <w:r w:rsidRPr="0008246E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образования:</w:t>
      </w:r>
    </w:p>
    <w:p w:rsidR="0008246E" w:rsidRPr="0008246E" w:rsidRDefault="0008246E" w:rsidP="00082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5.1.1. жилое помещение;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5.1.2. земельный участок, а также расположенные на нем здания, сооружения, иные объекты недвижимого имущества;</w:t>
      </w:r>
    </w:p>
    <w:p w:rsidR="0008246E" w:rsidRPr="0008246E" w:rsidRDefault="0008246E" w:rsidP="0008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5.1.3. доля в праве общей долевой собственности на указанные в пунктах 5.1.1. и 5.1.2. </w:t>
      </w:r>
      <w:proofErr w:type="gramStart"/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настоящего раздела объекты</w:t>
      </w:r>
      <w:proofErr w:type="gramEnd"/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недвижимого имущества.</w:t>
      </w:r>
    </w:p>
    <w:p w:rsidR="0008246E" w:rsidRPr="0008246E" w:rsidRDefault="0008246E" w:rsidP="000824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5.2. При наследовании выморочного имущества отказ от наследства не допускается. </w:t>
      </w:r>
    </w:p>
    <w:p w:rsidR="0008246E" w:rsidRPr="0008246E" w:rsidRDefault="0008246E" w:rsidP="000824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5.3. Свидетельство о праве на наследство выморочного имущества выдается в соответствии со ст.1162 Гражданского кодекса РФ. </w:t>
      </w:r>
    </w:p>
    <w:p w:rsidR="0008246E" w:rsidRPr="0008246E" w:rsidRDefault="0008246E" w:rsidP="000824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6. Заключительные положения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6.1. После вступления в силу решения суда о признании права собственности 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 на движимую (брошенную), недвижимую вещь либо получения свидетельства о наследстве администрация: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обеспечивает государственную регистрацию права муниципальной собственности на недвижимое имущество в органе, осуществляющем государственную регистрацию права на недвижимое имуществ и сделки с ним на территории 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муниципального образования; </w:t>
      </w:r>
      <w:proofErr w:type="gramEnd"/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готовит проект постановления администрации 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муниципального образования о включении движимого, недвижимого, выморочного имущества в Реестр муниципального имущества </w:t>
      </w:r>
      <w:r w:rsidRPr="0008246E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Замзорского </w:t>
      </w:r>
      <w:r w:rsidRPr="0008246E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образования.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Протокол  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публичных  слушаний по проекту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                   решения Думы Замзорского муниципального  образования</w:t>
      </w:r>
    </w:p>
    <w:p w:rsidR="0008246E" w:rsidRPr="0008246E" w:rsidRDefault="0008246E" w:rsidP="0008246E">
      <w:pPr>
        <w:tabs>
          <w:tab w:val="left" w:pos="1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«О внесении изменений и дополнений в Устав   Замзорского муниципального образования»</w:t>
      </w:r>
    </w:p>
    <w:p w:rsidR="0008246E" w:rsidRPr="0008246E" w:rsidRDefault="0008246E" w:rsidP="0008246E">
      <w:pPr>
        <w:tabs>
          <w:tab w:val="left" w:pos="1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21 мая 2018 г.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п. Замзор ул. </w:t>
      </w:r>
      <w:proofErr w:type="gramStart"/>
      <w:r w:rsidRPr="0008246E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08246E">
        <w:rPr>
          <w:rFonts w:ascii="Times New Roman" w:eastAsia="Times New Roman" w:hAnsi="Times New Roman" w:cs="Times New Roman"/>
          <w:sz w:val="16"/>
          <w:szCs w:val="16"/>
        </w:rPr>
        <w:t>, 5                                             18 час. 00 мин.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Администрация Замзорского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Состав временной комиссии: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Бурмакина Елена Викторовна  –  председатель временной комиссии;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8246E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Варвара Михайловна – секретарь комиссии;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Вершинина Оксана Владимировна  –  член комиссии: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8246E">
        <w:rPr>
          <w:rFonts w:ascii="Times New Roman" w:eastAsia="Times New Roman" w:hAnsi="Times New Roman" w:cs="Times New Roman"/>
          <w:sz w:val="16"/>
          <w:szCs w:val="16"/>
        </w:rPr>
        <w:t>Баландина</w:t>
      </w:r>
      <w:proofErr w:type="spellEnd"/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Татьяна Владимировна - член комиссии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8246E">
        <w:rPr>
          <w:rFonts w:ascii="Times New Roman" w:eastAsia="Times New Roman" w:hAnsi="Times New Roman" w:cs="Times New Roman"/>
          <w:sz w:val="16"/>
          <w:szCs w:val="16"/>
        </w:rPr>
        <w:t>Коршикова</w:t>
      </w:r>
      <w:proofErr w:type="spellEnd"/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Ирина </w:t>
      </w:r>
      <w:proofErr w:type="spellStart"/>
      <w:r w:rsidRPr="0008246E">
        <w:rPr>
          <w:rFonts w:ascii="Times New Roman" w:eastAsia="Times New Roman" w:hAnsi="Times New Roman" w:cs="Times New Roman"/>
          <w:sz w:val="16"/>
          <w:szCs w:val="16"/>
        </w:rPr>
        <w:t>Нургалиевна</w:t>
      </w:r>
      <w:proofErr w:type="spellEnd"/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– член комиссии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Присутствовало: 21 человек (список прилагается).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ПОВЕСТКА ДНЯ: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Pr="0008246E" w:rsidRDefault="0008246E" w:rsidP="0008246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Обсуждение проекта Решения Думы Замзорского муниципального образования «О внесении изменений и дополнений в Устав Замзорского муниципального образования».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Доложила по проекту – председатель временной комиссии – Е.В. Бурмакина, которая довела до сведения присутствующих, что предложений граждан по проекту Устава Замзорского муниципального образования в администрацию Замзорского сельского поселения не поступало.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Выступили: 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Дурных Варвара Михайловна, проживающая: п. Замзор ул. Трактовая, дом 43  с предложением одобрить проект Решения Думы Замзорского муниципального образования «О внесении изменений и дополнений в Устав Замзорского муниципального образования» в представленной редакции.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Бурмакина Е.В.., проживающая: г. Алзамай ул. Вокзальная дом 20 квартира 6  « В данный проект внесены все поправки для приведения Устава поселения в соответствие с новыми законодательными актами, поэтому необходимо данный проект принять со всеми внесёнными дополнениями и изменениями».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                У присутствующих возражений нет.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ГОЛОСОВАЛИ: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За –21 человек,  Против - нет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Единогласно</w:t>
      </w:r>
    </w:p>
    <w:p w:rsidR="0008246E" w:rsidRPr="0008246E" w:rsidRDefault="0008246E" w:rsidP="000824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i/>
          <w:sz w:val="16"/>
          <w:szCs w:val="16"/>
        </w:rPr>
        <w:t>Председатель временной комиссии          Е.В. Бурмакина</w:t>
      </w:r>
    </w:p>
    <w:p w:rsidR="0008246E" w:rsidRPr="0008246E" w:rsidRDefault="0008246E" w:rsidP="000824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i/>
          <w:sz w:val="16"/>
          <w:szCs w:val="16"/>
        </w:rPr>
        <w:t>секретарь:       В.М. Дурных</w:t>
      </w:r>
    </w:p>
    <w:p w:rsid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СПИСОК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присутствующих на публичных слушаниях </w:t>
      </w:r>
    </w:p>
    <w:p w:rsidR="0008246E" w:rsidRPr="0008246E" w:rsidRDefault="0008246E" w:rsidP="000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по обсуждению проекта  решения Думы  Замзорского муниципального образования «О внесении изменений и дополнений в Устав Замзорского муниципального образования»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2802"/>
        <w:gridCol w:w="2268"/>
      </w:tblGrid>
      <w:tr w:rsidR="0008246E" w:rsidRPr="0008246E" w:rsidTr="0008246E">
        <w:tc>
          <w:tcPr>
            <w:tcW w:w="2802" w:type="dxa"/>
          </w:tcPr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1. Бурмакина Елена Викторовна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  <w:t xml:space="preserve">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2. Вершинина Оксана Владимировна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3. Аксёненко Максим Владимирович  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4. Антоненко Наталья Леонидовна      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5.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Кабетов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Владимир Анатольевич      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6. 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Краснопевцева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Светлана Михайловна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7.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Лаврик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Марина Сергеевна                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8.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Видрашко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Раиса Егоровна                 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9. Юревич Евгений Сергеевич             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10.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Круглякова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Наталья Владимировна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  <w:t xml:space="preserve">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11. 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Жарикова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Елена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Ионосовна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12. 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Баландина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Татьяна Владимировна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13.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Лаврик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Николай Иванович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14. Горбатенко Татьяна Анатольевна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15. Николаева Ольга Александровна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</w:p>
          <w:p w:rsidR="0008246E" w:rsidRPr="0008246E" w:rsidRDefault="0008246E" w:rsidP="000824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16. Назаров Александр Кириллович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  <w:t xml:space="preserve">            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17.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Коршикова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Ирина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Нургалиевна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  <w:t xml:space="preserve">     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18.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Баландина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Татьяна Владимировна           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19. </w:t>
            </w:r>
            <w:proofErr w:type="gram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Дурных</w:t>
            </w:r>
            <w:proofErr w:type="gram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Варвара Михайловна                          20. Бурмакина Екатерина Сергеевна 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21. </w:t>
            </w:r>
            <w:proofErr w:type="spell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Табанакова</w:t>
            </w:r>
            <w:proofErr w:type="spell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Оксана Геннадьевна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</w:p>
        </w:tc>
        <w:tc>
          <w:tcPr>
            <w:tcW w:w="2268" w:type="dxa"/>
          </w:tcPr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г. Алзамай ул. </w:t>
            </w:r>
            <w:proofErr w:type="gram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Вокзальная</w:t>
            </w:r>
            <w:proofErr w:type="gram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д. 20 кв. 6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Замзор ул. Трактовая, д.7               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Береговая д. 1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Гавриловка д. 9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Первомайский ул. Центральная д. 5 кв. 1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Центральная д. 1 кв. 1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Новая д. 10 кв. 2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Замзор ул. Молодежная д. 13 кв. 1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Сосновая д. 3 кв. 2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Трактовая, д. 42 кв. 1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уч. Загорье ул. </w:t>
            </w:r>
            <w:proofErr w:type="gram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Новая</w:t>
            </w:r>
            <w:proofErr w:type="gram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д. 11 кв. 2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Молодежная, д. 7 кв. 2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 ул. Рабочая, д. 1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Молодежная, д. 4 кв. 2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Набережная, д. 3 кв. 2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уч. Загорье ул. </w:t>
            </w:r>
            <w:proofErr w:type="gramStart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Новая</w:t>
            </w:r>
            <w:proofErr w:type="gramEnd"/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, д. 6 кв. 2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Новая д. 5 кв. 1</w:t>
            </w: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ab/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Новая д. 11 кв. 2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Замзор ул. Трактовая, д. 43    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Береговая д. 1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8246E">
              <w:rPr>
                <w:rFonts w:ascii="Times New Roman" w:eastAsia="Times New Roman" w:hAnsi="Times New Roman" w:cs="Times New Roman"/>
                <w:sz w:val="10"/>
                <w:szCs w:val="10"/>
              </w:rPr>
              <w:t>п. Замзор ул. Набережная д. 1 кв. 1</w:t>
            </w:r>
          </w:p>
        </w:tc>
      </w:tr>
    </w:tbl>
    <w:p w:rsidR="0008246E" w:rsidRPr="0008246E" w:rsidRDefault="0008246E" w:rsidP="00B54D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8246E" w:rsidRPr="00B54D85" w:rsidRDefault="0008246E" w:rsidP="00B54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sz w:val="16"/>
          <w:szCs w:val="16"/>
        </w:rPr>
        <w:t>Памятка для населения</w:t>
      </w:r>
    </w:p>
    <w:p w:rsidR="0008246E" w:rsidRPr="00B54D85" w:rsidRDefault="0008246E" w:rsidP="00B54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b/>
          <w:sz w:val="16"/>
          <w:szCs w:val="16"/>
        </w:rPr>
        <w:t>по соблюдению правил пожарной безопасности</w:t>
      </w:r>
    </w:p>
    <w:p w:rsidR="0008246E" w:rsidRPr="0008246E" w:rsidRDefault="0008246E" w:rsidP="00B54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Чтобы уберечь себя и своих близких от беды, соблюдайте </w:t>
      </w:r>
      <w:r w:rsidRPr="0008246E">
        <w:rPr>
          <w:rFonts w:ascii="Times New Roman" w:eastAsia="Times New Roman" w:hAnsi="Times New Roman" w:cs="Times New Roman"/>
          <w:b/>
          <w:sz w:val="16"/>
          <w:szCs w:val="16"/>
        </w:rPr>
        <w:t>правила пожарной безопасности: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08246E">
        <w:rPr>
          <w:rFonts w:ascii="Times New Roman" w:eastAsia="Times New Roman" w:hAnsi="Times New Roman" w:cs="Times New Roman"/>
          <w:sz w:val="16"/>
          <w:szCs w:val="16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5.Освободите ваши чердаки и гаражи от ненужных вещей.</w:t>
      </w: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6.Очистите территорию.</w:t>
      </w: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08246E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gramStart"/>
      <w:r w:rsidRPr="0008246E">
        <w:rPr>
          <w:rFonts w:ascii="Times New Roman" w:eastAsia="Times New Roman" w:hAnsi="Times New Roman" w:cs="Times New Roman"/>
          <w:sz w:val="16"/>
          <w:szCs w:val="16"/>
        </w:rPr>
        <w:t>.п</w:t>
      </w:r>
      <w:proofErr w:type="spellEnd"/>
      <w:proofErr w:type="gramEnd"/>
      <w:r w:rsidRPr="0008246E">
        <w:rPr>
          <w:rFonts w:ascii="Times New Roman" w:eastAsia="Times New Roman" w:hAnsi="Times New Roman" w:cs="Times New Roman"/>
          <w:sz w:val="16"/>
          <w:szCs w:val="16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8.Курильщик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10.Дети. Оберегайте детей от пожара, знакомьте их с этой опасностью, контролируйте поведение и поступки. Не оставляйте дома одних без присмотра!</w:t>
      </w: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8246E" w:rsidRPr="0008246E" w:rsidRDefault="0008246E" w:rsidP="00B54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8246E">
        <w:rPr>
          <w:rFonts w:ascii="Times New Roman" w:eastAsia="Times New Roman" w:hAnsi="Times New Roman" w:cs="Times New Roman"/>
          <w:sz w:val="16"/>
          <w:szCs w:val="16"/>
        </w:rPr>
        <w:t>Нижнеудинский филиал ОГБУ «Пожарно-спасательная служба Иркутской области»</w:t>
      </w:r>
    </w:p>
    <w:p w:rsidR="00B133D0" w:rsidRPr="00B133D0" w:rsidRDefault="00B133D0" w:rsidP="00B54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133D0" w:rsidRPr="00B54D85" w:rsidRDefault="00B133D0" w:rsidP="00B54D8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4CA5" w:rsidRDefault="00B54D85" w:rsidP="005B6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D85">
        <w:rPr>
          <w:rStyle w:val="fontstyle01"/>
          <w:sz w:val="16"/>
          <w:szCs w:val="16"/>
        </w:rPr>
        <w:t>Памятка родителям о безопасном поведении детей на воде!</w:t>
      </w:r>
      <w:r w:rsidRPr="00B54D85">
        <w:rPr>
          <w:b/>
          <w:bCs/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Чтобы избежать гибели детей на водоемах в летний период убедительно просим ВАС,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01"/>
          <w:sz w:val="16"/>
          <w:szCs w:val="16"/>
        </w:rPr>
        <w:t>УВАЖАЕМЫЕ РОДИТЕЛИ:</w:t>
      </w:r>
      <w:r w:rsidRPr="00B54D85">
        <w:rPr>
          <w:b/>
          <w:bCs/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• Не допускайте самостоятельного посещения водоемов детьми!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• Разъясните детям о правилах поведения на природных и искусственных водоемах и о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последствиях их нарушения.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lastRenderedPageBreak/>
        <w:t>Только бдительное отношение к своим собственным детям со стороны ВАС,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РОДИТЕЛЕЙ, поможет избежать беды на водоемах. От этого зависит жизнь ВАШИХ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детей сегодня и завтра!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Для обеспечения безопасного отдыха на воде и особенно детей требует от ВАС,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РОДИТЕЛЕЙ, организации купания и строгого соблюдения правил поведения детьми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на водоемах.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01"/>
          <w:sz w:val="16"/>
          <w:szCs w:val="16"/>
        </w:rPr>
        <w:t>ПРАВИЛА ПОВЕДЕНИЯ НА ВОДЕ!</w:t>
      </w:r>
      <w:r w:rsidRPr="00B54D85">
        <w:rPr>
          <w:b/>
          <w:bCs/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- Начинать купание следует при температуре воды не ниже 18 градусов и при ясной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безветренной погоде при температуре воздуха 25 и более градусов.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- Не рекомендуется купаться ранее, чем через 1,5 часа после еды.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- Входите в воду осторожно, когда она дойдет до пояса, остановитесь и быстро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окунитесь с головой, а потом уже плывите.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 xml:space="preserve">- Не следует в ходить в воду </w:t>
      </w:r>
      <w:proofErr w:type="gramStart"/>
      <w:r w:rsidRPr="00B54D85">
        <w:rPr>
          <w:rStyle w:val="fontstyle21"/>
          <w:sz w:val="16"/>
          <w:szCs w:val="16"/>
        </w:rPr>
        <w:t>уставшим</w:t>
      </w:r>
      <w:proofErr w:type="gramEnd"/>
      <w:r w:rsidRPr="00B54D85">
        <w:rPr>
          <w:rStyle w:val="fontstyle21"/>
          <w:sz w:val="16"/>
          <w:szCs w:val="16"/>
        </w:rPr>
        <w:t>, разгоряченным или вспотевшим.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- Если вы плохо плаваете, не доверяйте надувным матрасам и кругам.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- Паника – частая причина трагедий на воде.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01"/>
          <w:sz w:val="16"/>
          <w:szCs w:val="16"/>
        </w:rPr>
        <w:t>НИКОГДА НЕ ПОДДАВАЙТЕСЬ ПАНИКЕ!</w:t>
      </w:r>
      <w:r w:rsidRPr="00B54D85">
        <w:rPr>
          <w:b/>
          <w:bCs/>
          <w:color w:val="000000"/>
          <w:sz w:val="16"/>
          <w:szCs w:val="16"/>
        </w:rPr>
        <w:br/>
      </w:r>
      <w:proofErr w:type="gramStart"/>
      <w:r w:rsidRPr="00B54D85">
        <w:rPr>
          <w:rStyle w:val="fontstyle21"/>
          <w:sz w:val="16"/>
          <w:szCs w:val="16"/>
        </w:rPr>
        <w:t>НЕОБХОДИМО ПОМНИТЬ: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* купаться можно только в разрешенных местах;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 xml:space="preserve">* нельзя нырять в незнакомых местах – на дне могут оказаться </w:t>
      </w:r>
      <w:proofErr w:type="spellStart"/>
      <w:r w:rsidRPr="00B54D85">
        <w:rPr>
          <w:rStyle w:val="fontstyle21"/>
          <w:sz w:val="16"/>
          <w:szCs w:val="16"/>
        </w:rPr>
        <w:t>притопленные</w:t>
      </w:r>
      <w:proofErr w:type="spellEnd"/>
      <w:r w:rsidRPr="00B54D85">
        <w:rPr>
          <w:rStyle w:val="fontstyle21"/>
          <w:sz w:val="16"/>
          <w:szCs w:val="16"/>
        </w:rPr>
        <w:t xml:space="preserve"> бревна,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камни, коряги и др.;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 xml:space="preserve">* не отплывайте далеко от берега на надувных </w:t>
      </w:r>
      <w:proofErr w:type="spellStart"/>
      <w:r w:rsidRPr="00B54D85">
        <w:rPr>
          <w:rStyle w:val="fontstyle21"/>
          <w:sz w:val="16"/>
          <w:szCs w:val="16"/>
        </w:rPr>
        <w:t>плавсредствах</w:t>
      </w:r>
      <w:proofErr w:type="spellEnd"/>
      <w:r w:rsidRPr="00B54D85">
        <w:rPr>
          <w:rStyle w:val="fontstyle21"/>
          <w:sz w:val="16"/>
          <w:szCs w:val="16"/>
        </w:rPr>
        <w:t xml:space="preserve"> - они могут оказаться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неисправными, а это очень опасно даже для людей, умеющих хорошо плавать;</w:t>
      </w:r>
      <w:proofErr w:type="gramEnd"/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 xml:space="preserve">* </w:t>
      </w:r>
      <w:proofErr w:type="gramStart"/>
      <w:r w:rsidRPr="00B54D85">
        <w:rPr>
          <w:rStyle w:val="fontstyle21"/>
          <w:sz w:val="16"/>
          <w:szCs w:val="16"/>
        </w:rPr>
        <w:t>нельзя цепляться за лодки, залезать на знаки навигационного оборудования: бакены,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буйки и т.д.;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* нельзя подплывать к проходящим судам, заплывать за буйки, ограничивающие зоны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заплыва и выплывать на фарватер;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* нельзя купаться в штормовую погоду или местах сильного прибоя;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* если вы оказались в воде на сильном течении, не пытайтесь плыть навстречу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течению.</w:t>
      </w:r>
      <w:proofErr w:type="gramEnd"/>
      <w:r w:rsidRPr="00B54D85">
        <w:rPr>
          <w:rStyle w:val="fontstyle21"/>
          <w:sz w:val="16"/>
          <w:szCs w:val="16"/>
        </w:rPr>
        <w:t xml:space="preserve"> В этом случае нужно плыть по течению, но так, чтобы постепенно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приближаться к берегу;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 xml:space="preserve">* если вы попали в водоворот, наберите </w:t>
      </w:r>
      <w:proofErr w:type="gramStart"/>
      <w:r w:rsidRPr="00B54D85">
        <w:rPr>
          <w:rStyle w:val="fontstyle21"/>
          <w:sz w:val="16"/>
          <w:szCs w:val="16"/>
        </w:rPr>
        <w:t>побольше</w:t>
      </w:r>
      <w:proofErr w:type="gramEnd"/>
      <w:r w:rsidRPr="00B54D85">
        <w:rPr>
          <w:rStyle w:val="fontstyle21"/>
          <w:sz w:val="16"/>
          <w:szCs w:val="16"/>
        </w:rPr>
        <w:t xml:space="preserve"> воздуха, нырните и постарайтесь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резко свернуть в сторону от него;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* не следует купаться при недомогании, повышенной температуре, острых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инфекционных заболеваниях;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* если у Вас свело судорогой мышцы, ложитесь на спину и плывите к берегу,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постарайтесь при этом растереть сведенные мышцы. Не стесняйтесь позвать на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помощь;</w:t>
      </w:r>
      <w:r w:rsidRPr="00B54D85">
        <w:rPr>
          <w:color w:val="000000"/>
          <w:sz w:val="16"/>
          <w:szCs w:val="16"/>
        </w:rPr>
        <w:br/>
      </w:r>
      <w:r w:rsidRPr="00B54D85">
        <w:rPr>
          <w:rStyle w:val="fontstyle21"/>
          <w:sz w:val="16"/>
          <w:szCs w:val="16"/>
        </w:rPr>
        <w:t>* нельзя подавать крики ложной тревоги.</w:t>
      </w:r>
      <w:r w:rsidRPr="00B54D85">
        <w:rPr>
          <w:sz w:val="16"/>
          <w:szCs w:val="16"/>
        </w:rPr>
        <w:br/>
      </w:r>
    </w:p>
    <w:p w:rsidR="00724CA5" w:rsidRDefault="00724CA5" w:rsidP="005B6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24CA5" w:rsidRPr="00B54D85" w:rsidRDefault="00724CA5" w:rsidP="00B54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4D85" w:rsidRPr="00B54D85" w:rsidRDefault="00B54D85" w:rsidP="00B54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УВАЖАЕМЫЕ ВЗРОСЛЫЕ:</w:t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РОДИТЕЛИ, РУКОВОДИТЕЛИ ОБРАЗОВАТЕЛЬНЫХ УЧРЕЖДЕНИЙ,</w:t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ПЕДАГОГИ!</w:t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Безопасность жизни детей на водоемах во многих случаях зависит</w:t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ТОЛЬКО ОТ ВАС!</w:t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>В связи с наступлением жаркой погоды, в целях недопущения гибели детей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на водоемах в летний период обращаемся к Вам с убедительной просьбой: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провести разъяснительную работу о правилах поведения на природных и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искусственных водоемах и о последствиях их нарушения. Этим Вы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предупредите несчастные случаи с Вашими детьми на воде, от этого зависит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жизнь Ваших детей сегодня и завтра.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Категорически запрещено купание:</w:t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детей без надзора взрослых;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незнакомых местах;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надувных матрацах, камерах и других плавательных средствах (без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надзора взрослых);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Необходимо соблюдать следующие правила:</w:t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Прежде чем войти в воду, сделайте разминку, выполнив несколько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легких упражнений.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Постепенно входите в воду, убедившись в том, что температура воды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комфортна для тела (не ниже установленной нормы).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Не нырять при недостаточной глубине водоема, при необследованном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дне (особенно головой вниз!), при нахождении вблизи других пловцов.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Продолжительность купания - не более 30 минут, при невысокой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температуре воды - не более 5-6 минут.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 купании в естественном водоеме не заплывать за установленные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знаки ограждения, не подплывать близко к моторным лодкам и прочим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плавательным средствам.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Во избежание перегревания отдыхайте на пляже в головном уборе.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Не допускать ситуаций неоправданного риска, шалости на воде.</w:t>
      </w:r>
      <w:r w:rsidRPr="00B54D85">
        <w:rPr>
          <w:rFonts w:ascii="Times New Roman" w:eastAsia="Times New Roman" w:hAnsi="Times New Roman" w:cs="Times New Roman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ПАМЯТКА</w:t>
      </w:r>
      <w:proofErr w:type="gramStart"/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br/>
        <w:t>Е</w:t>
      </w:r>
      <w:proofErr w:type="gramEnd"/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сли тонет человек:</w:t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Сразу громко зовите на помощь: «Человек тонет!»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Попросите вызвать спасателей и «скорую помощь».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Бросьте </w:t>
      </w:r>
      <w:proofErr w:type="gramStart"/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>тонущему</w:t>
      </w:r>
      <w:proofErr w:type="gramEnd"/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спасательный круг, длинную веревку с узлом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на конце.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Если хорошо плаваете, снимите одежду и обувь и вплавь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доберитесь до </w:t>
      </w:r>
      <w:proofErr w:type="gramStart"/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>тонущего</w:t>
      </w:r>
      <w:proofErr w:type="gramEnd"/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>. Заговорите с ним. Если услышите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адекватный ответ, смело подставляйте ему плечо в качестве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опоры и помогите доплыть до берега. Если же утопающий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находится в панике, схватил вас и тащит за собой в воду,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применяйте силу. Если освободиться от захвата вам не удается,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сделайте глубокий вдох и нырните под воду, увлекая за собой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спасаемого. Он обязательно отпустит вас. Если утопающий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находится без сознания, можно транспортировать его до берега,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держа за волосы.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Если тонешь сам:</w:t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Не паникуйте.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Снимите с себя лишнюю одежду, обувь, кричи, зови на помощь.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Перевернитесь на спину, широко раскиньте руки, расслабьтесь,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сделайте несколько глубоких вдохов.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Прежде, чем пойти купаться, не забудьте взять с собой английскую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булавку. Она поможет вам, если в воде начнутся судороги. Если же у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вас свело ногу, а булавки при себе нет, ущипните несколько раз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икроножную мышцу. Если это не помогает, крепко возьмитесь за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большой палец ноги и резко выпрямите его. Плывите к берегу.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proofErr w:type="gramStart"/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Вы захлебнулись водой:</w:t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не паникуйте, постарайтесь развернуться спиной к волне;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прижмите согнутые в локтях руки к нижней части груди и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сделайте несколько резких выдохов, помогая себе руками;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затем очистите от воды нос и сделайте несколько глотательных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движений;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восстановив дыхание, ложитесь на живот и двигайтесь к берегу;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sym w:font="Symbol" w:char="F0B7"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при необходимости позовите людей на помощь.</w:t>
      </w:r>
      <w:proofErr w:type="gramEnd"/>
      <w:r w:rsidRPr="00B54D85">
        <w:rPr>
          <w:rFonts w:ascii="Times New Roman" w:eastAsia="Times New Roman" w:hAnsi="Times New Roman" w:cs="Times New Roman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ПАМЯТКА</w:t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br/>
        <w:t>Правила оказания помощи при утоплении:</w:t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>1. Перевернуть пострадавшего лицом вниз, опустить голову ниже таза.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2. Очистить ротовую полость.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3. Резко надавить на корень языка.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4. При появлении рвотного и кашлевого рефлексов - добиться полного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удаления воды из дыхательных путей и желудка.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5. Если нет рвотных движений и пульса - положить на спину и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приступить к реанимации (искусственное дыхание, непрямой массаж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сердца). При появлении признаков жизни - перевернуть лицом вниз,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удалить воду из легких и желудка.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6. </w:t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Вызвать “Скорую помощь”.</w:t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>Если человек уже погрузился в воду, не оставляйте попыток найти его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на глубине, а затем вернуть к жизни. Это можно сделать, если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proofErr w:type="gramStart"/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>утонувший</w:t>
      </w:r>
      <w:proofErr w:type="gramEnd"/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находился в воде не более 6 минут.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НЕЛЬЗЯ ОСТАВЛЯТЬ ПОСТРАДАВШЕГО БЕЗ ВНИМАНИЯ (в любой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момент может произойти остановка сердца)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САМОСТОЯТЕЛЬНО ПЕРЕВОЗИТЬ ПОСТРАДАВШЕГО, ЕСЛИ ЕСТЬ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ВОЗМОЖНОСТЬ ВЫЗВАТЬ СПАСАТЕЛЬНУЮ СЛУЖБУ.</w:t>
      </w:r>
      <w:r w:rsidRPr="00B54D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Помните! Только неукоснительное соблюдение мер</w:t>
      </w:r>
      <w:r w:rsidRPr="00B54D8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br/>
        <w:t>безопасного поведения на воде может предупредить беду.</w:t>
      </w:r>
      <w:r w:rsidRPr="00B54D85">
        <w:rPr>
          <w:rFonts w:ascii="Times New Roman" w:eastAsia="Times New Roman" w:hAnsi="Times New Roman" w:cs="Times New Roman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ПАМЯТКА</w:t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ОСНОВНЫЕ ПРАВИЛА БЕЗОПАСНОГО ПОВЕДЕНИЯ НА ВОДЕ.</w:t>
      </w:r>
      <w:r w:rsidRPr="00B54D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>Водоемы являются опасными в любое время года. Летом они опасны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при купании и пользовании </w:t>
      </w:r>
      <w:proofErr w:type="spellStart"/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>плавсредствами</w:t>
      </w:r>
      <w:proofErr w:type="spellEnd"/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>. Опасность чаще всего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представляют сильное течение (в том числе подводное), глубокие омуты и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подводные холодные ключи.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Летом на водоемах следует соблюдать определенные правила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безопасного поведения.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Во-первых, следует избегать купания в незнакомых местах,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специально не оборудованных для этой цели.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Во-вторых, при купании запрещается: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Wingdings" w:char="F0A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заплывать за границы зоны купания;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5"/>
        <w:gridCol w:w="2430"/>
      </w:tblGrid>
      <w:tr w:rsidR="00B54D85" w:rsidRPr="00B54D85" w:rsidTr="00B54D85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85" w:rsidRPr="00B54D85" w:rsidRDefault="00B54D85" w:rsidP="00B5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ym w:font="Wingdings" w:char="F0A7"/>
            </w: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85" w:rsidRPr="00B54D85" w:rsidRDefault="00B54D85" w:rsidP="00B5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подплывать к движущимся судам, лодкам, катерам,</w:t>
            </w:r>
          </w:p>
        </w:tc>
      </w:tr>
      <w:tr w:rsidR="00B54D85" w:rsidRPr="00B54D85" w:rsidTr="00B54D8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85" w:rsidRPr="00B54D85" w:rsidRDefault="00B54D85" w:rsidP="00B5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катамаранам, гидроциклам;</w:t>
            </w:r>
          </w:p>
        </w:tc>
        <w:tc>
          <w:tcPr>
            <w:tcW w:w="0" w:type="auto"/>
            <w:vAlign w:val="center"/>
            <w:hideMark/>
          </w:tcPr>
          <w:p w:rsidR="00B54D85" w:rsidRPr="00B54D85" w:rsidRDefault="00B54D85" w:rsidP="00B5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54D85" w:rsidRPr="00B54D85" w:rsidRDefault="00B54D85" w:rsidP="00B54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31"/>
      </w:tblGrid>
      <w:tr w:rsidR="00B54D85" w:rsidRPr="00B54D85" w:rsidTr="00B54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85" w:rsidRPr="00B54D85" w:rsidRDefault="00B54D85" w:rsidP="00B5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ym w:font="Wingdings" w:char="F0A7"/>
            </w: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85" w:rsidRPr="00B54D85" w:rsidRDefault="00B54D85" w:rsidP="00B5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нырять и долго находиться под водой;</w:t>
            </w:r>
          </w:p>
        </w:tc>
      </w:tr>
      <w:tr w:rsidR="00B54D85" w:rsidRPr="00B54D85" w:rsidTr="00B54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85" w:rsidRPr="00B54D85" w:rsidRDefault="00B54D85" w:rsidP="00B5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ym w:font="Wingdings" w:char="F0A7"/>
            </w: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85" w:rsidRPr="00B54D85" w:rsidRDefault="00B54D85" w:rsidP="00B5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прыгать в воду в незнакомых местах, с причалов и др.</w:t>
            </w:r>
          </w:p>
        </w:tc>
      </w:tr>
    </w:tbl>
    <w:p w:rsidR="00724CA5" w:rsidRPr="00B133D0" w:rsidRDefault="00B54D85" w:rsidP="00B54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724CA5" w:rsidRPr="00B133D0" w:rsidSect="007361F9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B54D85">
        <w:rPr>
          <w:rFonts w:ascii="Times New Roman" w:eastAsia="Times New Roman" w:hAnsi="Times New Roman" w:cs="Times New Roman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>сооружений, не приспособленных для этих целей;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Wingdings" w:char="F0A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долго находиться в холодной воде;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Wingdings" w:char="F0A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купаться на голодный желудок;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Wingdings" w:char="F0A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проводить в воде игры, связанные с нырянием и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захватом друг друга;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Wingdings" w:char="F0A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плавать на досках, лежаках, бревнах, надувных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матрасах и камерах (за пределы нормы заплыва);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Wingdings" w:char="F0A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подавать крики ложной тревоги;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sym w:font="Wingdings" w:char="F0A7"/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приводить с собой собак и др. животных.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Необходимо уметь не только плавать, но и отдыхать на воде.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Наиболее известные способы отдыха: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Лечь на воду спиной, расправив руки и ноги, расслабиться и помогая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себе удержаться в таком положении, сделать вдох, а затем после </w:t>
      </w:r>
      <w:proofErr w:type="spellStart"/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>паузымедленный</w:t>
      </w:r>
      <w:proofErr w:type="spellEnd"/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выдох.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Если во время купания свело ногу, надо позвать на помощь,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затем погрузиться с головой в воду, сильно потянуть ногу на себя за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большой палец, а затем распрямить ее.</w:t>
      </w:r>
      <w:r w:rsidRPr="00B54D8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Если не имеешь навыка в плавание, не следует заплывать за гран</w:t>
      </w:r>
    </w:p>
    <w:p w:rsidR="007361F9" w:rsidRDefault="007361F9" w:rsidP="005B6929">
      <w:pPr>
        <w:pBdr>
          <w:between w:val="thinThickSmallGap" w:sz="24" w:space="1" w:color="auto"/>
        </w:pBdr>
        <w:tabs>
          <w:tab w:val="left" w:pos="7050"/>
        </w:tabs>
      </w:pPr>
    </w:p>
    <w:p w:rsidR="00E82A0F" w:rsidRDefault="00E82A0F" w:rsidP="00E82A0F">
      <w:pPr>
        <w:pBdr>
          <w:between w:val="thinThickSmallGap" w:sz="24" w:space="1" w:color="auto"/>
        </w:pBdr>
        <w:ind w:firstLine="708"/>
      </w:pPr>
    </w:p>
    <w:p w:rsidR="00E82A0F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Иркутская область Нижнеудинский район, п. Замзор, ул. Рабочая, 5</w:t>
      </w:r>
    </w:p>
    <w:p w:rsidR="00F30A71" w:rsidRPr="00F65184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F30A7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B9" w:rsidRDefault="00724CB9" w:rsidP="0015601B">
      <w:pPr>
        <w:spacing w:after="0" w:line="240" w:lineRule="auto"/>
      </w:pPr>
      <w:r>
        <w:separator/>
      </w:r>
    </w:p>
  </w:endnote>
  <w:endnote w:type="continuationSeparator" w:id="0">
    <w:p w:rsidR="00724CB9" w:rsidRDefault="00724CB9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B9" w:rsidRDefault="00724CB9" w:rsidP="0015601B">
      <w:pPr>
        <w:spacing w:after="0" w:line="240" w:lineRule="auto"/>
      </w:pPr>
      <w:r>
        <w:separator/>
      </w:r>
    </w:p>
  </w:footnote>
  <w:footnote w:type="continuationSeparator" w:id="0">
    <w:p w:rsidR="00724CB9" w:rsidRDefault="00724CB9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98563049"/>
    </w:sdtPr>
    <w:sdtEndPr>
      <w:rPr>
        <w:rFonts w:asciiTheme="minorHAnsi" w:hAnsiTheme="minorHAnsi" w:cstheme="minorBidi"/>
        <w:sz w:val="22"/>
        <w:szCs w:val="22"/>
      </w:rPr>
    </w:sdtEndPr>
    <w:sdtContent>
      <w:p w:rsidR="008C63A5" w:rsidRPr="006E7F2E" w:rsidRDefault="008C63A5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4D8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5B6929">
          <w:rPr>
            <w:rFonts w:ascii="Times New Roman" w:hAnsi="Times New Roman" w:cs="Times New Roman"/>
            <w:sz w:val="28"/>
            <w:szCs w:val="28"/>
          </w:rPr>
          <w:t>1</w:t>
        </w:r>
        <w:r w:rsidR="0008246E">
          <w:rPr>
            <w:rFonts w:ascii="Times New Roman" w:hAnsi="Times New Roman" w:cs="Times New Roman"/>
            <w:sz w:val="28"/>
            <w:szCs w:val="28"/>
          </w:rPr>
          <w:t>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08246E">
          <w:rPr>
            <w:rFonts w:ascii="Times New Roman" w:hAnsi="Times New Roman" w:cs="Times New Roman"/>
            <w:sz w:val="28"/>
            <w:szCs w:val="28"/>
          </w:rPr>
          <w:t>21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133D0">
          <w:rPr>
            <w:rFonts w:ascii="Times New Roman" w:hAnsi="Times New Roman" w:cs="Times New Roman"/>
            <w:sz w:val="28"/>
            <w:szCs w:val="28"/>
          </w:rPr>
          <w:t xml:space="preserve">мая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8C63A5" w:rsidRDefault="008C63A5">
    <w:pPr>
      <w:pStyle w:val="a3"/>
    </w:pPr>
  </w:p>
  <w:p w:rsidR="008C63A5" w:rsidRDefault="008C6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A5" w:rsidRDefault="00724CB9" w:rsidP="006E7F2E">
    <w:pPr>
      <w:pStyle w:val="a3"/>
      <w:spacing w:before="240" w:line="360" w:lineRule="aut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.3pt;height:105.65pt" fillcolor="#5a5a5a [2109]" strokeweight="2.25pt">
          <v:shadow on="t" color="#b2b2b2" opacity="52429f" offset="3pt"/>
          <v:textpath style="font-family:&quot;Times New Roman&quot;;v-text-kern:t" trim="t" fitpath="t" string="ВЕСТНИК"/>
        </v:shape>
      </w:pict>
    </w:r>
    <w:r w:rsidR="008C63A5">
      <w:t xml:space="preserve">        </w:t>
    </w:r>
    <w:r>
      <w:pict>
        <v:shape id="_x0000_i1026" type="#_x0000_t136" style="width:249.65pt;height:104.75pt" fillcolor="black [3213]" strokecolor="black [3213]">
          <v:shadow color="#b2b2b2" opacity="52429f" offset="3pt"/>
          <v:textpath style="font-family:&quot;Times New Roman&quot;;font-size:18pt;v-text-kern:t" trim="t" fitpath="t" string="ЗАМЗОРСКОГО&#10;СЕЛЬСКОГО ПОСЕЛЕНИЯ"/>
        </v:shape>
      </w:pict>
    </w:r>
  </w:p>
  <w:p w:rsidR="008C63A5" w:rsidRPr="006E7F2E" w:rsidRDefault="008C63A5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="00B133D0">
      <w:rPr>
        <w:rFonts w:ascii="Times New Roman" w:hAnsi="Times New Roman" w:cs="Times New Roman"/>
        <w:sz w:val="28"/>
        <w:szCs w:val="28"/>
      </w:rPr>
      <w:t xml:space="preserve">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39288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08246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6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08246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="00B133D0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мая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5C4687A"/>
    <w:multiLevelType w:val="hybridMultilevel"/>
    <w:tmpl w:val="69F2C8EE"/>
    <w:lvl w:ilvl="0" w:tplc="D9DA34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20579"/>
    <w:multiLevelType w:val="hybridMultilevel"/>
    <w:tmpl w:val="F2A43564"/>
    <w:lvl w:ilvl="0" w:tplc="E690D1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4710"/>
    <w:rsid w:val="00025900"/>
    <w:rsid w:val="0008246E"/>
    <w:rsid w:val="000C50D6"/>
    <w:rsid w:val="000F329C"/>
    <w:rsid w:val="00122151"/>
    <w:rsid w:val="0015601B"/>
    <w:rsid w:val="001659A6"/>
    <w:rsid w:val="00171407"/>
    <w:rsid w:val="00171CB7"/>
    <w:rsid w:val="002605FF"/>
    <w:rsid w:val="002E6C92"/>
    <w:rsid w:val="003476BE"/>
    <w:rsid w:val="00392884"/>
    <w:rsid w:val="003A0AFB"/>
    <w:rsid w:val="003D430C"/>
    <w:rsid w:val="003D681A"/>
    <w:rsid w:val="003E4555"/>
    <w:rsid w:val="00480D6D"/>
    <w:rsid w:val="00552A5F"/>
    <w:rsid w:val="005B0823"/>
    <w:rsid w:val="005B6929"/>
    <w:rsid w:val="005D1FBA"/>
    <w:rsid w:val="0066029C"/>
    <w:rsid w:val="006E7F2E"/>
    <w:rsid w:val="00724CA5"/>
    <w:rsid w:val="00724CB9"/>
    <w:rsid w:val="007361F9"/>
    <w:rsid w:val="00814E64"/>
    <w:rsid w:val="00855782"/>
    <w:rsid w:val="00857622"/>
    <w:rsid w:val="00867439"/>
    <w:rsid w:val="008C63A5"/>
    <w:rsid w:val="00933DD9"/>
    <w:rsid w:val="009D3E0E"/>
    <w:rsid w:val="00A22647"/>
    <w:rsid w:val="00A23C32"/>
    <w:rsid w:val="00A82D25"/>
    <w:rsid w:val="00AB3FE2"/>
    <w:rsid w:val="00B133D0"/>
    <w:rsid w:val="00B2728A"/>
    <w:rsid w:val="00B54D85"/>
    <w:rsid w:val="00B81CC0"/>
    <w:rsid w:val="00B8752B"/>
    <w:rsid w:val="00DC0219"/>
    <w:rsid w:val="00E319E7"/>
    <w:rsid w:val="00E82A0F"/>
    <w:rsid w:val="00E96D0A"/>
    <w:rsid w:val="00EA2F93"/>
    <w:rsid w:val="00EB67E1"/>
    <w:rsid w:val="00EC6900"/>
    <w:rsid w:val="00F02D4B"/>
    <w:rsid w:val="00F30A71"/>
    <w:rsid w:val="00F65184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paragraph" w:styleId="1">
    <w:name w:val="heading 1"/>
    <w:basedOn w:val="a"/>
    <w:next w:val="a"/>
    <w:link w:val="10"/>
    <w:qFormat/>
    <w:rsid w:val="008C63A5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table" w:styleId="af">
    <w:name w:val="Table Grid"/>
    <w:basedOn w:val="a1"/>
    <w:rsid w:val="003A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63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8C63A5"/>
  </w:style>
  <w:style w:type="character" w:customStyle="1" w:styleId="WW8Num1z0">
    <w:name w:val="WW8Num1z0"/>
    <w:rsid w:val="008C63A5"/>
    <w:rPr>
      <w:rFonts w:ascii="Symbol" w:hAnsi="Symbol" w:cs="Symbol" w:hint="default"/>
    </w:rPr>
  </w:style>
  <w:style w:type="character" w:customStyle="1" w:styleId="WW8Num1z1">
    <w:name w:val="WW8Num1z1"/>
    <w:rsid w:val="008C63A5"/>
  </w:style>
  <w:style w:type="character" w:customStyle="1" w:styleId="WW8Num1z2">
    <w:name w:val="WW8Num1z2"/>
    <w:rsid w:val="008C63A5"/>
  </w:style>
  <w:style w:type="character" w:customStyle="1" w:styleId="WW8Num1z3">
    <w:name w:val="WW8Num1z3"/>
    <w:rsid w:val="008C63A5"/>
  </w:style>
  <w:style w:type="character" w:customStyle="1" w:styleId="WW8Num1z4">
    <w:name w:val="WW8Num1z4"/>
    <w:rsid w:val="008C63A5"/>
  </w:style>
  <w:style w:type="character" w:customStyle="1" w:styleId="WW8Num1z5">
    <w:name w:val="WW8Num1z5"/>
    <w:rsid w:val="008C63A5"/>
  </w:style>
  <w:style w:type="character" w:customStyle="1" w:styleId="WW8Num1z6">
    <w:name w:val="WW8Num1z6"/>
    <w:rsid w:val="008C63A5"/>
  </w:style>
  <w:style w:type="character" w:customStyle="1" w:styleId="WW8Num1z7">
    <w:name w:val="WW8Num1z7"/>
    <w:rsid w:val="008C63A5"/>
  </w:style>
  <w:style w:type="character" w:customStyle="1" w:styleId="WW8Num1z8">
    <w:name w:val="WW8Num1z8"/>
    <w:rsid w:val="008C63A5"/>
  </w:style>
  <w:style w:type="character" w:customStyle="1" w:styleId="WW8Num2z0">
    <w:name w:val="WW8Num2z0"/>
    <w:rsid w:val="008C63A5"/>
  </w:style>
  <w:style w:type="character" w:customStyle="1" w:styleId="WW8Num2z1">
    <w:name w:val="WW8Num2z1"/>
    <w:rsid w:val="008C63A5"/>
  </w:style>
  <w:style w:type="character" w:customStyle="1" w:styleId="WW8Num2z2">
    <w:name w:val="WW8Num2z2"/>
    <w:rsid w:val="008C63A5"/>
  </w:style>
  <w:style w:type="character" w:customStyle="1" w:styleId="WW8Num2z3">
    <w:name w:val="WW8Num2z3"/>
    <w:rsid w:val="008C63A5"/>
  </w:style>
  <w:style w:type="character" w:customStyle="1" w:styleId="WW8Num2z4">
    <w:name w:val="WW8Num2z4"/>
    <w:rsid w:val="008C63A5"/>
  </w:style>
  <w:style w:type="character" w:customStyle="1" w:styleId="WW8Num2z5">
    <w:name w:val="WW8Num2z5"/>
    <w:rsid w:val="008C63A5"/>
  </w:style>
  <w:style w:type="character" w:customStyle="1" w:styleId="WW8Num2z6">
    <w:name w:val="WW8Num2z6"/>
    <w:rsid w:val="008C63A5"/>
  </w:style>
  <w:style w:type="character" w:customStyle="1" w:styleId="WW8Num2z7">
    <w:name w:val="WW8Num2z7"/>
    <w:rsid w:val="008C63A5"/>
  </w:style>
  <w:style w:type="character" w:customStyle="1" w:styleId="WW8Num2z8">
    <w:name w:val="WW8Num2z8"/>
    <w:rsid w:val="008C63A5"/>
  </w:style>
  <w:style w:type="character" w:customStyle="1" w:styleId="WW8Num3z0">
    <w:name w:val="WW8Num3z0"/>
    <w:rsid w:val="008C63A5"/>
  </w:style>
  <w:style w:type="character" w:customStyle="1" w:styleId="WW8Num3z1">
    <w:name w:val="WW8Num3z1"/>
    <w:rsid w:val="008C63A5"/>
    <w:rPr>
      <w:rFonts w:ascii="Symbol" w:hAnsi="Symbol" w:cs="Symbol" w:hint="default"/>
    </w:rPr>
  </w:style>
  <w:style w:type="character" w:customStyle="1" w:styleId="WW8Num3z2">
    <w:name w:val="WW8Num3z2"/>
    <w:rsid w:val="008C63A5"/>
  </w:style>
  <w:style w:type="character" w:customStyle="1" w:styleId="WW8Num3z3">
    <w:name w:val="WW8Num3z3"/>
    <w:rsid w:val="008C63A5"/>
  </w:style>
  <w:style w:type="character" w:customStyle="1" w:styleId="WW8Num3z4">
    <w:name w:val="WW8Num3z4"/>
    <w:rsid w:val="008C63A5"/>
  </w:style>
  <w:style w:type="character" w:customStyle="1" w:styleId="WW8Num3z5">
    <w:name w:val="WW8Num3z5"/>
    <w:rsid w:val="008C63A5"/>
  </w:style>
  <w:style w:type="character" w:customStyle="1" w:styleId="WW8Num3z6">
    <w:name w:val="WW8Num3z6"/>
    <w:rsid w:val="008C63A5"/>
  </w:style>
  <w:style w:type="character" w:customStyle="1" w:styleId="WW8Num3z7">
    <w:name w:val="WW8Num3z7"/>
    <w:rsid w:val="008C63A5"/>
  </w:style>
  <w:style w:type="character" w:customStyle="1" w:styleId="WW8Num3z8">
    <w:name w:val="WW8Num3z8"/>
    <w:rsid w:val="008C63A5"/>
  </w:style>
  <w:style w:type="character" w:customStyle="1" w:styleId="WW8Num4z0">
    <w:name w:val="WW8Num4z0"/>
    <w:rsid w:val="008C63A5"/>
  </w:style>
  <w:style w:type="character" w:customStyle="1" w:styleId="WW8Num4z1">
    <w:name w:val="WW8Num4z1"/>
    <w:rsid w:val="008C63A5"/>
  </w:style>
  <w:style w:type="character" w:customStyle="1" w:styleId="WW8Num4z2">
    <w:name w:val="WW8Num4z2"/>
    <w:rsid w:val="008C63A5"/>
  </w:style>
  <w:style w:type="character" w:customStyle="1" w:styleId="WW8Num4z3">
    <w:name w:val="WW8Num4z3"/>
    <w:rsid w:val="008C63A5"/>
  </w:style>
  <w:style w:type="character" w:customStyle="1" w:styleId="WW8Num4z4">
    <w:name w:val="WW8Num4z4"/>
    <w:rsid w:val="008C63A5"/>
  </w:style>
  <w:style w:type="character" w:customStyle="1" w:styleId="WW8Num4z5">
    <w:name w:val="WW8Num4z5"/>
    <w:rsid w:val="008C63A5"/>
  </w:style>
  <w:style w:type="character" w:customStyle="1" w:styleId="WW8Num4z6">
    <w:name w:val="WW8Num4z6"/>
    <w:rsid w:val="008C63A5"/>
  </w:style>
  <w:style w:type="character" w:customStyle="1" w:styleId="WW8Num4z7">
    <w:name w:val="WW8Num4z7"/>
    <w:rsid w:val="008C63A5"/>
  </w:style>
  <w:style w:type="character" w:customStyle="1" w:styleId="WW8Num4z8">
    <w:name w:val="WW8Num4z8"/>
    <w:rsid w:val="008C63A5"/>
  </w:style>
  <w:style w:type="character" w:customStyle="1" w:styleId="WW8Num5z0">
    <w:name w:val="WW8Num5z0"/>
    <w:rsid w:val="008C63A5"/>
  </w:style>
  <w:style w:type="character" w:customStyle="1" w:styleId="WW8Num5z1">
    <w:name w:val="WW8Num5z1"/>
    <w:rsid w:val="008C63A5"/>
    <w:rPr>
      <w:rFonts w:ascii="Symbol" w:hAnsi="Symbol" w:cs="Symbol" w:hint="default"/>
    </w:rPr>
  </w:style>
  <w:style w:type="character" w:customStyle="1" w:styleId="WW8Num5z2">
    <w:name w:val="WW8Num5z2"/>
    <w:rsid w:val="008C63A5"/>
  </w:style>
  <w:style w:type="character" w:customStyle="1" w:styleId="WW8Num5z3">
    <w:name w:val="WW8Num5z3"/>
    <w:rsid w:val="008C63A5"/>
  </w:style>
  <w:style w:type="character" w:customStyle="1" w:styleId="WW8Num5z4">
    <w:name w:val="WW8Num5z4"/>
    <w:rsid w:val="008C63A5"/>
  </w:style>
  <w:style w:type="character" w:customStyle="1" w:styleId="WW8Num5z5">
    <w:name w:val="WW8Num5z5"/>
    <w:rsid w:val="008C63A5"/>
  </w:style>
  <w:style w:type="character" w:customStyle="1" w:styleId="WW8Num5z6">
    <w:name w:val="WW8Num5z6"/>
    <w:rsid w:val="008C63A5"/>
  </w:style>
  <w:style w:type="character" w:customStyle="1" w:styleId="WW8Num5z7">
    <w:name w:val="WW8Num5z7"/>
    <w:rsid w:val="008C63A5"/>
  </w:style>
  <w:style w:type="character" w:customStyle="1" w:styleId="WW8Num5z8">
    <w:name w:val="WW8Num5z8"/>
    <w:rsid w:val="008C63A5"/>
  </w:style>
  <w:style w:type="character" w:customStyle="1" w:styleId="WW8Num6z0">
    <w:name w:val="WW8Num6z0"/>
    <w:rsid w:val="008C63A5"/>
  </w:style>
  <w:style w:type="character" w:customStyle="1" w:styleId="WW8Num6z1">
    <w:name w:val="WW8Num6z1"/>
    <w:rsid w:val="008C63A5"/>
  </w:style>
  <w:style w:type="character" w:customStyle="1" w:styleId="WW8Num6z2">
    <w:name w:val="WW8Num6z2"/>
    <w:rsid w:val="008C63A5"/>
  </w:style>
  <w:style w:type="character" w:customStyle="1" w:styleId="WW8Num6z3">
    <w:name w:val="WW8Num6z3"/>
    <w:rsid w:val="008C63A5"/>
  </w:style>
  <w:style w:type="character" w:customStyle="1" w:styleId="WW8Num6z4">
    <w:name w:val="WW8Num6z4"/>
    <w:rsid w:val="008C63A5"/>
  </w:style>
  <w:style w:type="character" w:customStyle="1" w:styleId="WW8Num6z5">
    <w:name w:val="WW8Num6z5"/>
    <w:rsid w:val="008C63A5"/>
  </w:style>
  <w:style w:type="character" w:customStyle="1" w:styleId="WW8Num6z6">
    <w:name w:val="WW8Num6z6"/>
    <w:rsid w:val="008C63A5"/>
  </w:style>
  <w:style w:type="character" w:customStyle="1" w:styleId="WW8Num6z7">
    <w:name w:val="WW8Num6z7"/>
    <w:rsid w:val="008C63A5"/>
  </w:style>
  <w:style w:type="character" w:customStyle="1" w:styleId="WW8Num6z8">
    <w:name w:val="WW8Num6z8"/>
    <w:rsid w:val="008C63A5"/>
  </w:style>
  <w:style w:type="character" w:customStyle="1" w:styleId="WW8Num7z0">
    <w:name w:val="WW8Num7z0"/>
    <w:rsid w:val="008C63A5"/>
    <w:rPr>
      <w:rFonts w:hint="default"/>
    </w:rPr>
  </w:style>
  <w:style w:type="character" w:customStyle="1" w:styleId="WW8Num7z1">
    <w:name w:val="WW8Num7z1"/>
    <w:rsid w:val="008C63A5"/>
  </w:style>
  <w:style w:type="character" w:customStyle="1" w:styleId="WW8Num7z2">
    <w:name w:val="WW8Num7z2"/>
    <w:rsid w:val="008C63A5"/>
  </w:style>
  <w:style w:type="character" w:customStyle="1" w:styleId="WW8Num7z3">
    <w:name w:val="WW8Num7z3"/>
    <w:rsid w:val="008C63A5"/>
  </w:style>
  <w:style w:type="character" w:customStyle="1" w:styleId="WW8Num7z4">
    <w:name w:val="WW8Num7z4"/>
    <w:rsid w:val="008C63A5"/>
  </w:style>
  <w:style w:type="character" w:customStyle="1" w:styleId="WW8Num7z5">
    <w:name w:val="WW8Num7z5"/>
    <w:rsid w:val="008C63A5"/>
  </w:style>
  <w:style w:type="character" w:customStyle="1" w:styleId="WW8Num7z6">
    <w:name w:val="WW8Num7z6"/>
    <w:rsid w:val="008C63A5"/>
  </w:style>
  <w:style w:type="character" w:customStyle="1" w:styleId="WW8Num7z7">
    <w:name w:val="WW8Num7z7"/>
    <w:rsid w:val="008C63A5"/>
  </w:style>
  <w:style w:type="character" w:customStyle="1" w:styleId="WW8Num7z8">
    <w:name w:val="WW8Num7z8"/>
    <w:rsid w:val="008C63A5"/>
  </w:style>
  <w:style w:type="character" w:customStyle="1" w:styleId="WW8Num8z0">
    <w:name w:val="WW8Num8z0"/>
    <w:rsid w:val="008C63A5"/>
    <w:rPr>
      <w:rFonts w:ascii="Symbol" w:hAnsi="Symbol" w:cs="Symbol" w:hint="default"/>
    </w:rPr>
  </w:style>
  <w:style w:type="character" w:customStyle="1" w:styleId="WW8Num8z1">
    <w:name w:val="WW8Num8z1"/>
    <w:rsid w:val="008C63A5"/>
  </w:style>
  <w:style w:type="character" w:customStyle="1" w:styleId="WW8Num8z2">
    <w:name w:val="WW8Num8z2"/>
    <w:rsid w:val="008C63A5"/>
  </w:style>
  <w:style w:type="character" w:customStyle="1" w:styleId="WW8Num8z3">
    <w:name w:val="WW8Num8z3"/>
    <w:rsid w:val="008C63A5"/>
  </w:style>
  <w:style w:type="character" w:customStyle="1" w:styleId="WW8Num8z4">
    <w:name w:val="WW8Num8z4"/>
    <w:rsid w:val="008C63A5"/>
  </w:style>
  <w:style w:type="character" w:customStyle="1" w:styleId="WW8Num8z5">
    <w:name w:val="WW8Num8z5"/>
    <w:rsid w:val="008C63A5"/>
  </w:style>
  <w:style w:type="character" w:customStyle="1" w:styleId="WW8Num8z6">
    <w:name w:val="WW8Num8z6"/>
    <w:rsid w:val="008C63A5"/>
  </w:style>
  <w:style w:type="character" w:customStyle="1" w:styleId="WW8Num8z7">
    <w:name w:val="WW8Num8z7"/>
    <w:rsid w:val="008C63A5"/>
  </w:style>
  <w:style w:type="character" w:customStyle="1" w:styleId="WW8Num8z8">
    <w:name w:val="WW8Num8z8"/>
    <w:rsid w:val="008C63A5"/>
  </w:style>
  <w:style w:type="character" w:customStyle="1" w:styleId="12">
    <w:name w:val="Основной шрифт абзаца1"/>
    <w:rsid w:val="008C63A5"/>
  </w:style>
  <w:style w:type="paragraph" w:customStyle="1" w:styleId="af0">
    <w:name w:val="Заголовок"/>
    <w:basedOn w:val="a"/>
    <w:next w:val="af1"/>
    <w:rsid w:val="008C63A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8C63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Знак"/>
    <w:basedOn w:val="a0"/>
    <w:link w:val="af1"/>
    <w:rsid w:val="008C63A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3">
    <w:name w:val="List"/>
    <w:basedOn w:val="af1"/>
    <w:rsid w:val="008C63A5"/>
    <w:rPr>
      <w:rFonts w:cs="Mangal"/>
    </w:rPr>
  </w:style>
  <w:style w:type="paragraph" w:customStyle="1" w:styleId="13">
    <w:name w:val="Название1"/>
    <w:basedOn w:val="a"/>
    <w:rsid w:val="008C63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C63A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8C63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63A5"/>
    <w:rPr>
      <w:rFonts w:ascii="Arial" w:eastAsia="Times New Roman" w:hAnsi="Arial" w:cs="Arial"/>
      <w:sz w:val="20"/>
      <w:szCs w:val="20"/>
    </w:rPr>
  </w:style>
  <w:style w:type="paragraph" w:customStyle="1" w:styleId="15">
    <w:name w:val="Абзац списка1"/>
    <w:basedOn w:val="a"/>
    <w:rsid w:val="008C63A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B133D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133D0"/>
  </w:style>
  <w:style w:type="character" w:customStyle="1" w:styleId="fontstyle01">
    <w:name w:val="fontstyle01"/>
    <w:basedOn w:val="a0"/>
    <w:rsid w:val="00B54D85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54D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3B4C02CB509F5029ED6A55BBA6EC4CA4638B4FFE7E2DD237B3E94D3E5A6800C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-udi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9C9F14A0D3923922E33B4C02CB509F5029ED6A55BBA6EC4CA4638B4FFE7E2DD237B3E94D3E5A6A00C1F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C9C9F14A0D3923922E33B4C02CB509F5029ED6A55BBA6EC4CA4638B4FFE7E2DD237B3E94D3E5A6B00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A80A-FA50-4B73-BDA7-B27E1B11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2018-06-14T01:54:00Z</cp:lastPrinted>
  <dcterms:created xsi:type="dcterms:W3CDTF">2017-11-08T11:02:00Z</dcterms:created>
  <dcterms:modified xsi:type="dcterms:W3CDTF">2018-06-14T01:54:00Z</dcterms:modified>
</cp:coreProperties>
</file>