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F9" w:rsidRDefault="007361F9" w:rsidP="006F07A2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  <w:sectPr w:rsidR="007361F9" w:rsidSect="006E7F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11.04.2018г. № 40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z w:val="16"/>
          <w:szCs w:val="16"/>
        </w:rPr>
        <w:t>О ВВЕДЕНИИ ВРЕМЕННОГО ОГРАНИЧЕНИЯ ДВИЖЕНИЯ ТРАНСПОРТНЫХ СРЕДСТВ ПО АВТОМОБИЛЬНЫМ ДОРОГАМ ОБЩЕГО ПОЛЬЗОВАНИЯ МЕСТНОГО ЗНАЧЕНИЯ ЗАМЗОРСКОГО МУНИЦИПАЛЬНОГО  ОБРАЗОВАНИЯ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условий, в соответствии со статьей 30 ФЗ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положением «Об утверждении положения об осуществлении </w:t>
      </w:r>
      <w:proofErr w:type="gramEnd"/>
    </w:p>
    <w:p w:rsidR="006F07A2" w:rsidRPr="006F07A2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муниципального контроля за обеспечением </w:t>
      </w: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>сохранности автомобильных дорог общего пользования местного значения администрации</w:t>
      </w:r>
      <w:proofErr w:type="gramEnd"/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образования», утвержденным постановлением администрации Замзорского муниципального образования № 31 от 03.10.2012 года, руководствуясь  Уставом Замзорского муниципального образования, администрация Замзорского муниципального образования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1. Ввести круглосуточное временное ограничение движения транспортных средств по автомобильным дорогам общего пользования местного значения Замзорского муниципального образования.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2. Установить сроки начала и окончания временного ограничения движения транспортных средств по автомобильным дорогам общего пользования местного значения на территории Замзорского муниципального образования с 11.04.2018г по 10.05.2018г.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3. Установить допустимые нагрузки на оси транспортного средства с грузом или без груза для проезда по автомобильным дорогам общего пользования местного значения на территории Замзорского муниципального образования: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) на одноосные тележки - 6,0тс (тонн);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) на двухосные тележки – 5,0тс (тонн);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) на трехосные тележки – 4,0тс (тонн).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3. Обеспечить временное ограничение движения путем своевременной установки и демонтажа соответствующих дорожных знаков, ограничивающих нагрузки на оси транспортного средства, установленные пунктом «3» настоящего постановления. Места установки дорожных знаков согласовывать с ГИБДД МО МВД России.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5.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7361F9" w:rsidRDefault="007361F9" w:rsidP="005D1FB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11.04.2018 г. № 41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Calibri" w:hAnsi="Times New Roman" w:cs="Times New Roman"/>
          <w:b/>
          <w:kern w:val="28"/>
          <w:sz w:val="16"/>
          <w:szCs w:val="16"/>
        </w:rPr>
        <w:t>ИРКУТСКАЯ ОБЛАСТЬ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Calibri" w:hAnsi="Times New Roman" w:cs="Times New Roman"/>
          <w:b/>
          <w:kern w:val="28"/>
          <w:sz w:val="16"/>
          <w:szCs w:val="16"/>
        </w:rPr>
        <w:lastRenderedPageBreak/>
        <w:t>НИЖНЕУДИНСКИЙ МУНИЦИПАЛЬНЫЙ РАЙОН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Calibri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АДМИНИСТРАЦИЯ 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07A2" w:rsidRPr="006F07A2" w:rsidRDefault="006F07A2" w:rsidP="006F07A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F07A2">
        <w:rPr>
          <w:rFonts w:ascii="Times New Roman" w:eastAsia="Calibri" w:hAnsi="Times New Roman" w:cs="Times New Roman"/>
          <w:b/>
          <w:sz w:val="16"/>
          <w:szCs w:val="16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ЗАМЗОРСКОГО МУНИЦИПАЛЬНОГО ОБРАЗОВАНИЯ</w:t>
      </w:r>
    </w:p>
    <w:p w:rsidR="006F07A2" w:rsidRPr="006F07A2" w:rsidRDefault="006F07A2" w:rsidP="006F0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668-ПР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Федеральным законом от 6 октября 2003</w:t>
      </w:r>
      <w:proofErr w:type="gramEnd"/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года № 131-ФЗ «Об общих принципах организации местного самоуправления в Российской Федерации», руководствуясь статьями 6, 8 Устава Замзорского муниципального образования,  администрация Замзорского муниципального образования </w:t>
      </w:r>
    </w:p>
    <w:p w:rsidR="006F07A2" w:rsidRPr="006F07A2" w:rsidRDefault="006F07A2" w:rsidP="006F07A2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</w:p>
    <w:p w:rsidR="006F07A2" w:rsidRPr="006F07A2" w:rsidRDefault="006F07A2" w:rsidP="006F07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07A2" w:rsidRPr="006F07A2" w:rsidRDefault="006F07A2" w:rsidP="006F07A2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Замзорского муниципального образования (прилагается).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2. Настоящее постановление опубликовать в печатном средстве массовой информации «Вестник Замзорского сельского поселения» и на сайте Замзорского муниципального образования в информационно-телекоммуникационной сети «Интернет».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07A2" w:rsidRPr="006F07A2" w:rsidRDefault="006F07A2" w:rsidP="006F07A2">
      <w:pPr>
        <w:tabs>
          <w:tab w:val="left" w:pos="567"/>
          <w:tab w:val="left" w:pos="1044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Глава Замзорского</w:t>
      </w:r>
    </w:p>
    <w:p w:rsidR="006F07A2" w:rsidRPr="006F07A2" w:rsidRDefault="006F07A2" w:rsidP="006F07A2">
      <w:pPr>
        <w:widowControl w:val="0"/>
        <w:contextualSpacing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 Е.В. Бурмакина</w:t>
      </w:r>
    </w:p>
    <w:p w:rsidR="006F07A2" w:rsidRPr="006F07A2" w:rsidRDefault="006F07A2" w:rsidP="006F07A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Приложение </w:t>
      </w:r>
    </w:p>
    <w:p w:rsidR="006F07A2" w:rsidRPr="006F07A2" w:rsidRDefault="006F07A2" w:rsidP="006F07A2">
      <w:pPr>
        <w:spacing w:after="0" w:line="240" w:lineRule="auto"/>
        <w:ind w:left="851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к постановлению </w:t>
      </w:r>
    </w:p>
    <w:p w:rsidR="006F07A2" w:rsidRPr="006F07A2" w:rsidRDefault="006F07A2" w:rsidP="006F07A2">
      <w:pPr>
        <w:spacing w:after="0" w:line="240" w:lineRule="auto"/>
        <w:ind w:left="851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администрации Замзорского</w:t>
      </w:r>
    </w:p>
    <w:p w:rsidR="006F07A2" w:rsidRPr="006F07A2" w:rsidRDefault="006F07A2" w:rsidP="006F07A2">
      <w:pPr>
        <w:spacing w:after="0" w:line="240" w:lineRule="auto"/>
        <w:ind w:left="851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</w:t>
      </w:r>
    </w:p>
    <w:p w:rsidR="006F07A2" w:rsidRPr="006F07A2" w:rsidRDefault="006F07A2" w:rsidP="006F07A2">
      <w:pPr>
        <w:spacing w:after="0" w:line="240" w:lineRule="auto"/>
        <w:ind w:left="851"/>
        <w:jc w:val="right"/>
        <w:rPr>
          <w:rFonts w:ascii="Times New Roman" w:eastAsia="Calibri" w:hAnsi="Times New Roman" w:cs="Times New Roman"/>
          <w:b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от 11.04. 2018 года № 40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6F07A2" w:rsidRPr="006F07A2" w:rsidRDefault="006F07A2" w:rsidP="006F07A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  <w:b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b/>
          <w:spacing w:val="2"/>
          <w:sz w:val="16"/>
          <w:szCs w:val="16"/>
        </w:rPr>
        <w:t>ПОЛОЖЕНИЕ</w:t>
      </w:r>
    </w:p>
    <w:p w:rsidR="006F07A2" w:rsidRPr="006F07A2" w:rsidRDefault="006F07A2" w:rsidP="006F07A2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НИЖНЕУДИНСКОГО МУНИЦИПАЛЬНОГО ОБРАЗОВАНИЯ</w:t>
      </w:r>
    </w:p>
    <w:p w:rsidR="006F07A2" w:rsidRPr="006F07A2" w:rsidRDefault="006F07A2" w:rsidP="006F07A2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F07A2" w:rsidRPr="006F07A2" w:rsidRDefault="006F07A2" w:rsidP="006F07A2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1.Общие положения</w:t>
      </w:r>
    </w:p>
    <w:p w:rsidR="006F07A2" w:rsidRPr="006F07A2" w:rsidRDefault="006F07A2" w:rsidP="006F07A2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F07A2" w:rsidRPr="006F07A2" w:rsidRDefault="006F07A2" w:rsidP="006F07A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1. 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Положение </w:t>
      </w: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государственного или муниципального жилищного фонда на территории Замзорского муниципального образования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(далее - Положение) разработано в соответствии с частью 3 статьи 156 </w:t>
      </w:r>
      <w:hyperlink r:id="rId14" w:history="1"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>Жилищного кодекса Российской Федерации</w:t>
        </w:r>
      </w:hyperlink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 и </w:t>
      </w:r>
      <w:hyperlink r:id="rId15" w:history="1"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>Методическими указаниями установления размера платы за пользование жилым помещением для</w:t>
        </w:r>
        <w:proofErr w:type="gramEnd"/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 xml:space="preserve">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, утвержденных </w:t>
      </w:r>
      <w:hyperlink r:id="rId16" w:history="1"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>приказом Министерства строительства и жилищно-коммунального хозяйства Российской Федерации от 27 сентября 2016 года № 668/</w:t>
        </w:r>
        <w:proofErr w:type="spellStart"/>
        <w:proofErr w:type="gramStart"/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>пр</w:t>
        </w:r>
        <w:proofErr w:type="spellEnd"/>
        <w:proofErr w:type="gramEnd"/>
      </w:hyperlink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, и определяет порядок расчета размера платы за пользование жилым помещением по договорам социального найма и договорам найма жилых помещений муниципального жилищного фонда Замзорского муниципального образования (далее - плата за наем).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3. 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Размер платы за наем определяется на основе базового размера платы за наем жилого помещения в расчете на </w:t>
      </w:r>
      <w:smartTag w:uri="urn:schemas-microsoft-com:office:smarttags" w:element="metricconverter">
        <w:smartTagPr>
          <w:attr w:name="ProductID" w:val="1 кв. м"/>
        </w:smartTagPr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>1 кв. м</w:t>
        </w:r>
      </w:smartTag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занимаемой общей площади жилого помещения (в отдельных комнатах в общежитиях исходя из площади этих комнат) с учетом корректирующих коэффициентов, характеризующих качество, благоустройство жилого помещения и месторасположение дома, в котором находится жилое помещение.</w:t>
      </w:r>
      <w:proofErr w:type="gramEnd"/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4.Граждане,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 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5. </w:t>
      </w:r>
      <w:proofErr w:type="gramStart"/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6F07A2" w:rsidRPr="006F07A2" w:rsidRDefault="006F07A2" w:rsidP="006F0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6F07A2" w:rsidRPr="006F07A2" w:rsidRDefault="006F07A2" w:rsidP="006F07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2. Порядок расчета размера платы за наем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1. Определение базового размера платы за наем жилого помещения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1.1. Определение базового размера платы за наем жилого помещения производится исходя из определения величины (размера) отчислений на полное восстановление муниципального жилищного фонда.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1.2 Размер платы за наем определяется по следующей формуле: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Пн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j</w:t>
      </w:r>
      <w:proofErr w:type="spellEnd"/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=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Нб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x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Кj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x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Кс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x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Пj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>где,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Пн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j</w:t>
      </w:r>
      <w:proofErr w:type="spellEnd"/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Нб</w:t>
      </w:r>
      <w:proofErr w:type="spell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базовый размер платы за наем жилого помещения (далее - базовая ставка);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j</w:t>
      </w:r>
      <w:proofErr w:type="spellEnd"/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Кс - коэффициент соответствия платы;</w:t>
      </w:r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  <w:shd w:val="clear" w:color="auto" w:fill="FFFFFF"/>
          <w:lang w:eastAsia="en-US"/>
        </w:rPr>
        <w:t xml:space="preserve"> (величина коэффициента соответствия платы принимается в размере 0,1 (Кс = 0,1);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П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j</w:t>
      </w:r>
      <w:proofErr w:type="spellEnd"/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1.3 Величина коэффициента соответствия платы устанавливается, </w:t>
      </w:r>
      <w:r w:rsidRPr="006F07A2">
        <w:rPr>
          <w:rFonts w:ascii="Times New Roman" w:eastAsia="Calibri" w:hAnsi="Times New Roman" w:cs="Times New Roman"/>
          <w:sz w:val="16"/>
          <w:szCs w:val="16"/>
        </w:rPr>
        <w:t xml:space="preserve">из социально-экономических условий в </w:t>
      </w:r>
      <w:proofErr w:type="spellStart"/>
      <w:r w:rsidRPr="006F07A2">
        <w:rPr>
          <w:rFonts w:ascii="Times New Roman" w:eastAsia="Calibri" w:hAnsi="Times New Roman" w:cs="Times New Roman"/>
          <w:sz w:val="16"/>
          <w:szCs w:val="16"/>
        </w:rPr>
        <w:t>Замзорском</w:t>
      </w:r>
      <w:proofErr w:type="spellEnd"/>
      <w:r w:rsidRPr="006F07A2">
        <w:rPr>
          <w:rFonts w:ascii="Times New Roman" w:eastAsia="Calibri" w:hAnsi="Times New Roman" w:cs="Times New Roman"/>
          <w:sz w:val="16"/>
          <w:szCs w:val="16"/>
        </w:rPr>
        <w:t xml:space="preserve"> муниципальном образовании, а также 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из доли оплаты гражданами платы за наем,</w:t>
      </w:r>
      <w:r w:rsidRPr="006F07A2">
        <w:rPr>
          <w:rFonts w:ascii="Times New Roman" w:eastAsia="Calibri" w:hAnsi="Times New Roman" w:cs="Times New Roman"/>
          <w:sz w:val="16"/>
          <w:szCs w:val="16"/>
        </w:rPr>
        <w:t xml:space="preserve"> в интервале [0; 1]. 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>2.Определение базовой ставки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2.1. Базовая ставка определяется следующим образом: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НБ = СР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  <w:vertAlign w:val="subscript"/>
        </w:rPr>
        <w:t>С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x 0,001 где,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НБ - базовая ставка;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СР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  <w:vertAlign w:val="subscript"/>
        </w:rPr>
        <w:t>С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6F07A2">
          <w:rPr>
            <w:rFonts w:ascii="Times New Roman" w:eastAsia="Calibri" w:hAnsi="Times New Roman" w:cs="Times New Roman"/>
            <w:spacing w:val="2"/>
            <w:sz w:val="16"/>
            <w:szCs w:val="16"/>
          </w:rPr>
          <w:t>1 кв. м</w:t>
        </w:r>
      </w:smartTag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на вторичном рынке жилья, действующая на территории Иркутской области на момент расчета платы за наем, согласно данным Территориального органа Федеральной службы государственной статистики по Иркутской области.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2.2.Средняя цена </w:t>
      </w:r>
      <w:smartTag w:uri="urn:schemas-microsoft-com:office:smarttags" w:element="metricconverter">
        <w:smartTagPr>
          <w:attr w:name="ProductID" w:val="1 кв. м"/>
        </w:smartTagPr>
        <w:r w:rsidRPr="006F07A2">
          <w:rPr>
            <w:rFonts w:ascii="Times New Roman" w:eastAsia="Calibri" w:hAnsi="Times New Roman" w:cs="Times New Roman"/>
            <w:sz w:val="16"/>
            <w:szCs w:val="16"/>
            <w:lang w:eastAsia="en-US"/>
          </w:rPr>
          <w:t>1 кв. м</w:t>
        </w:r>
      </w:smartTag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общей площади квартир на вторичном рынке жилья в Иркутской области, определяется ежегодно по актуальным данным Федеральной службы государственной статистики, которые размещаются в свободном доступе в Единой межведомственной </w:t>
      </w: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информационно-статистической системе (ЕМИСС), за исключением случая предусмотренного в п. 2.4. 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2.3 Базовая ставка устанавливается постановлением администрации Замзорского муниципального образования одновременно с принятием постановления администрации Замзорского муниципального образования по установлению размера платы за жилое помещение.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2.4. В случае значительного роста платы граждан за наем жилого помещения за 1 кв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.м</w:t>
      </w:r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, возможно утверждение графика перехода к стопроцентной оплате экономически-обоснованного размера базовой ставки платы за пользование жилым помещением (платы за наем), который утверждается постановлением администрации Замзорского муниципального образования.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2.5. В случае применения п.2.4 размер базовой ставки актуализируется один раз в четыре года.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2.6. При установлении размера платы за наем жилого помещения необходимо учитывать положения части 5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по оплате за жилое помещение и коммунальные услуги. 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6F07A2" w:rsidRPr="006F07A2" w:rsidRDefault="006F07A2" w:rsidP="006F0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 xml:space="preserve">3. Определение 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коэффициента, характеризующего качество и благоустройство жилого помещения, месторасположение дома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3.1  Коэффициент, характеризующий качество и благоустройство жилого помещения, месторасположение дома, (</w:t>
      </w:r>
      <w:proofErr w:type="spell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j</w:t>
      </w:r>
      <w:proofErr w:type="spellEnd"/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) рассчитывается, как средневзвешенное значение показателей по отдельным параметрам: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>
        <w:rPr>
          <w:rFonts w:ascii="Times New Roman" w:eastAsia="Calibri" w:hAnsi="Times New Roman" w:cs="Times New Roman"/>
          <w:noProof/>
          <w:spacing w:val="2"/>
          <w:sz w:val="16"/>
          <w:szCs w:val="16"/>
        </w:rPr>
        <w:drawing>
          <wp:inline distT="0" distB="0" distL="0" distR="0">
            <wp:extent cx="1276350" cy="504825"/>
            <wp:effectExtent l="0" t="0" r="0" b="0"/>
            <wp:docPr id="1" name="Рисунок 1" descr="Об утверждении Положения о расчете размера платы за наем жилого помещения по договорам социального найма и договорам найма жилых помещений муниципального жилищного фонда городского округа Сара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ложения о расчете размера платы за наем жилого помещения по договорам социального найма и договорам найма жилых помещений муниципального жилищного фонда городского округа Саранс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где,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proofErr w:type="spellStart"/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>К</w:t>
      </w:r>
      <w:proofErr w:type="gramStart"/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>j</w:t>
      </w:r>
      <w:proofErr w:type="spellEnd"/>
      <w:proofErr w:type="gramEnd"/>
      <w:r w:rsidRPr="006F07A2">
        <w:rPr>
          <w:rFonts w:ascii="Times New Roman" w:eastAsia="Calibri" w:hAnsi="Times New Roman" w:cs="Times New Roman"/>
          <w:color w:val="2D2D2D"/>
          <w:spacing w:val="2"/>
          <w:sz w:val="16"/>
          <w:szCs w:val="16"/>
        </w:rPr>
        <w:t xml:space="preserve"> - коэффициент, характеризующий качество и благоустройство жилого 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помещения, месторасположение дома;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  <w:vertAlign w:val="subscript"/>
        </w:rPr>
        <w:t>1</w:t>
      </w:r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коэффициент, характеризующий качество жилого помещения;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  <w:vertAlign w:val="subscript"/>
        </w:rPr>
        <w:t>2</w:t>
      </w:r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коэффициент, характеризующий благоустройство жилого помещения;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К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  <w:vertAlign w:val="subscript"/>
        </w:rPr>
        <w:t>3</w:t>
      </w: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- коэффициент, характеризующий месторасположение дома.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3.2. Коэффициент, характеризующий качество жилого помещения, (К</w:t>
      </w:r>
      <w:proofErr w:type="gramStart"/>
      <w:r w:rsidRPr="006F07A2">
        <w:rPr>
          <w:rFonts w:ascii="Times New Roman" w:eastAsia="Calibri" w:hAnsi="Times New Roman" w:cs="Times New Roman"/>
          <w:spacing w:val="2"/>
          <w:sz w:val="16"/>
          <w:szCs w:val="16"/>
          <w:vertAlign w:val="subscript"/>
        </w:rPr>
        <w:t>1</w:t>
      </w:r>
      <w:proofErr w:type="gramEnd"/>
      <w:r w:rsidRPr="006F07A2">
        <w:rPr>
          <w:rFonts w:ascii="Times New Roman" w:eastAsia="Calibri" w:hAnsi="Times New Roman" w:cs="Times New Roman"/>
          <w:spacing w:val="2"/>
          <w:sz w:val="16"/>
          <w:szCs w:val="16"/>
        </w:rPr>
        <w:t>) отражает свойства капитальности стен жилого объекта (дома), в котором расположены жилые помещения муниципального жилищного фонда, - материал стен.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pacing w:val="2"/>
          <w:sz w:val="16"/>
          <w:szCs w:val="16"/>
        </w:rPr>
        <w:t>3.3. Коэффициент, характеризующий благоустройство жилого помещения,  (К</w:t>
      </w:r>
      <w:proofErr w:type="gramStart"/>
      <w:r w:rsidRPr="006F07A2">
        <w:rPr>
          <w:rFonts w:ascii="Times New Roman" w:eastAsia="Times New Roman" w:hAnsi="Times New Roman" w:cs="Times New Roman"/>
          <w:spacing w:val="2"/>
          <w:sz w:val="16"/>
          <w:szCs w:val="16"/>
          <w:vertAlign w:val="subscript"/>
        </w:rPr>
        <w:t>2</w:t>
      </w:r>
      <w:proofErr w:type="gramEnd"/>
      <w:r w:rsidRPr="006F07A2">
        <w:rPr>
          <w:rFonts w:ascii="Times New Roman" w:eastAsia="Times New Roman" w:hAnsi="Times New Roman" w:cs="Times New Roman"/>
          <w:spacing w:val="2"/>
          <w:sz w:val="16"/>
          <w:szCs w:val="16"/>
        </w:rPr>
        <w:t>) отражает благоустроенность жилого дома в целом и жилых помещений, расположенных в доме, а именно: наличие мусоропроводов, лифтов, централизованного водоснабжения, водоотведения и теплоснабжения.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pacing w:val="2"/>
          <w:sz w:val="16"/>
          <w:szCs w:val="16"/>
        </w:rPr>
        <w:t>3.4. Коэффициент, характеризующий месторасположение дома, (К</w:t>
      </w:r>
      <w:r w:rsidRPr="006F07A2">
        <w:rPr>
          <w:rFonts w:ascii="Times New Roman" w:eastAsia="Times New Roman" w:hAnsi="Times New Roman" w:cs="Times New Roman"/>
          <w:spacing w:val="2"/>
          <w:sz w:val="16"/>
          <w:szCs w:val="16"/>
          <w:vertAlign w:val="subscript"/>
        </w:rPr>
        <w:t>3</w:t>
      </w:r>
      <w:r w:rsidRPr="006F07A2">
        <w:rPr>
          <w:rFonts w:ascii="Times New Roman" w:eastAsia="Times New Roman" w:hAnsi="Times New Roman" w:cs="Times New Roman"/>
          <w:spacing w:val="2"/>
          <w:sz w:val="16"/>
          <w:szCs w:val="16"/>
        </w:rPr>
        <w:t>) предусматривает зонирование жилищного фонда исходя из его месторасположения с учетом потребительского спроса населения на приобретение (покупку) жилья.</w:t>
      </w:r>
    </w:p>
    <w:p w:rsidR="006F07A2" w:rsidRPr="006F07A2" w:rsidRDefault="006F07A2" w:rsidP="006F07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3.5. Значения показателей К</w:t>
      </w:r>
      <w:proofErr w:type="gramStart"/>
      <w:r w:rsidRPr="006F07A2">
        <w:rPr>
          <w:rFonts w:ascii="Times New Roman" w:eastAsia="Calibri" w:hAnsi="Times New Roman" w:cs="Times New Roman"/>
          <w:sz w:val="16"/>
          <w:szCs w:val="16"/>
          <w:vertAlign w:val="subscript"/>
          <w:lang w:eastAsia="en-US"/>
        </w:rPr>
        <w:t>1</w:t>
      </w:r>
      <w:proofErr w:type="gramEnd"/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, К</w:t>
      </w:r>
      <w:r w:rsidRPr="006F07A2">
        <w:rPr>
          <w:rFonts w:ascii="Times New Roman" w:eastAsia="Calibri" w:hAnsi="Times New Roman" w:cs="Times New Roman"/>
          <w:sz w:val="16"/>
          <w:szCs w:val="16"/>
          <w:vertAlign w:val="subscript"/>
          <w:lang w:eastAsia="en-US"/>
        </w:rPr>
        <w:t>2</w:t>
      </w: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, К</w:t>
      </w:r>
      <w:r w:rsidRPr="006F07A2">
        <w:rPr>
          <w:rFonts w:ascii="Times New Roman" w:eastAsia="Calibri" w:hAnsi="Times New Roman" w:cs="Times New Roman"/>
          <w:sz w:val="16"/>
          <w:szCs w:val="16"/>
          <w:vertAlign w:val="subscript"/>
          <w:lang w:eastAsia="en-US"/>
        </w:rPr>
        <w:t xml:space="preserve">3 </w:t>
      </w:r>
      <w:r w:rsidRPr="006F07A2">
        <w:rPr>
          <w:rFonts w:ascii="Times New Roman" w:eastAsia="Calibri" w:hAnsi="Times New Roman" w:cs="Times New Roman"/>
          <w:sz w:val="16"/>
          <w:szCs w:val="16"/>
          <w:lang w:eastAsia="en-US"/>
        </w:rPr>
        <w:t>оцениваются в интервале [0,8; 1,3] и  принимаются равными</w:t>
      </w:r>
    </w:p>
    <w:p w:rsidR="006F07A2" w:rsidRPr="006F07A2" w:rsidRDefault="006F07A2" w:rsidP="006F07A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1701"/>
      </w:tblGrid>
      <w:tr w:rsidR="006F07A2" w:rsidRPr="006F07A2" w:rsidTr="006F07A2">
        <w:tc>
          <w:tcPr>
            <w:tcW w:w="1242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коэффициента</w:t>
            </w: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Группы домов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vertAlign w:val="subscript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коэффициента </w:t>
            </w:r>
          </w:p>
        </w:tc>
      </w:tr>
      <w:tr w:rsidR="006F07A2" w:rsidRPr="006F07A2" w:rsidTr="006F07A2">
        <w:trPr>
          <w:trHeight w:val="199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Качество жилого помещения (К</w:t>
            </w:r>
            <w:proofErr w:type="gramStart"/>
            <w:r w:rsidRPr="006F07A2">
              <w:rPr>
                <w:rFonts w:ascii="Times New Roman" w:eastAsia="Calibri" w:hAnsi="Times New Roman" w:cs="Times New Roman"/>
                <w:sz w:val="10"/>
                <w:szCs w:val="10"/>
                <w:vertAlign w:val="subscript"/>
                <w:lang w:eastAsia="en-US"/>
              </w:rPr>
              <w:t>1</w:t>
            </w:r>
            <w:proofErr w:type="gramEnd"/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Кирпичные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6F07A2" w:rsidRPr="006F07A2" w:rsidTr="006F07A2">
        <w:trPr>
          <w:trHeight w:val="159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Крупнопанельные, блочные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0,9</w:t>
            </w:r>
          </w:p>
        </w:tc>
      </w:tr>
      <w:tr w:rsidR="006F07A2" w:rsidRPr="006F07A2" w:rsidTr="006F07A2">
        <w:trPr>
          <w:trHeight w:val="76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Деревянные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0,8</w:t>
            </w:r>
          </w:p>
        </w:tc>
      </w:tr>
      <w:tr w:rsidR="006F07A2" w:rsidRPr="006F07A2" w:rsidTr="006F07A2">
        <w:trPr>
          <w:trHeight w:val="390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Степень благоустройства жилого помещения (К</w:t>
            </w:r>
            <w:proofErr w:type="gramStart"/>
            <w:r w:rsidRPr="006F07A2">
              <w:rPr>
                <w:rFonts w:ascii="Times New Roman" w:eastAsia="Calibri" w:hAnsi="Times New Roman" w:cs="Times New Roman"/>
                <w:sz w:val="10"/>
                <w:szCs w:val="10"/>
                <w:vertAlign w:val="subscript"/>
                <w:lang w:eastAsia="en-US"/>
              </w:rPr>
              <w:t>2</w:t>
            </w:r>
            <w:proofErr w:type="gramEnd"/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Дома, имеющие все виды благоустройства (централизованное отопление,  горячее и холодное водоснабжение, водоотведение, электроснабжение)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1,1</w:t>
            </w:r>
          </w:p>
        </w:tc>
      </w:tr>
      <w:tr w:rsidR="006F07A2" w:rsidRPr="006F07A2" w:rsidTr="006F07A2">
        <w:trPr>
          <w:trHeight w:val="184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Дома, в которых отсутствует один из видов благоустройства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6F07A2" w:rsidRPr="006F07A2" w:rsidTr="006F07A2">
        <w:trPr>
          <w:trHeight w:val="231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Дома, в которых отсутствуют несколько видов благоустройства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0,9</w:t>
            </w:r>
          </w:p>
        </w:tc>
      </w:tr>
      <w:tr w:rsidR="006F07A2" w:rsidRPr="006F07A2" w:rsidTr="006F07A2">
        <w:trPr>
          <w:trHeight w:val="134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Дома, имеющие вид благоустройства - электроснабжение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>0,8</w:t>
            </w:r>
          </w:p>
        </w:tc>
      </w:tr>
      <w:tr w:rsidR="006F07A2" w:rsidRPr="006F07A2" w:rsidTr="006F07A2">
        <w:trPr>
          <w:trHeight w:val="409"/>
        </w:trPr>
        <w:tc>
          <w:tcPr>
            <w:tcW w:w="1242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Местоположение дома (территориальное зонирование) (К</w:t>
            </w:r>
            <w:r w:rsidRPr="006F07A2">
              <w:rPr>
                <w:rFonts w:ascii="Times New Roman" w:eastAsia="Calibri" w:hAnsi="Times New Roman" w:cs="Times New Roman"/>
                <w:sz w:val="10"/>
                <w:szCs w:val="10"/>
                <w:vertAlign w:val="subscript"/>
                <w:lang w:eastAsia="en-US"/>
              </w:rPr>
              <w:t>3</w:t>
            </w: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2127" w:type="dxa"/>
          </w:tcPr>
          <w:p w:rsidR="006F07A2" w:rsidRPr="006F07A2" w:rsidRDefault="006F07A2" w:rsidP="006F07A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п. Замзор, ул. Нефтяников</w:t>
            </w:r>
            <w:proofErr w:type="gramStart"/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,д</w:t>
            </w:r>
            <w:proofErr w:type="gramEnd"/>
            <w:r w:rsidRPr="006F07A2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.1</w:t>
            </w:r>
          </w:p>
        </w:tc>
        <w:tc>
          <w:tcPr>
            <w:tcW w:w="1701" w:type="dxa"/>
          </w:tcPr>
          <w:p w:rsidR="006F07A2" w:rsidRPr="006F07A2" w:rsidRDefault="006F07A2" w:rsidP="006F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0,8 </w:t>
            </w:r>
          </w:p>
        </w:tc>
      </w:tr>
    </w:tbl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11.04.2018 г. № 42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</w:pPr>
    </w:p>
    <w:p w:rsidR="006F07A2" w:rsidRPr="006F07A2" w:rsidRDefault="006F07A2" w:rsidP="006F0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</w:pPr>
      <w:r w:rsidRPr="006F07A2"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  <w:lastRenderedPageBreak/>
        <w:t>ОБ УСТАНОВЛЕНИИ ПЛАТЫ ЗА ПОЛЬЗОВАНИЕ ЖИЛЫМ 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ЗАМЗОРСКОГО</w:t>
      </w:r>
    </w:p>
    <w:p w:rsidR="006F07A2" w:rsidRPr="006F07A2" w:rsidRDefault="006F07A2" w:rsidP="006F0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</w:pPr>
      <w:r w:rsidRPr="006F07A2"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  <w:t xml:space="preserve"> МУНИЦИПАЛЬНОГО ОБРАЗОВАНИЯ</w:t>
      </w:r>
    </w:p>
    <w:p w:rsidR="006F07A2" w:rsidRPr="006F07A2" w:rsidRDefault="006F07A2" w:rsidP="006F07A2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668-ПР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Федеральным законом от 6 октября 2003</w:t>
      </w:r>
      <w:proofErr w:type="gramEnd"/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года № 131-ФЗ «Об общих принципах организации местного самоуправления в Российской Федерации», руководствуясь статьями 6, 8 Устава Замзорского муниципального образования, администрация Замзорского муниципального образования</w:t>
      </w:r>
    </w:p>
    <w:p w:rsidR="006F07A2" w:rsidRPr="006F07A2" w:rsidRDefault="006F07A2" w:rsidP="006F07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autoSpaceDE w:val="0"/>
        <w:autoSpaceDN w:val="0"/>
        <w:adjustRightInd w:val="0"/>
        <w:spacing w:after="0" w:line="240" w:lineRule="auto"/>
        <w:ind w:left="567" w:right="-1" w:firstLine="85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sz w:val="16"/>
          <w:szCs w:val="16"/>
        </w:rPr>
        <w:t>ПОСТАНОВЛЕНИЕ:</w:t>
      </w:r>
    </w:p>
    <w:p w:rsidR="006F07A2" w:rsidRPr="006F07A2" w:rsidRDefault="006F07A2" w:rsidP="006F07A2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1.Установить экономически-обоснованный размер базовой ставки за пользование жилым помещением (платы за наем) для </w:t>
      </w:r>
      <w:r w:rsidRPr="006F07A2">
        <w:rPr>
          <w:rFonts w:ascii="Times New Roman" w:eastAsia="Times New Roman" w:hAnsi="Times New Roman" w:cs="Times New Roman"/>
          <w:sz w:val="16"/>
          <w:szCs w:val="16"/>
        </w:rPr>
        <w:lastRenderedPageBreak/>
        <w:t>нанимателей жилых помещений по договорам  социального найма и договорам найма жилых помещений государственного жилищного фонда или муниципального жилищного фонда на территории Замзорского муниципального образования в следующем размере:</w:t>
      </w:r>
    </w:p>
    <w:p w:rsidR="006F07A2" w:rsidRPr="006F07A2" w:rsidRDefault="006F07A2" w:rsidP="006F07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- 40 руб. 54 коп</w:t>
      </w: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Pr="006F07A2">
        <w:rPr>
          <w:rFonts w:ascii="Times New Roman" w:eastAsia="Times New Roman" w:hAnsi="Times New Roman" w:cs="Times New Roman"/>
          <w:sz w:val="16"/>
          <w:szCs w:val="16"/>
        </w:rPr>
        <w:t>а кв. м. общей площади жилого помещения в месяц;</w:t>
      </w:r>
    </w:p>
    <w:p w:rsidR="006F07A2" w:rsidRPr="006F07A2" w:rsidRDefault="006F07A2" w:rsidP="006F07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2. Установить размер платы за пользование жилым помещением (платы за наем) для нанимателей жилых помещений по договорам  социального найма и договорам найма жилых помещений государственного жилищного фонда или муниципального жилищного фонда на территории Замзорского муниципального образования  за 1 квадратный метр, согласно приложению.</w:t>
      </w:r>
    </w:p>
    <w:p w:rsidR="006F07A2" w:rsidRPr="006F07A2" w:rsidRDefault="006F07A2" w:rsidP="006F07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3. Признать утратившим силу с 01 апреля 2018г постановление администрации Замзорского  муниципального образования от 08 декабря 2010 года № 50 «Об установлении размера платы за содержание и ремонт жилого помещения и размера платы за пользование жилым помещением (платы за наем).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опубликовать в печатном средстве массовой информации «Вестник Замзорского сельского поселения» и на сайте Замзорского муниципального образования в информационно-телекоммуникационной сети «Интернет».</w:t>
      </w:r>
    </w:p>
    <w:p w:rsidR="006F07A2" w:rsidRPr="006F07A2" w:rsidRDefault="006F07A2" w:rsidP="006F0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tabs>
          <w:tab w:val="left" w:pos="567"/>
          <w:tab w:val="left" w:pos="104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6F07A2" w:rsidRPr="006F07A2" w:rsidRDefault="006F07A2" w:rsidP="006F07A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6F07A2" w:rsidRPr="006F07A2" w:rsidRDefault="006F07A2" w:rsidP="006F07A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Default="006F07A2" w:rsidP="006F07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6F07A2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6F07A2" w:rsidRPr="006F07A2" w:rsidRDefault="006F07A2" w:rsidP="006F07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</w:t>
      </w:r>
      <w:r w:rsidRPr="006F07A2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6F07A2" w:rsidRPr="006F07A2" w:rsidRDefault="006F07A2" w:rsidP="006F07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к постановлению</w:t>
      </w:r>
    </w:p>
    <w:p w:rsidR="006F07A2" w:rsidRPr="006F07A2" w:rsidRDefault="006F07A2" w:rsidP="006F07A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администрации Замзорского</w:t>
      </w:r>
    </w:p>
    <w:p w:rsidR="006F07A2" w:rsidRPr="006F07A2" w:rsidRDefault="006F07A2" w:rsidP="006F07A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6F07A2" w:rsidRPr="006F07A2" w:rsidRDefault="006F07A2" w:rsidP="002848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от  11.04. 2018 года № 42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Размер платы за пользование жилым помещением (платы за наем) </w:t>
      </w: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>для</w:t>
      </w:r>
      <w:proofErr w:type="gramEnd"/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нанимателей жилых помещений по договорам  социального найма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и договорам найма жилых помещений государственного жилищного фонда или муниципального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жилищного фонда на территории Замзорского муниципального образования </w:t>
      </w:r>
    </w:p>
    <w:p w:rsidR="006F07A2" w:rsidRPr="006F07A2" w:rsidRDefault="006F07A2" w:rsidP="006F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(за 1 квадратный метр)</w:t>
      </w:r>
    </w:p>
    <w:p w:rsidR="006F07A2" w:rsidRPr="006F07A2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709"/>
        <w:gridCol w:w="910"/>
        <w:gridCol w:w="791"/>
        <w:gridCol w:w="426"/>
        <w:gridCol w:w="425"/>
        <w:gridCol w:w="425"/>
        <w:gridCol w:w="570"/>
        <w:gridCol w:w="706"/>
        <w:gridCol w:w="504"/>
        <w:gridCol w:w="426"/>
        <w:gridCol w:w="567"/>
        <w:gridCol w:w="522"/>
        <w:gridCol w:w="567"/>
        <w:gridCol w:w="2800"/>
      </w:tblGrid>
      <w:tr w:rsidR="006F07A2" w:rsidRPr="006F07A2" w:rsidTr="002848D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ind w:left="-17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Адрес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Материал</w:t>
            </w:r>
          </w:p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стен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Кол-во</w:t>
            </w:r>
          </w:p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квартир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Степень    благоустройства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НБ 2018 год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</w:t>
            </w:r>
            <w:proofErr w:type="gramStart"/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К</w:t>
            </w:r>
            <w:proofErr w:type="gramStart"/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К</w:t>
            </w:r>
            <w:proofErr w:type="gramStart"/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2</w:t>
            </w:r>
            <w:proofErr w:type="gram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К3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Кс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Размер платы за наем 2018 год, 1м2</w:t>
            </w:r>
          </w:p>
        </w:tc>
      </w:tr>
      <w:tr w:rsidR="006F07A2" w:rsidRPr="006F07A2" w:rsidTr="002848DE">
        <w:trPr>
          <w:trHeight w:val="2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</w:t>
            </w:r>
            <w:proofErr w:type="gramEnd"/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/п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ЦО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ГВС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ХВС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КНС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F07A2" w:rsidRPr="006F07A2" w:rsidTr="002848DE">
        <w:trPr>
          <w:trHeight w:val="20"/>
        </w:trPr>
        <w:tc>
          <w:tcPr>
            <w:tcW w:w="4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F07A2" w:rsidRPr="006F07A2" w:rsidTr="002848D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Нефтяников 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кирпич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40,54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0,9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0,9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333399"/>
                <w:sz w:val="10"/>
                <w:szCs w:val="10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3,65</w:t>
            </w:r>
          </w:p>
        </w:tc>
      </w:tr>
      <w:tr w:rsidR="006F07A2" w:rsidRPr="006F07A2" w:rsidTr="002848D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+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07A2" w:rsidRPr="006F07A2" w:rsidRDefault="006F07A2" w:rsidP="006F07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6F07A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</w:tbl>
    <w:p w:rsidR="006F07A2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6F07A2" w:rsidSect="006F07A2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F07A2" w:rsidRPr="006F07A2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Default="006F07A2" w:rsidP="006F07A2">
      <w:pPr>
        <w:tabs>
          <w:tab w:val="left" w:pos="4515"/>
          <w:tab w:val="center" w:pos="5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tabs>
          <w:tab w:val="left" w:pos="4515"/>
          <w:tab w:val="center" w:pos="5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ПРОТОКОЛ</w:t>
      </w:r>
    </w:p>
    <w:p w:rsidR="006F07A2" w:rsidRPr="006F07A2" w:rsidRDefault="006F07A2" w:rsidP="006F07A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Публичных слушаний по проектам постановления администрации Замзорского муниципального образования  «Об актуализации схемы теплоснабжения Замзорского муниципального образования», </w:t>
      </w:r>
    </w:p>
    <w:p w:rsidR="006F07A2" w:rsidRPr="006F07A2" w:rsidRDefault="006F07A2" w:rsidP="006F07A2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п. Замзор, ул. Рабочая, 5</w:t>
      </w:r>
    </w:p>
    <w:p w:rsidR="006F07A2" w:rsidRPr="006F07A2" w:rsidRDefault="006F07A2" w:rsidP="006F07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место проведения публичных слушаний</w:t>
      </w:r>
    </w:p>
    <w:p w:rsidR="006F07A2" w:rsidRPr="006F07A2" w:rsidRDefault="006F07A2" w:rsidP="006F07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F07A2">
        <w:rPr>
          <w:rFonts w:ascii="Times New Roman" w:eastAsia="Times New Roman" w:hAnsi="Times New Roman" w:cs="Times New Roman"/>
          <w:sz w:val="16"/>
          <w:szCs w:val="16"/>
        </w:rPr>
        <w:t>(здание администрации Замзорского</w:t>
      </w:r>
      <w:proofErr w:type="gramEnd"/>
    </w:p>
    <w:p w:rsidR="006F07A2" w:rsidRPr="006F07A2" w:rsidRDefault="006F07A2" w:rsidP="006F07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образования)</w:t>
      </w:r>
    </w:p>
    <w:p w:rsidR="006F07A2" w:rsidRPr="006F07A2" w:rsidRDefault="006F07A2" w:rsidP="006F07A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11 апреля  2018 года                 18 часов</w:t>
      </w:r>
    </w:p>
    <w:p w:rsidR="006F07A2" w:rsidRPr="006F07A2" w:rsidRDefault="006F07A2" w:rsidP="006F07A2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  Состав временной комиссии:</w:t>
      </w:r>
    </w:p>
    <w:p w:rsidR="006F07A2" w:rsidRPr="006F07A2" w:rsidRDefault="006F07A2" w:rsidP="006F07A2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  <w:r w:rsidRPr="006F07A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Бурмакина Елена Викторовна – председатель Думы Замзорского муниципального образования.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  <w:r w:rsidRPr="006F07A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Аксененко Максим Владимирович – депутат Думы Замзорского муниципального образования;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 – главный специалист администрации Замзорского муниципального образования.</w:t>
      </w:r>
    </w:p>
    <w:p w:rsidR="006F07A2" w:rsidRPr="006F07A2" w:rsidRDefault="006F07A2" w:rsidP="006F07A2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Секретарь комиссии</w:t>
      </w:r>
      <w:r w:rsidRPr="006F07A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F07A2" w:rsidRPr="006F07A2" w:rsidRDefault="006F07A2" w:rsidP="006F07A2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F07A2">
        <w:rPr>
          <w:rFonts w:ascii="Times New Roman" w:eastAsia="Times New Roman" w:hAnsi="Times New Roman" w:cs="Times New Roman"/>
          <w:sz w:val="16"/>
          <w:szCs w:val="16"/>
        </w:rPr>
        <w:t>Баландина</w:t>
      </w:r>
      <w:proofErr w:type="spellEnd"/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Татьяна Владимировна – ведущий специалист администрации Замзорского муниципального образования.</w:t>
      </w:r>
    </w:p>
    <w:p w:rsidR="006F07A2" w:rsidRPr="006F07A2" w:rsidRDefault="006F07A2" w:rsidP="006F07A2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F07A2" w:rsidRPr="006F07A2" w:rsidRDefault="006F07A2" w:rsidP="006F07A2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  <w:r w:rsidRPr="006F07A2">
        <w:rPr>
          <w:rFonts w:ascii="Times New Roman" w:eastAsia="Times New Roman" w:hAnsi="Times New Roman" w:cs="Times New Roman"/>
          <w:color w:val="000000"/>
          <w:sz w:val="16"/>
          <w:szCs w:val="16"/>
        </w:rPr>
        <w:t>Всего присутствовало 23 человека (список прилагается).</w:t>
      </w:r>
    </w:p>
    <w:p w:rsidR="006F07A2" w:rsidRDefault="006F07A2" w:rsidP="00284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ПОВЕСТКА ДНЯ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 Обсуждение проекта постановления администрации Замзорского муниципального образования  «Об актуализации схемы теплоснабжения Замзорского муниципального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образования на период до 2030 года».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Вступительное слово предоставлено председателю комиссии </w:t>
      </w:r>
      <w:proofErr w:type="spellStart"/>
      <w:r w:rsidRPr="006F07A2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Е.В – Сегодня мы собрались здесь, чтобы обсудить проект постановления «Об актуализации схемы теплоснабжения Замзорского муниципального образования до 2030 года».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 С докладом по проекту постановления  об актуализации схемы теплоснабжения Замзорского муниципального образования выступила Е.В. Бурмакина, глава администрации Замзорского муниципального образования, обозначив основные вопросы.  ВЫСТУПИЛИ: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 xml:space="preserve">1. Вершинина О.В. выступила с предложением одобрить актуализацию схему теплоснабжения  Замзорского МО. </w:t>
      </w:r>
    </w:p>
    <w:p w:rsidR="006F07A2" w:rsidRPr="006F07A2" w:rsidRDefault="006F07A2" w:rsidP="006F07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F07A2">
        <w:rPr>
          <w:rFonts w:ascii="Times New Roman" w:eastAsia="Times New Roman" w:hAnsi="Times New Roman" w:cs="Times New Roman"/>
          <w:sz w:val="16"/>
          <w:szCs w:val="16"/>
        </w:rPr>
        <w:t>У присутствующих возражений нет. Проект постановления «Об актуализации схемы теплоснабжения Замзорского муниципального образования до 2030 года»  одобряются единогласно.</w:t>
      </w:r>
    </w:p>
    <w:p w:rsidR="006F07A2" w:rsidRPr="006F07A2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07A2" w:rsidRPr="002848DE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848D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Председатель временной комиссии Е.В.Бурмакина:                                                          </w:t>
      </w:r>
    </w:p>
    <w:p w:rsidR="00F84063" w:rsidRDefault="006F07A2" w:rsidP="006F0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848D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Секретарь:     </w:t>
      </w:r>
      <w:r w:rsidR="002848DE" w:rsidRPr="002848D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Т.В. </w:t>
      </w:r>
      <w:proofErr w:type="spellStart"/>
      <w:r w:rsidR="002848DE" w:rsidRPr="002848DE">
        <w:rPr>
          <w:rFonts w:ascii="Times New Roman" w:eastAsia="Times New Roman" w:hAnsi="Times New Roman" w:cs="Times New Roman"/>
          <w:b/>
          <w:i/>
          <w:sz w:val="16"/>
          <w:szCs w:val="16"/>
        </w:rPr>
        <w:t>Баланди</w:t>
      </w:r>
      <w:r w:rsidR="002848DE">
        <w:rPr>
          <w:rFonts w:ascii="Times New Roman" w:eastAsia="Times New Roman" w:hAnsi="Times New Roman" w:cs="Times New Roman"/>
          <w:b/>
          <w:i/>
          <w:sz w:val="16"/>
          <w:szCs w:val="16"/>
        </w:rPr>
        <w:t>на</w:t>
      </w:r>
      <w:proofErr w:type="spellEnd"/>
    </w:p>
    <w:p w:rsidR="002848DE" w:rsidRDefault="002848DE" w:rsidP="006F07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848DE" w:rsidRDefault="002848DE" w:rsidP="006F0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2848DE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2848DE" w:rsidRDefault="002848DE" w:rsidP="002848DE">
      <w:pPr>
        <w:pStyle w:val="a9"/>
        <w:shd w:val="clear" w:color="auto" w:fill="FFFFFF"/>
        <w:ind w:left="-284"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left="-284"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left="-284"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left="-284"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left="-284"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left="-284" w:firstLine="215"/>
        <w:jc w:val="center"/>
        <w:rPr>
          <w:rStyle w:val="af0"/>
          <w:color w:val="C00000"/>
        </w:rPr>
      </w:pPr>
    </w:p>
    <w:p w:rsidR="002848DE" w:rsidRPr="009931FC" w:rsidRDefault="002848DE" w:rsidP="002848DE">
      <w:pPr>
        <w:pStyle w:val="a9"/>
        <w:shd w:val="clear" w:color="auto" w:fill="FFFFFF"/>
        <w:ind w:left="-284" w:firstLine="215"/>
        <w:jc w:val="center"/>
        <w:rPr>
          <w:color w:val="C00000"/>
        </w:rPr>
      </w:pPr>
      <w:r w:rsidRPr="009931FC">
        <w:rPr>
          <w:rStyle w:val="af0"/>
          <w:color w:val="C00000"/>
        </w:rPr>
        <w:lastRenderedPageBreak/>
        <w:t>Инструктаж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center"/>
        <w:rPr>
          <w:color w:val="C00000"/>
        </w:rPr>
      </w:pPr>
      <w:r w:rsidRPr="009931FC">
        <w:rPr>
          <w:rStyle w:val="af0"/>
          <w:color w:val="C00000"/>
        </w:rPr>
        <w:t>по правилам поведения и мерам безопасности</w:t>
      </w: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rStyle w:val="af0"/>
          <w:color w:val="C00000"/>
        </w:rPr>
      </w:pPr>
      <w:r w:rsidRPr="009931FC">
        <w:rPr>
          <w:rStyle w:val="af0"/>
          <w:color w:val="C00000"/>
        </w:rPr>
        <w:t>при пребывании на реках и водоемах во время весеннего половодья</w:t>
      </w:r>
    </w:p>
    <w:p w:rsidR="002848DE" w:rsidRPr="009931FC" w:rsidRDefault="002848DE" w:rsidP="002848DE">
      <w:pPr>
        <w:pStyle w:val="a9"/>
        <w:shd w:val="clear" w:color="auto" w:fill="FFFFFF"/>
        <w:ind w:firstLine="215"/>
        <w:rPr>
          <w:color w:val="C00000"/>
        </w:rPr>
      </w:pPr>
      <w:r w:rsidRPr="009931FC">
        <w:rPr>
          <w:rStyle w:val="af0"/>
          <w:color w:val="C00000"/>
        </w:rPr>
        <w:t>Учащимся школы переходить водоемы весной строго запрещается!</w:t>
      </w:r>
    </w:p>
    <w:p w:rsidR="002848DE" w:rsidRPr="00554CA9" w:rsidRDefault="002848DE" w:rsidP="002848DE">
      <w:pPr>
        <w:pStyle w:val="a9"/>
        <w:shd w:val="clear" w:color="auto" w:fill="FFFFFF"/>
        <w:ind w:firstLine="215"/>
        <w:jc w:val="center"/>
        <w:rPr>
          <w:b/>
          <w:bCs/>
          <w:color w:val="C00000"/>
        </w:rPr>
      </w:pPr>
      <w:r w:rsidRPr="009931FC">
        <w:rPr>
          <w:rStyle w:val="af0"/>
          <w:color w:val="C00000"/>
        </w:rPr>
        <w:t xml:space="preserve">Помните, что весенний лед – капкан </w:t>
      </w:r>
      <w:proofErr w:type="gramStart"/>
      <w:r w:rsidRPr="009931FC">
        <w:rPr>
          <w:rStyle w:val="af0"/>
          <w:color w:val="C00000"/>
        </w:rPr>
        <w:t>для</w:t>
      </w:r>
      <w:proofErr w:type="gramEnd"/>
      <w:r w:rsidRPr="009931FC">
        <w:rPr>
          <w:rStyle w:val="af0"/>
          <w:color w:val="C00000"/>
        </w:rPr>
        <w:t xml:space="preserve"> вступившего на него!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>
        <w:rPr>
          <w:color w:val="000000"/>
        </w:rPr>
        <w:t> </w:t>
      </w:r>
      <w:r w:rsidRPr="009931FC">
        <w:rPr>
          <w:color w:val="000000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center"/>
        <w:rPr>
          <w:color w:val="C00000"/>
        </w:rPr>
      </w:pPr>
      <w:r w:rsidRPr="009931FC">
        <w:rPr>
          <w:rStyle w:val="af0"/>
          <w:color w:val="C00000"/>
          <w:u w:val="single"/>
        </w:rPr>
        <w:t>Меры безопасности во время весеннего половодья</w:t>
      </w:r>
      <w:r>
        <w:rPr>
          <w:rStyle w:val="af0"/>
          <w:color w:val="C00000"/>
          <w:u w:val="single"/>
        </w:rPr>
        <w:t>: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rStyle w:val="af0"/>
          <w:color w:val="C00000"/>
        </w:rPr>
        <w:t>Школьники!</w:t>
      </w:r>
      <w:r w:rsidRPr="009931FC">
        <w:rPr>
          <w:color w:val="000000"/>
        </w:rPr>
        <w:t> Ведите постоянно наблюдение за рекой. Разъясняйте товарищам правила поведения во время весеннего половодья.</w:t>
      </w:r>
    </w:p>
    <w:p w:rsidR="002848DE" w:rsidRPr="009931FC" w:rsidRDefault="002848DE" w:rsidP="002848DE">
      <w:pPr>
        <w:pStyle w:val="a9"/>
        <w:shd w:val="clear" w:color="auto" w:fill="FFFFFF"/>
        <w:ind w:firstLine="215"/>
        <w:jc w:val="both"/>
        <w:rPr>
          <w:color w:val="000000"/>
        </w:rPr>
      </w:pPr>
      <w:r w:rsidRPr="009931FC">
        <w:rPr>
          <w:color w:val="000000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2848DE" w:rsidRDefault="002848DE" w:rsidP="002848DE">
      <w:pPr>
        <w:pStyle w:val="a9"/>
        <w:shd w:val="clear" w:color="auto" w:fill="FFFFFF"/>
        <w:rPr>
          <w:rStyle w:val="af0"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39370</wp:posOffset>
            </wp:positionV>
            <wp:extent cx="2971165" cy="1790700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rStyle w:val="af0"/>
          <w:color w:val="C00000"/>
        </w:rPr>
      </w:pPr>
      <w:r w:rsidRPr="009931FC">
        <w:rPr>
          <w:rStyle w:val="af0"/>
          <w:color w:val="C00000"/>
        </w:rPr>
        <w:t>Помните!  Игры на льду в это время, плавание на лодках, плотах во время ледохода и половодья опасны для жизни!</w:t>
      </w: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rStyle w:val="af0"/>
          <w:color w:val="C00000"/>
        </w:rPr>
      </w:pP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color w:val="C00000"/>
        </w:rPr>
      </w:pP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color w:val="C00000"/>
        </w:rPr>
      </w:pPr>
    </w:p>
    <w:p w:rsidR="002848DE" w:rsidRDefault="002848DE" w:rsidP="002848DE">
      <w:pPr>
        <w:pStyle w:val="a9"/>
        <w:shd w:val="clear" w:color="auto" w:fill="FFFFFF"/>
        <w:ind w:firstLine="215"/>
        <w:jc w:val="center"/>
        <w:rPr>
          <w:color w:val="C00000"/>
        </w:rPr>
      </w:pPr>
    </w:p>
    <w:p w:rsidR="002848DE" w:rsidRPr="009931FC" w:rsidRDefault="002848DE" w:rsidP="002848DE">
      <w:pPr>
        <w:pStyle w:val="a9"/>
        <w:shd w:val="clear" w:color="auto" w:fill="FFFFFF"/>
        <w:ind w:firstLine="215"/>
        <w:jc w:val="center"/>
        <w:rPr>
          <w:color w:val="C00000"/>
        </w:rPr>
      </w:pPr>
    </w:p>
    <w:p w:rsidR="007361F9" w:rsidRDefault="007361F9" w:rsidP="002848DE">
      <w:pPr>
        <w:pBdr>
          <w:between w:val="thinThickSmallGap" w:sz="24" w:space="1" w:color="auto"/>
        </w:pBdr>
        <w:tabs>
          <w:tab w:val="left" w:pos="7695"/>
        </w:tabs>
      </w:pPr>
    </w:p>
    <w:p w:rsidR="00E82A0F" w:rsidRDefault="00E82A0F" w:rsidP="002848DE">
      <w:pPr>
        <w:pBdr>
          <w:between w:val="thinThickSmallGap" w:sz="24" w:space="1" w:color="auto"/>
        </w:pBdr>
      </w:pPr>
    </w:p>
    <w:p w:rsidR="00E82A0F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F65184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2848DE">
      <w:type w:val="continuous"/>
      <w:pgSz w:w="11906" w:h="16838"/>
      <w:pgMar w:top="1231" w:right="720" w:bottom="284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1E" w:rsidRDefault="00506E1E" w:rsidP="0015601B">
      <w:pPr>
        <w:spacing w:after="0" w:line="240" w:lineRule="auto"/>
      </w:pPr>
      <w:r>
        <w:separator/>
      </w:r>
    </w:p>
  </w:endnote>
  <w:endnote w:type="continuationSeparator" w:id="0">
    <w:p w:rsidR="00506E1E" w:rsidRDefault="00506E1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2" w:rsidRDefault="003169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2" w:rsidRDefault="003169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2" w:rsidRDefault="003169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1E" w:rsidRDefault="00506E1E" w:rsidP="0015601B">
      <w:pPr>
        <w:spacing w:after="0" w:line="240" w:lineRule="auto"/>
      </w:pPr>
      <w:r>
        <w:separator/>
      </w:r>
    </w:p>
  </w:footnote>
  <w:footnote w:type="continuationSeparator" w:id="0">
    <w:p w:rsidR="00506E1E" w:rsidRDefault="00506E1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42" w:rsidRDefault="003169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598563049"/>
    </w:sdtPr>
    <w:sdtEndPr>
      <w:rPr>
        <w:rFonts w:asciiTheme="minorHAnsi" w:hAnsiTheme="minorHAnsi" w:cstheme="minorBidi"/>
        <w:sz w:val="22"/>
        <w:szCs w:val="22"/>
      </w:rPr>
    </w:sdtEndPr>
    <w:sdtContent>
      <w:p w:rsidR="00171CB7" w:rsidRPr="006E7F2E" w:rsidRDefault="00171CB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21F60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21F60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8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E21F60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316942">
          <w:rPr>
            <w:rFonts w:ascii="Times New Roman" w:hAnsi="Times New Roman" w:cs="Times New Roman"/>
            <w:sz w:val="28"/>
            <w:szCs w:val="28"/>
          </w:rPr>
          <w:t>10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316942">
          <w:rPr>
            <w:rFonts w:ascii="Times New Roman" w:hAnsi="Times New Roman" w:cs="Times New Roman"/>
            <w:sz w:val="28"/>
            <w:szCs w:val="28"/>
          </w:rPr>
          <w:t>11 апреля</w:t>
        </w:r>
        <w:bookmarkStart w:id="0" w:name="_GoBack"/>
        <w:bookmarkEnd w:id="0"/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71CB7" w:rsidRDefault="00171CB7">
    <w:pPr>
      <w:pStyle w:val="a3"/>
    </w:pPr>
  </w:p>
  <w:p w:rsidR="00171CB7" w:rsidRDefault="00171C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B7" w:rsidRDefault="00E21F60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171CB7">
      <w:t xml:space="preserve">        </w:t>
    </w:r>
    <w:r>
      <w:pict>
        <v:shape id="_x0000_i1026" type="#_x0000_t136" style="width:249.75pt;height:10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171CB7" w:rsidRPr="006E7F2E" w:rsidRDefault="00171CB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1694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70E0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31694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F84063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апреля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14710"/>
    <w:rsid w:val="00025900"/>
    <w:rsid w:val="000C50D6"/>
    <w:rsid w:val="000F329C"/>
    <w:rsid w:val="00122151"/>
    <w:rsid w:val="0015601B"/>
    <w:rsid w:val="001659A6"/>
    <w:rsid w:val="00171407"/>
    <w:rsid w:val="00171CB7"/>
    <w:rsid w:val="00220480"/>
    <w:rsid w:val="002605FF"/>
    <w:rsid w:val="002848DE"/>
    <w:rsid w:val="002E6C92"/>
    <w:rsid w:val="00316942"/>
    <w:rsid w:val="003476BE"/>
    <w:rsid w:val="003A0AFB"/>
    <w:rsid w:val="003D430C"/>
    <w:rsid w:val="003D681A"/>
    <w:rsid w:val="003E4555"/>
    <w:rsid w:val="00506E1E"/>
    <w:rsid w:val="00552A5F"/>
    <w:rsid w:val="005D1FBA"/>
    <w:rsid w:val="005F4AC5"/>
    <w:rsid w:val="0066029C"/>
    <w:rsid w:val="006E7F2E"/>
    <w:rsid w:val="006F07A2"/>
    <w:rsid w:val="007361F9"/>
    <w:rsid w:val="00814E64"/>
    <w:rsid w:val="00855782"/>
    <w:rsid w:val="00867439"/>
    <w:rsid w:val="00933DD9"/>
    <w:rsid w:val="009D3E0E"/>
    <w:rsid w:val="00A22647"/>
    <w:rsid w:val="00A23C32"/>
    <w:rsid w:val="00AB3FE2"/>
    <w:rsid w:val="00B2728A"/>
    <w:rsid w:val="00B81CC0"/>
    <w:rsid w:val="00B8752B"/>
    <w:rsid w:val="00C70E06"/>
    <w:rsid w:val="00DC0219"/>
    <w:rsid w:val="00E21F60"/>
    <w:rsid w:val="00E319E7"/>
    <w:rsid w:val="00E82A0F"/>
    <w:rsid w:val="00E96D0A"/>
    <w:rsid w:val="00EB67E1"/>
    <w:rsid w:val="00EC6900"/>
    <w:rsid w:val="00F30A71"/>
    <w:rsid w:val="00F65184"/>
    <w:rsid w:val="00F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table" w:styleId="af">
    <w:name w:val="Table Grid"/>
    <w:basedOn w:val="a1"/>
    <w:rsid w:val="003A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28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799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79949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8FB2-E298-4BE3-90B1-97F49025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2018-05-14T07:37:00Z</cp:lastPrinted>
  <dcterms:created xsi:type="dcterms:W3CDTF">2017-11-08T11:02:00Z</dcterms:created>
  <dcterms:modified xsi:type="dcterms:W3CDTF">2018-05-14T07:37:00Z</dcterms:modified>
</cp:coreProperties>
</file>