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B53" w:rsidRDefault="00855B53" w:rsidP="00855B53">
      <w:pPr>
        <w:ind w:left="4678"/>
        <w:rPr>
          <w:bCs/>
          <w:color w:val="2D2D2D"/>
          <w:sz w:val="28"/>
          <w:szCs w:val="28"/>
        </w:rPr>
      </w:pPr>
      <w:r>
        <w:rPr>
          <w:bCs/>
          <w:color w:val="2D2D2D"/>
          <w:sz w:val="28"/>
          <w:szCs w:val="28"/>
        </w:rPr>
        <w:t>Приложение 2</w:t>
      </w:r>
    </w:p>
    <w:p w:rsidR="00855B53" w:rsidRDefault="00855B53" w:rsidP="00855B53">
      <w:pPr>
        <w:ind w:left="4678"/>
        <w:jc w:val="both"/>
        <w:rPr>
          <w:bCs/>
          <w:color w:val="2D2D2D"/>
          <w:sz w:val="28"/>
          <w:szCs w:val="28"/>
        </w:rPr>
      </w:pPr>
      <w:r w:rsidRPr="003D0E91">
        <w:rPr>
          <w:bCs/>
          <w:color w:val="2D2D2D"/>
          <w:sz w:val="28"/>
          <w:szCs w:val="28"/>
        </w:rPr>
        <w:t xml:space="preserve">к </w:t>
      </w:r>
      <w:r>
        <w:rPr>
          <w:bCs/>
          <w:color w:val="2D2D2D"/>
          <w:sz w:val="28"/>
          <w:szCs w:val="28"/>
        </w:rPr>
        <w:t xml:space="preserve">Порядку проведения инвентаризации </w:t>
      </w:r>
    </w:p>
    <w:p w:rsidR="00855B53" w:rsidRDefault="00855B53" w:rsidP="00855B53">
      <w:pPr>
        <w:ind w:left="4678"/>
        <w:jc w:val="both"/>
        <w:rPr>
          <w:rFonts w:eastAsia="Times New Roman"/>
        </w:rPr>
      </w:pPr>
      <w:r>
        <w:rPr>
          <w:bCs/>
          <w:color w:val="2D2D2D"/>
          <w:sz w:val="28"/>
          <w:szCs w:val="28"/>
        </w:rPr>
        <w:t xml:space="preserve">в соответствии с Правилами, утвержденными постановлением Правительства Российской Федерации </w:t>
      </w:r>
      <w:r>
        <w:rPr>
          <w:bCs/>
          <w:color w:val="2D2D2D"/>
          <w:sz w:val="28"/>
          <w:szCs w:val="28"/>
        </w:rPr>
        <w:br/>
        <w:t>от 10 февраля 2017 года № 169</w:t>
      </w:r>
    </w:p>
    <w:p w:rsidR="00855B53" w:rsidRDefault="00855B53" w:rsidP="00855B53">
      <w:pPr>
        <w:ind w:left="5103"/>
        <w:jc w:val="both"/>
        <w:rPr>
          <w:rFonts w:eastAsia="Times New Roman"/>
        </w:rPr>
      </w:pPr>
    </w:p>
    <w:p w:rsidR="00855B53" w:rsidRPr="00E60FD7" w:rsidRDefault="00855B53" w:rsidP="00855B53">
      <w:pPr>
        <w:jc w:val="both"/>
        <w:rPr>
          <w:bCs/>
          <w:color w:val="2D2D2D"/>
          <w:sz w:val="26"/>
          <w:szCs w:val="26"/>
        </w:rPr>
      </w:pPr>
      <w:r w:rsidRPr="00E60FD7">
        <w:rPr>
          <w:bCs/>
          <w:color w:val="2D2D2D"/>
          <w:sz w:val="26"/>
          <w:szCs w:val="26"/>
        </w:rPr>
        <w:t xml:space="preserve">Форма </w:t>
      </w:r>
    </w:p>
    <w:p w:rsidR="00855B53" w:rsidRDefault="00855B53" w:rsidP="00855B53">
      <w:pPr>
        <w:ind w:left="360"/>
        <w:jc w:val="right"/>
        <w:rPr>
          <w:rFonts w:eastAsia="Times New Roman"/>
        </w:rPr>
      </w:pPr>
    </w:p>
    <w:tbl>
      <w:tblPr>
        <w:tblW w:w="5021" w:type="dxa"/>
        <w:jc w:val="right"/>
        <w:tblInd w:w="-176" w:type="dxa"/>
        <w:tblLook w:val="04A0"/>
      </w:tblPr>
      <w:tblGrid>
        <w:gridCol w:w="5021"/>
      </w:tblGrid>
      <w:tr w:rsidR="004A1E3F" w:rsidTr="004A1E3F">
        <w:trPr>
          <w:trHeight w:val="1517"/>
          <w:jc w:val="right"/>
        </w:trPr>
        <w:tc>
          <w:tcPr>
            <w:tcW w:w="5021" w:type="dxa"/>
          </w:tcPr>
          <w:p w:rsidR="004A1E3F" w:rsidRDefault="004A1E3F" w:rsidP="004A1E3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156845</wp:posOffset>
                  </wp:positionV>
                  <wp:extent cx="1724025" cy="1666875"/>
                  <wp:effectExtent l="19050" t="0" r="9525" b="0"/>
                  <wp:wrapNone/>
                  <wp:docPr id="8" name="Рисунок 6" descr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7314" t="79021" r="30597" b="5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УТВЕРЖДАЮ</w:t>
            </w:r>
          </w:p>
          <w:p w:rsidR="004A1E3F" w:rsidRDefault="004A1E3F" w:rsidP="004A1E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Замзорского муниципального образования </w:t>
            </w:r>
          </w:p>
          <w:p w:rsidR="004A1E3F" w:rsidRDefault="004A1E3F" w:rsidP="004A1E3F">
            <w:pPr>
              <w:jc w:val="center"/>
              <w:rPr>
                <w:sz w:val="28"/>
                <w:szCs w:val="28"/>
              </w:rPr>
            </w:pPr>
          </w:p>
          <w:p w:rsidR="004A1E3F" w:rsidRDefault="004A1E3F" w:rsidP="004A1E3F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__________________/ </w:t>
            </w:r>
            <w:r>
              <w:rPr>
                <w:sz w:val="28"/>
                <w:szCs w:val="28"/>
                <w:u w:val="single"/>
              </w:rPr>
              <w:t>Е.В. Бурмакина/</w:t>
            </w:r>
          </w:p>
          <w:p w:rsidR="004A1E3F" w:rsidRDefault="004A1E3F" w:rsidP="004A1E3F">
            <w:pPr>
              <w:jc w:val="center"/>
              <w:rPr>
                <w:sz w:val="28"/>
                <w:szCs w:val="28"/>
                <w:u w:val="single"/>
              </w:rPr>
            </w:pPr>
          </w:p>
          <w:p w:rsidR="004A1E3F" w:rsidRDefault="004A1E3F" w:rsidP="004A1E3F">
            <w:pPr>
              <w:jc w:val="center"/>
              <w:rPr>
                <w:sz w:val="28"/>
                <w:szCs w:val="28"/>
              </w:rPr>
            </w:pPr>
          </w:p>
          <w:p w:rsidR="004A1E3F" w:rsidRDefault="00EE105D" w:rsidP="004A1E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«05» ноября</w:t>
            </w:r>
            <w:r w:rsidR="00A25803">
              <w:rPr>
                <w:sz w:val="28"/>
                <w:szCs w:val="28"/>
              </w:rPr>
              <w:t xml:space="preserve"> 2018</w:t>
            </w:r>
            <w:r w:rsidR="004A1E3F">
              <w:rPr>
                <w:sz w:val="28"/>
                <w:szCs w:val="28"/>
              </w:rPr>
              <w:t xml:space="preserve"> г.</w:t>
            </w:r>
          </w:p>
          <w:p w:rsidR="004A1E3F" w:rsidRDefault="004A1E3F" w:rsidP="004A1E3F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</w:tbl>
    <w:p w:rsidR="00855B53" w:rsidRDefault="00855B53" w:rsidP="00855B53">
      <w:pPr>
        <w:ind w:left="360"/>
        <w:jc w:val="right"/>
        <w:rPr>
          <w:rFonts w:eastAsia="Times New Roman"/>
        </w:rPr>
      </w:pPr>
    </w:p>
    <w:p w:rsidR="00855B53" w:rsidRDefault="00855B53" w:rsidP="00855B53">
      <w:pPr>
        <w:ind w:left="360"/>
        <w:jc w:val="center"/>
        <w:rPr>
          <w:rFonts w:eastAsia="Times New Roman"/>
          <w:b/>
          <w:sz w:val="32"/>
          <w:szCs w:val="32"/>
        </w:rPr>
      </w:pPr>
    </w:p>
    <w:p w:rsidR="00855B53" w:rsidRDefault="00855B53" w:rsidP="00855B53">
      <w:pPr>
        <w:ind w:left="360"/>
        <w:jc w:val="center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sz w:val="32"/>
          <w:szCs w:val="32"/>
        </w:rPr>
        <w:t>ПАСПОРТ</w:t>
      </w:r>
    </w:p>
    <w:p w:rsidR="00855B53" w:rsidRDefault="00855B53" w:rsidP="00855B53">
      <w:pPr>
        <w:ind w:left="360"/>
        <w:jc w:val="center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sz w:val="32"/>
          <w:szCs w:val="32"/>
        </w:rPr>
        <w:t>благоустройства территории муниципального образования</w:t>
      </w:r>
    </w:p>
    <w:p w:rsidR="00855B53" w:rsidRPr="009C5EEE" w:rsidRDefault="00855B53" w:rsidP="00855B53">
      <w:pPr>
        <w:jc w:val="center"/>
        <w:rPr>
          <w:b/>
          <w:sz w:val="28"/>
          <w:szCs w:val="28"/>
        </w:rPr>
      </w:pPr>
      <w:proofErr w:type="spellStart"/>
      <w:r w:rsidRPr="009C5EEE">
        <w:rPr>
          <w:b/>
          <w:sz w:val="28"/>
          <w:szCs w:val="28"/>
        </w:rPr>
        <w:t>___________</w:t>
      </w:r>
      <w:r w:rsidR="004A1E3F" w:rsidRPr="00B51D6B">
        <w:rPr>
          <w:sz w:val="28"/>
          <w:szCs w:val="28"/>
          <w:u w:val="single"/>
        </w:rPr>
        <w:t>Замзорского</w:t>
      </w:r>
      <w:proofErr w:type="spellEnd"/>
      <w:r w:rsidR="004A1E3F" w:rsidRPr="00B51D6B">
        <w:rPr>
          <w:sz w:val="28"/>
          <w:szCs w:val="28"/>
          <w:u w:val="single"/>
        </w:rPr>
        <w:t xml:space="preserve"> муниципального образования</w:t>
      </w:r>
      <w:r w:rsidRPr="00B51D6B">
        <w:rPr>
          <w:sz w:val="28"/>
          <w:szCs w:val="28"/>
        </w:rPr>
        <w:t>______</w:t>
      </w:r>
      <w:r w:rsidR="00B51D6B">
        <w:rPr>
          <w:b/>
          <w:sz w:val="28"/>
          <w:szCs w:val="28"/>
        </w:rPr>
        <w:t>____________</w:t>
      </w:r>
    </w:p>
    <w:p w:rsidR="00855B53" w:rsidRDefault="00855B53" w:rsidP="00855B53">
      <w:pPr>
        <w:ind w:left="360"/>
        <w:jc w:val="center"/>
        <w:rPr>
          <w:b/>
          <w:i/>
          <w:sz w:val="20"/>
          <w:szCs w:val="20"/>
        </w:rPr>
      </w:pPr>
      <w:r w:rsidRPr="009C5EEE">
        <w:rPr>
          <w:b/>
          <w:i/>
          <w:sz w:val="20"/>
          <w:szCs w:val="20"/>
        </w:rPr>
        <w:t>(наименование муниципального образования Иркутской области)</w:t>
      </w:r>
    </w:p>
    <w:p w:rsidR="00855B53" w:rsidRDefault="00855B53" w:rsidP="00855B53">
      <w:pPr>
        <w:ind w:left="360"/>
        <w:jc w:val="center"/>
        <w:rPr>
          <w:rFonts w:eastAsia="Times New Roman"/>
          <w:sz w:val="22"/>
          <w:szCs w:val="22"/>
        </w:rPr>
      </w:pPr>
    </w:p>
    <w:p w:rsidR="00855B53" w:rsidRDefault="00855B53" w:rsidP="00855B53">
      <w:pPr>
        <w:ind w:left="142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1. Дворовые территории</w:t>
      </w:r>
    </w:p>
    <w:p w:rsidR="00855B53" w:rsidRDefault="00855B53" w:rsidP="00855B53">
      <w:pPr>
        <w:ind w:left="142" w:firstLine="567"/>
        <w:jc w:val="center"/>
        <w:rPr>
          <w:b/>
          <w:sz w:val="28"/>
          <w:szCs w:val="28"/>
        </w:rPr>
      </w:pPr>
    </w:p>
    <w:tbl>
      <w:tblPr>
        <w:tblW w:w="9654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4"/>
        <w:gridCol w:w="4537"/>
        <w:gridCol w:w="1976"/>
        <w:gridCol w:w="2467"/>
      </w:tblGrid>
      <w:tr w:rsidR="00855B53" w:rsidTr="006B0DC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Pr="0019020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№</w:t>
            </w:r>
            <w:r w:rsidRPr="00190203">
              <w:rPr>
                <w:rFonts w:eastAsia="Times New Roman"/>
              </w:rPr>
              <w:t xml:space="preserve"> п/п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Pr="00190203" w:rsidRDefault="00855B53" w:rsidP="006B0DC5">
            <w:pPr>
              <w:jc w:val="center"/>
              <w:rPr>
                <w:rFonts w:eastAsia="Times New Roman"/>
              </w:rPr>
            </w:pPr>
            <w:r w:rsidRPr="00190203">
              <w:rPr>
                <w:rFonts w:eastAsia="Times New Roman"/>
              </w:rPr>
              <w:t>Наименование показателя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Pr="00190203" w:rsidRDefault="00855B53" w:rsidP="006B0DC5">
            <w:pPr>
              <w:jc w:val="center"/>
              <w:rPr>
                <w:rFonts w:eastAsia="Times New Roman"/>
              </w:rPr>
            </w:pPr>
            <w:r w:rsidRPr="00190203">
              <w:rPr>
                <w:rFonts w:eastAsia="Times New Roman"/>
              </w:rPr>
              <w:t>Ед. изм.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Pr="00190203" w:rsidRDefault="00855B53" w:rsidP="006B0DC5">
            <w:pPr>
              <w:jc w:val="center"/>
              <w:rPr>
                <w:rFonts w:eastAsia="Times New Roman"/>
              </w:rPr>
            </w:pPr>
            <w:r w:rsidRPr="00190203">
              <w:rPr>
                <w:rFonts w:eastAsia="Times New Roman"/>
              </w:rPr>
              <w:t>Количество</w:t>
            </w:r>
          </w:p>
        </w:tc>
      </w:tr>
    </w:tbl>
    <w:p w:rsidR="00855B53" w:rsidRDefault="00855B53" w:rsidP="00855B53">
      <w:pPr>
        <w:rPr>
          <w:sz w:val="2"/>
          <w:szCs w:val="2"/>
        </w:rPr>
      </w:pPr>
    </w:p>
    <w:tbl>
      <w:tblPr>
        <w:tblW w:w="9654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6"/>
        <w:gridCol w:w="4528"/>
        <w:gridCol w:w="1971"/>
        <w:gridCol w:w="2459"/>
      </w:tblGrid>
      <w:tr w:rsidR="00855B53" w:rsidTr="006B0DC5">
        <w:trPr>
          <w:tblHeader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</w:tr>
      <w:tr w:rsidR="00855B53" w:rsidTr="006B0DC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1.1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Default="00855B53" w:rsidP="006B0DC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Количество территорий: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B53" w:rsidRDefault="004A1E3F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</w:tr>
      <w:tr w:rsidR="00855B53" w:rsidTr="006B0DC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B53" w:rsidRPr="000C046D" w:rsidRDefault="00855B53" w:rsidP="006B0DC5">
            <w:pPr>
              <w:jc w:val="center"/>
              <w:rPr>
                <w:rFonts w:eastAsia="Times New Roman"/>
                <w:b/>
              </w:rPr>
            </w:pPr>
            <w:r w:rsidRPr="000C046D">
              <w:rPr>
                <w:rFonts w:eastAsia="Times New Roman"/>
                <w:b/>
              </w:rPr>
              <w:t>1.1.1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Pr="000C046D" w:rsidRDefault="00855B53" w:rsidP="006B0DC5">
            <w:pPr>
              <w:rPr>
                <w:rFonts w:eastAsia="Times New Roman"/>
                <w:b/>
              </w:rPr>
            </w:pPr>
            <w:r w:rsidRPr="000C046D">
              <w:rPr>
                <w:rFonts w:eastAsia="Times New Roman"/>
                <w:b/>
              </w:rPr>
              <w:t xml:space="preserve"> всего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ед.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B53" w:rsidRDefault="004A1E3F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</w:tr>
      <w:tr w:rsidR="00855B53" w:rsidTr="006B0DC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B53" w:rsidRPr="000C046D" w:rsidRDefault="00855B53" w:rsidP="006B0DC5">
            <w:pPr>
              <w:jc w:val="center"/>
              <w:rPr>
                <w:rFonts w:eastAsia="Times New Roman"/>
                <w:b/>
              </w:rPr>
            </w:pPr>
            <w:r w:rsidRPr="000C046D">
              <w:rPr>
                <w:rFonts w:eastAsia="Times New Roman"/>
                <w:b/>
              </w:rPr>
              <w:t>1.1.2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Pr="000C046D" w:rsidRDefault="00855B53" w:rsidP="006B0DC5">
            <w:pPr>
              <w:rPr>
                <w:rFonts w:eastAsia="Times New Roman"/>
                <w:b/>
              </w:rPr>
            </w:pPr>
            <w:r w:rsidRPr="000C046D">
              <w:rPr>
                <w:rFonts w:eastAsia="Times New Roman"/>
                <w:b/>
              </w:rPr>
              <w:t xml:space="preserve"> полностью благоустроенных*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ед.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B53" w:rsidRDefault="004A1E3F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</w:tr>
      <w:tr w:rsidR="00855B53" w:rsidTr="006B0DC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1.2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Доля благоустроенных дворовых территорий от общего количества дворовых территорий*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%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Default="004A1E3F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</w:tr>
      <w:tr w:rsidR="00855B53" w:rsidTr="006B0DC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1.3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Количество многоквартирных домов на территориях: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Default="004A1E3F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</w:tr>
      <w:tr w:rsidR="00855B53" w:rsidTr="006B0DC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1.3.1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Default="00855B53" w:rsidP="006B0DC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всего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ед.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Default="004A1E3F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</w:tr>
      <w:tr w:rsidR="00855B53" w:rsidTr="006B0DC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1.3.2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Default="00855B53" w:rsidP="006B0DC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на благоустроенных территориях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ед.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Default="004A1E3F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</w:tr>
      <w:tr w:rsidR="00855B53" w:rsidTr="006B0DC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1.4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Default="00855B53" w:rsidP="006B0DC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Общая численность населения муниципального образования Иркутской области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тыс. чел.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Default="004A1E3F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</w:tr>
      <w:tr w:rsidR="00855B53" w:rsidTr="006B0DC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1.5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Default="00855B53" w:rsidP="006B0DC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Численность населения, проживающего в жилом фонде с благоустроенными дворовыми территориями*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тыс. чел.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Default="004A1E3F" w:rsidP="006B0DC5">
            <w:pPr>
              <w:jc w:val="center"/>
              <w:rPr>
                <w:rFonts w:eastAsia="Times New Roman"/>
              </w:rPr>
            </w:pPr>
            <w:bookmarkStart w:id="0" w:name="_GoBack"/>
            <w:bookmarkEnd w:id="0"/>
            <w:r>
              <w:rPr>
                <w:rFonts w:eastAsia="Times New Roman"/>
              </w:rPr>
              <w:t>0</w:t>
            </w:r>
          </w:p>
        </w:tc>
      </w:tr>
      <w:tr w:rsidR="00855B53" w:rsidTr="006B0DC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1.6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Default="00855B53" w:rsidP="006B0DC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Доля населения, обеспеченного </w:t>
            </w:r>
            <w:r>
              <w:rPr>
                <w:rFonts w:eastAsia="Times New Roman"/>
              </w:rPr>
              <w:lastRenderedPageBreak/>
              <w:t xml:space="preserve">благоустроенными дворовыми территориями </w:t>
            </w:r>
            <w:r>
              <w:t>от общей численности населения в населенном пункте*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%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Default="004A1E3F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</w:tr>
      <w:tr w:rsidR="00855B53" w:rsidTr="006B0DC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1.7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Площадь территорий: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Default="004A1E3F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</w:tr>
      <w:tr w:rsidR="00855B53" w:rsidTr="006B0DC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1.7.1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общая площадь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кв. м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Default="004A1E3F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</w:tr>
      <w:tr w:rsidR="00855B53" w:rsidTr="006B0DC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1.7.2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площадь благоустроенных территорий*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кв. м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Default="004A1E3F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</w:tr>
      <w:tr w:rsidR="00855B53" w:rsidTr="006B0DC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1.8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Количество и площадь площадок на дворовых территориях: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Default="004A1E3F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</w:tr>
      <w:tr w:rsidR="00855B53" w:rsidTr="006B0DC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1.8.1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r>
              <w:t>детская площадка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ед. /кв. м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Default="004A1E3F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</w:tr>
      <w:tr w:rsidR="00855B53" w:rsidTr="006B0DC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1.8.2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r>
              <w:t>спортивная площадка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</w:pPr>
            <w:r>
              <w:rPr>
                <w:rFonts w:eastAsia="Times New Roman"/>
              </w:rPr>
              <w:t>ед. /кв. м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Default="004A1E3F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</w:tr>
      <w:tr w:rsidR="00855B53" w:rsidTr="006B0DC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1.8.3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r>
              <w:t>контейнерная площадка (выделенная)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</w:pPr>
            <w:r>
              <w:rPr>
                <w:rFonts w:eastAsia="Times New Roman"/>
              </w:rPr>
              <w:t>ед. /кв. м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Default="004A1E3F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</w:tr>
    </w:tbl>
    <w:p w:rsidR="00855B53" w:rsidRDefault="00855B53" w:rsidP="00855B53">
      <w:pPr>
        <w:ind w:left="142" w:firstLine="567"/>
        <w:jc w:val="center"/>
        <w:rPr>
          <w:b/>
          <w:sz w:val="28"/>
          <w:szCs w:val="28"/>
        </w:rPr>
      </w:pPr>
    </w:p>
    <w:p w:rsidR="00855B53" w:rsidRDefault="00855B53" w:rsidP="00855B53">
      <w:pPr>
        <w:ind w:left="142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2. Общественные территории</w:t>
      </w:r>
    </w:p>
    <w:p w:rsidR="00855B53" w:rsidRDefault="00855B53" w:rsidP="00855B53">
      <w:pPr>
        <w:ind w:left="142" w:firstLine="567"/>
        <w:jc w:val="center"/>
        <w:rPr>
          <w:b/>
          <w:sz w:val="28"/>
          <w:szCs w:val="28"/>
        </w:rPr>
      </w:pPr>
    </w:p>
    <w:tbl>
      <w:tblPr>
        <w:tblW w:w="9512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4"/>
        <w:gridCol w:w="4395"/>
        <w:gridCol w:w="1976"/>
        <w:gridCol w:w="2467"/>
      </w:tblGrid>
      <w:tr w:rsidR="00855B53" w:rsidTr="006B0DC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Pr="00190203" w:rsidRDefault="00855B53" w:rsidP="006B0DC5">
            <w:pPr>
              <w:jc w:val="center"/>
              <w:rPr>
                <w:rFonts w:eastAsia="Times New Roman"/>
              </w:rPr>
            </w:pPr>
            <w:r w:rsidRPr="00190203">
              <w:rPr>
                <w:rFonts w:eastAsia="Times New Roman"/>
              </w:rPr>
              <w:t>№ п/п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Pr="00190203" w:rsidRDefault="00855B53" w:rsidP="006B0DC5">
            <w:pPr>
              <w:jc w:val="center"/>
              <w:rPr>
                <w:rFonts w:eastAsia="Times New Roman"/>
              </w:rPr>
            </w:pPr>
            <w:r w:rsidRPr="00190203">
              <w:rPr>
                <w:rFonts w:eastAsia="Times New Roman"/>
              </w:rPr>
              <w:t>Наименование показателя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Pr="00190203" w:rsidRDefault="00855B53" w:rsidP="006B0DC5">
            <w:pPr>
              <w:jc w:val="center"/>
              <w:rPr>
                <w:rFonts w:eastAsia="Times New Roman"/>
              </w:rPr>
            </w:pPr>
            <w:r w:rsidRPr="00190203">
              <w:rPr>
                <w:rFonts w:eastAsia="Times New Roman"/>
              </w:rPr>
              <w:t>Ед. изм.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Pr="00190203" w:rsidRDefault="00855B53" w:rsidP="006B0DC5">
            <w:pPr>
              <w:jc w:val="center"/>
              <w:rPr>
                <w:rFonts w:eastAsia="Times New Roman"/>
              </w:rPr>
            </w:pPr>
            <w:r w:rsidRPr="00190203">
              <w:rPr>
                <w:rFonts w:eastAsia="Times New Roman"/>
              </w:rPr>
              <w:t>Количество</w:t>
            </w:r>
          </w:p>
        </w:tc>
      </w:tr>
    </w:tbl>
    <w:p w:rsidR="00855B53" w:rsidRDefault="00855B53" w:rsidP="00855B53">
      <w:pPr>
        <w:rPr>
          <w:sz w:val="2"/>
          <w:szCs w:val="2"/>
        </w:rPr>
      </w:pPr>
    </w:p>
    <w:tbl>
      <w:tblPr>
        <w:tblW w:w="9503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6"/>
        <w:gridCol w:w="4363"/>
        <w:gridCol w:w="1973"/>
        <w:gridCol w:w="2461"/>
      </w:tblGrid>
      <w:tr w:rsidR="00855B53" w:rsidTr="006B0DC5">
        <w:trPr>
          <w:cantSplit/>
          <w:tblHeader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</w:tr>
      <w:tr w:rsidR="00855B53" w:rsidTr="006B0DC5">
        <w:trPr>
          <w:cantSplit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Pr="000C046D" w:rsidRDefault="00855B53" w:rsidP="006B0DC5">
            <w:pPr>
              <w:jc w:val="center"/>
              <w:rPr>
                <w:rFonts w:eastAsia="Times New Roman"/>
                <w:b/>
              </w:rPr>
            </w:pPr>
            <w:r w:rsidRPr="000C046D">
              <w:rPr>
                <w:rFonts w:eastAsia="Times New Roman"/>
                <w:b/>
              </w:rPr>
              <w:t>2.1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Pr="000C046D" w:rsidRDefault="00855B53" w:rsidP="006B0DC5">
            <w:pPr>
              <w:rPr>
                <w:rFonts w:eastAsia="Times New Roman"/>
                <w:b/>
              </w:rPr>
            </w:pPr>
            <w:r w:rsidRPr="000C046D">
              <w:rPr>
                <w:rFonts w:eastAsia="Times New Roman"/>
                <w:b/>
              </w:rPr>
              <w:t>Количество территорий всего, из них: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ед.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B53" w:rsidRDefault="004A1E3F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855B53" w:rsidTr="006B0DC5">
        <w:trPr>
          <w:cantSplit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2.1.1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Default="00855B53" w:rsidP="006B0DC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территории массового отдыха населения (парки, скверы и т.п.)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ед.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B53" w:rsidRDefault="004A1E3F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</w:tr>
      <w:tr w:rsidR="00855B53" w:rsidTr="006B0DC5">
        <w:trPr>
          <w:cantSplit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2.1.2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Default="00855B53" w:rsidP="006B0DC5">
            <w:pPr>
              <w:rPr>
                <w:rFonts w:eastAsia="Times New Roman"/>
              </w:rPr>
            </w:pPr>
            <w:r>
              <w:t>наиболее посещаемые территории общего пользования (центральные улицы, аллеи, площади и другие)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ед.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B53" w:rsidRDefault="004A1E3F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</w:tr>
      <w:tr w:rsidR="00855B53" w:rsidTr="006B0DC5">
        <w:trPr>
          <w:cantSplit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Pr="000C046D" w:rsidRDefault="00855B53" w:rsidP="006B0DC5">
            <w:pPr>
              <w:jc w:val="center"/>
              <w:rPr>
                <w:rFonts w:eastAsia="Times New Roman"/>
                <w:b/>
              </w:rPr>
            </w:pPr>
            <w:r w:rsidRPr="000C046D">
              <w:rPr>
                <w:rFonts w:eastAsia="Times New Roman"/>
                <w:b/>
              </w:rPr>
              <w:t>2.2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Pr="000C046D" w:rsidRDefault="00855B53" w:rsidP="006B0DC5">
            <w:pPr>
              <w:rPr>
                <w:rFonts w:eastAsia="Times New Roman"/>
                <w:b/>
              </w:rPr>
            </w:pPr>
            <w:r w:rsidRPr="000C046D">
              <w:rPr>
                <w:rFonts w:eastAsia="Times New Roman"/>
                <w:b/>
              </w:rPr>
              <w:t>Количество благоустроенных общественных территорий всего*, из них: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ед.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B53" w:rsidRDefault="004A1E3F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</w:tr>
      <w:tr w:rsidR="00855B53" w:rsidTr="006B0DC5">
        <w:trPr>
          <w:cantSplit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2.2.1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Default="00855B53" w:rsidP="006B0DC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территории массового отдыха населения (парки, скверы и т.п.)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B53" w:rsidRDefault="004A1E3F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</w:tr>
      <w:tr w:rsidR="00855B53" w:rsidTr="006B0DC5">
        <w:trPr>
          <w:cantSplit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2.2.2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Default="00855B53" w:rsidP="006B0DC5">
            <w:pPr>
              <w:rPr>
                <w:rFonts w:eastAsia="Times New Roman"/>
              </w:rPr>
            </w:pPr>
            <w:r>
              <w:t>наиболее посещаемые территории общего пользования (центральные улицы, аллеи, площади и другие)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B53" w:rsidRDefault="004A1E3F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</w:tr>
      <w:tr w:rsidR="00855B53" w:rsidTr="006B0DC5">
        <w:trPr>
          <w:cantSplit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2.3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Доля благоустроенных территорий от общего количества общественных территорий*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%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Default="004A1E3F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</w:tr>
      <w:tr w:rsidR="00855B53" w:rsidTr="006B0DC5">
        <w:trPr>
          <w:cantSplit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2.4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Default="00855B53" w:rsidP="006B0DC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Общая численность населения муниципального образования Иркутской области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тыс. чел.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Default="004A1E3F" w:rsidP="006B0DC5">
            <w:pPr>
              <w:jc w:val="center"/>
              <w:rPr>
                <w:rFonts w:eastAsia="Times New Roman"/>
              </w:rPr>
            </w:pPr>
            <w:r>
              <w:t>13</w:t>
            </w:r>
            <w:r w:rsidRPr="005E47D2">
              <w:t>7</w:t>
            </w:r>
            <w:r>
              <w:t>5</w:t>
            </w:r>
          </w:p>
        </w:tc>
      </w:tr>
      <w:tr w:rsidR="00855B53" w:rsidTr="006B0DC5">
        <w:trPr>
          <w:cantSplit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2.5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Default="00855B53" w:rsidP="006B0DC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Численность населения, имеющего удобный пешеходный доступ к основным площадкам общественных территорий, чел.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тыс. чел.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Default="004A1E3F" w:rsidP="006B0DC5">
            <w:pPr>
              <w:jc w:val="center"/>
              <w:rPr>
                <w:rFonts w:eastAsia="Times New Roman"/>
              </w:rPr>
            </w:pPr>
            <w:r>
              <w:t>13</w:t>
            </w:r>
            <w:r w:rsidRPr="005E47D2">
              <w:t>7</w:t>
            </w:r>
            <w:r>
              <w:t>5</w:t>
            </w:r>
          </w:p>
        </w:tc>
      </w:tr>
      <w:tr w:rsidR="00855B53" w:rsidTr="006B0DC5">
        <w:trPr>
          <w:cantSplit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2.6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Default="00855B53" w:rsidP="006B0DC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Доля населения, имеющего удобный пешеходный доступ к основным площадкам общественных территорий от общей численности населения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%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Default="004A1E3F" w:rsidP="006B0DC5">
            <w:pPr>
              <w:jc w:val="center"/>
              <w:rPr>
                <w:rFonts w:eastAsia="Times New Roman"/>
              </w:rPr>
            </w:pPr>
            <w:r w:rsidRPr="0016021A">
              <w:t>100</w:t>
            </w:r>
          </w:p>
        </w:tc>
      </w:tr>
      <w:tr w:rsidR="00855B53" w:rsidTr="006B0DC5">
        <w:trPr>
          <w:cantSplit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2.7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Площадь территорий всего, из них: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</w:pPr>
            <w:r>
              <w:rPr>
                <w:rFonts w:eastAsia="Times New Roman"/>
              </w:rPr>
              <w:t>кв. м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Default="004A1E3F" w:rsidP="006B0DC5">
            <w:pPr>
              <w:jc w:val="center"/>
              <w:rPr>
                <w:rFonts w:eastAsia="Times New Roman"/>
              </w:rPr>
            </w:pPr>
            <w:r>
              <w:t>4662</w:t>
            </w:r>
          </w:p>
        </w:tc>
      </w:tr>
      <w:tr w:rsidR="00855B53" w:rsidTr="006B0DC5">
        <w:trPr>
          <w:cantSplit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2.7.1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Default="00855B53" w:rsidP="006B0DC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территории массового отдыха населения (парки, скверы и т.п.)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</w:pPr>
            <w:r>
              <w:rPr>
                <w:rFonts w:eastAsia="Times New Roman"/>
              </w:rPr>
              <w:t>кв. м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Default="004A1E3F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</w:tr>
      <w:tr w:rsidR="00855B53" w:rsidTr="006B0DC5">
        <w:trPr>
          <w:cantSplit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2.7.2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Default="00855B53" w:rsidP="006B0DC5">
            <w:pPr>
              <w:rPr>
                <w:rFonts w:eastAsia="Times New Roman"/>
              </w:rPr>
            </w:pPr>
            <w:r>
              <w:t xml:space="preserve"> наиболее посещаемые территории общего пользования (центральные улицы, аллеи, площади и другие)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</w:pPr>
            <w:r>
              <w:rPr>
                <w:rFonts w:eastAsia="Times New Roman"/>
              </w:rPr>
              <w:t>кв. м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Default="004A1E3F" w:rsidP="006B0DC5">
            <w:pPr>
              <w:jc w:val="center"/>
              <w:rPr>
                <w:rFonts w:eastAsia="Times New Roman"/>
              </w:rPr>
            </w:pPr>
            <w:r>
              <w:t>4662</w:t>
            </w:r>
          </w:p>
        </w:tc>
      </w:tr>
      <w:tr w:rsidR="00855B53" w:rsidTr="006B0DC5">
        <w:trPr>
          <w:cantSplit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2.8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Площадь благоустроенных территорий всего*, их них: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</w:pPr>
            <w:r>
              <w:rPr>
                <w:rFonts w:eastAsia="Times New Roman"/>
              </w:rPr>
              <w:t>кв. м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Default="004A1E3F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</w:tr>
      <w:tr w:rsidR="00855B53" w:rsidTr="006B0DC5">
        <w:trPr>
          <w:cantSplit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2.8.1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Default="00855B53" w:rsidP="006B0DC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территории массового отдыха населения (парки, скверы и т.п.)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</w:pPr>
            <w:r>
              <w:rPr>
                <w:rFonts w:eastAsia="Times New Roman"/>
              </w:rPr>
              <w:t>кв. м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Default="004A1E3F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</w:tr>
      <w:tr w:rsidR="00855B53" w:rsidTr="006B0DC5">
        <w:trPr>
          <w:cantSplit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2.8.2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Default="00855B53" w:rsidP="006B0DC5">
            <w:pPr>
              <w:rPr>
                <w:rFonts w:eastAsia="Times New Roman"/>
              </w:rPr>
            </w:pPr>
            <w:r>
              <w:t>наиболее посещаемые территории общего пользования (центральные улицы, аллеи, площади и другие)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</w:pPr>
            <w:r>
              <w:rPr>
                <w:rFonts w:eastAsia="Times New Roman"/>
              </w:rPr>
              <w:t>кв. м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Default="004A1E3F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</w:tr>
      <w:tr w:rsidR="00855B53" w:rsidTr="006B0DC5">
        <w:trPr>
          <w:cantSplit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2.9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Количество площадок, специально оборудованных для отдыха, общения и проведения досуга разными группами населения (</w:t>
            </w:r>
            <w:r>
              <w:t>спортивные площадки, детские площадки, площадки для выгула собак и другие)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ед.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Default="004A1E3F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</w:tr>
      <w:tr w:rsidR="00855B53" w:rsidTr="006B0DC5">
        <w:trPr>
          <w:cantSplit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2.10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Площадь площадок, специально оборудованных для отдыха, общения и проведения досуга разными группами населения (</w:t>
            </w:r>
            <w:r>
              <w:t>спортивные площадки, детские площадки, площадки для выгула собак и другие)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кв. м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Default="004A1E3F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</w:tr>
      <w:tr w:rsidR="00855B53" w:rsidTr="006B0DC5">
        <w:trPr>
          <w:cantSplit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2.11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r>
              <w:t>Площадь благоустроенных общественных территорий, приходящихся на 1 жителя*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кв. м на</w:t>
            </w:r>
            <w:r>
              <w:rPr>
                <w:rFonts w:eastAsia="Times New Roman"/>
              </w:rPr>
              <w:br/>
              <w:t xml:space="preserve"> 1 жителя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Default="004A1E3F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</w:tr>
    </w:tbl>
    <w:p w:rsidR="00855B53" w:rsidRDefault="00855B53" w:rsidP="00855B53">
      <w:pPr>
        <w:ind w:left="360"/>
        <w:jc w:val="center"/>
        <w:rPr>
          <w:rFonts w:eastAsia="Times New Roman"/>
          <w:sz w:val="22"/>
          <w:szCs w:val="22"/>
        </w:rPr>
      </w:pPr>
    </w:p>
    <w:p w:rsidR="00855B53" w:rsidRDefault="00855B53" w:rsidP="00855B53">
      <w:pPr>
        <w:ind w:left="360"/>
        <w:jc w:val="center"/>
        <w:rPr>
          <w:rFonts w:eastAsia="Times New Roman"/>
          <w:sz w:val="22"/>
          <w:szCs w:val="22"/>
        </w:rPr>
      </w:pPr>
    </w:p>
    <w:p w:rsidR="00855B53" w:rsidRDefault="00855B53" w:rsidP="00855B53">
      <w:pPr>
        <w:ind w:left="142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Pr="00EE1388">
        <w:rPr>
          <w:b/>
          <w:sz w:val="28"/>
          <w:szCs w:val="28"/>
        </w:rPr>
        <w:t xml:space="preserve">3. </w:t>
      </w:r>
      <w:r>
        <w:rPr>
          <w:b/>
          <w:sz w:val="28"/>
          <w:szCs w:val="28"/>
        </w:rPr>
        <w:t>Территории, занятые индивидуальными жилыми домами и земельными участками, предоставленными для их размещения</w:t>
      </w:r>
    </w:p>
    <w:p w:rsidR="00855B53" w:rsidRPr="00190203" w:rsidRDefault="00855B53" w:rsidP="00855B53">
      <w:pPr>
        <w:ind w:left="142" w:firstLine="567"/>
        <w:jc w:val="center"/>
        <w:rPr>
          <w:b/>
        </w:rPr>
      </w:pPr>
    </w:p>
    <w:tbl>
      <w:tblPr>
        <w:tblW w:w="9512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4"/>
        <w:gridCol w:w="4395"/>
        <w:gridCol w:w="1976"/>
        <w:gridCol w:w="2467"/>
      </w:tblGrid>
      <w:tr w:rsidR="00855B53" w:rsidRPr="00190203" w:rsidTr="006B0DC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Pr="00190203" w:rsidRDefault="00855B53" w:rsidP="006B0DC5">
            <w:pPr>
              <w:jc w:val="center"/>
              <w:rPr>
                <w:rFonts w:eastAsia="Times New Roman"/>
              </w:rPr>
            </w:pPr>
            <w:r w:rsidRPr="00190203">
              <w:rPr>
                <w:rFonts w:eastAsia="Times New Roman"/>
              </w:rPr>
              <w:t>№ п/п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Pr="00190203" w:rsidRDefault="00855B53" w:rsidP="006B0DC5">
            <w:pPr>
              <w:jc w:val="center"/>
              <w:rPr>
                <w:rFonts w:eastAsia="Times New Roman"/>
              </w:rPr>
            </w:pPr>
            <w:r w:rsidRPr="00190203">
              <w:rPr>
                <w:rFonts w:eastAsia="Times New Roman"/>
              </w:rPr>
              <w:t>Наименование показателя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Pr="00190203" w:rsidRDefault="00855B53" w:rsidP="006B0DC5">
            <w:pPr>
              <w:jc w:val="center"/>
              <w:rPr>
                <w:rFonts w:eastAsia="Times New Roman"/>
              </w:rPr>
            </w:pPr>
            <w:r w:rsidRPr="00190203">
              <w:rPr>
                <w:rFonts w:eastAsia="Times New Roman"/>
              </w:rPr>
              <w:t>Ед. изм.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Pr="00190203" w:rsidRDefault="00855B53" w:rsidP="006B0DC5">
            <w:pPr>
              <w:jc w:val="center"/>
              <w:rPr>
                <w:rFonts w:eastAsia="Times New Roman"/>
              </w:rPr>
            </w:pPr>
            <w:r w:rsidRPr="00190203">
              <w:rPr>
                <w:rFonts w:eastAsia="Times New Roman"/>
              </w:rPr>
              <w:t>Количество</w:t>
            </w:r>
          </w:p>
        </w:tc>
      </w:tr>
    </w:tbl>
    <w:p w:rsidR="00855B53" w:rsidRPr="00F64ADE" w:rsidRDefault="00855B53" w:rsidP="00855B53">
      <w:pPr>
        <w:rPr>
          <w:sz w:val="2"/>
          <w:szCs w:val="2"/>
        </w:rPr>
      </w:pPr>
    </w:p>
    <w:tbl>
      <w:tblPr>
        <w:tblW w:w="9512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6"/>
        <w:gridCol w:w="4386"/>
        <w:gridCol w:w="1971"/>
        <w:gridCol w:w="2459"/>
      </w:tblGrid>
      <w:tr w:rsidR="00855B53" w:rsidRPr="00F64ADE" w:rsidTr="006B0DC5">
        <w:trPr>
          <w:tblHeader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Pr="00F64ADE" w:rsidRDefault="00855B53" w:rsidP="006B0DC5">
            <w:pPr>
              <w:jc w:val="center"/>
              <w:rPr>
                <w:rFonts w:eastAsia="Times New Roman"/>
              </w:rPr>
            </w:pPr>
            <w:r w:rsidRPr="00F64ADE">
              <w:rPr>
                <w:rFonts w:eastAsia="Times New Roman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Pr="00F64ADE" w:rsidRDefault="00855B53" w:rsidP="006B0DC5">
            <w:pPr>
              <w:jc w:val="center"/>
              <w:rPr>
                <w:rFonts w:eastAsia="Times New Roman"/>
              </w:rPr>
            </w:pPr>
            <w:r w:rsidRPr="00F64ADE">
              <w:rPr>
                <w:rFonts w:eastAsia="Times New Roman"/>
              </w:rPr>
              <w:t>2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Pr="00F64ADE" w:rsidRDefault="00855B53" w:rsidP="006B0DC5">
            <w:pPr>
              <w:jc w:val="center"/>
              <w:rPr>
                <w:rFonts w:eastAsia="Times New Roman"/>
              </w:rPr>
            </w:pPr>
            <w:r w:rsidRPr="00F64ADE">
              <w:rPr>
                <w:rFonts w:eastAsia="Times New Roman"/>
              </w:rPr>
              <w:t>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Pr="00F64ADE" w:rsidRDefault="00855B53" w:rsidP="006B0DC5">
            <w:pPr>
              <w:jc w:val="center"/>
              <w:rPr>
                <w:rFonts w:eastAsia="Times New Roman"/>
              </w:rPr>
            </w:pPr>
            <w:r w:rsidRPr="00F64ADE">
              <w:rPr>
                <w:rFonts w:eastAsia="Times New Roman"/>
              </w:rPr>
              <w:t>4</w:t>
            </w:r>
          </w:p>
        </w:tc>
      </w:tr>
      <w:tr w:rsidR="00855B53" w:rsidRPr="00F64ADE" w:rsidTr="006B0DC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Pr="00F64ADE" w:rsidRDefault="00855B53" w:rsidP="006B0DC5">
            <w:pPr>
              <w:jc w:val="center"/>
              <w:rPr>
                <w:rFonts w:eastAsia="Times New Roman"/>
              </w:rPr>
            </w:pPr>
            <w:r w:rsidRPr="00F64ADE">
              <w:rPr>
                <w:rFonts w:eastAsia="Times New Roman"/>
              </w:rPr>
              <w:t>3.1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Pr="00F64ADE" w:rsidRDefault="00855B53" w:rsidP="00C84AFB">
            <w:pPr>
              <w:rPr>
                <w:rFonts w:eastAsia="Times New Roman"/>
              </w:rPr>
            </w:pPr>
            <w:r w:rsidRPr="00F64ADE">
              <w:rPr>
                <w:rFonts w:eastAsia="Times New Roman"/>
              </w:rPr>
              <w:t>Территории, заняты</w:t>
            </w:r>
            <w:r w:rsidR="00C84AFB">
              <w:rPr>
                <w:rFonts w:eastAsia="Times New Roman"/>
              </w:rPr>
              <w:t>е</w:t>
            </w:r>
            <w:r w:rsidRPr="00F64ADE">
              <w:rPr>
                <w:rFonts w:eastAsia="Times New Roman"/>
              </w:rPr>
              <w:t xml:space="preserve"> индивидуальными жилыми домами: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Pr="00F64ADE" w:rsidRDefault="00855B53" w:rsidP="006B0DC5">
            <w:pPr>
              <w:jc w:val="center"/>
              <w:rPr>
                <w:rFonts w:eastAsia="Times New Roman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Pr="00F64ADE" w:rsidRDefault="004A1E3F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</w:tr>
      <w:tr w:rsidR="00855B53" w:rsidRPr="00F64ADE" w:rsidTr="006B0DC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Pr="00F64ADE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3.1.1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Pr="00F64ADE" w:rsidRDefault="00855B53" w:rsidP="006B0DC5">
            <w:pPr>
              <w:rPr>
                <w:rFonts w:eastAsia="Times New Roman"/>
              </w:rPr>
            </w:pPr>
            <w:r w:rsidRPr="00F64ADE">
              <w:rPr>
                <w:rFonts w:eastAsia="Times New Roman"/>
              </w:rPr>
              <w:t xml:space="preserve"> общая площадь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Pr="00F64ADE" w:rsidRDefault="00855B53" w:rsidP="006B0DC5">
            <w:pPr>
              <w:jc w:val="center"/>
              <w:rPr>
                <w:rFonts w:eastAsia="Times New Roman"/>
              </w:rPr>
            </w:pPr>
            <w:r w:rsidRPr="00F64ADE">
              <w:rPr>
                <w:rFonts w:eastAsia="Times New Roman"/>
              </w:rPr>
              <w:t>кв. м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Pr="00F64ADE" w:rsidRDefault="004A1E3F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</w:tr>
      <w:tr w:rsidR="00855B53" w:rsidRPr="00F64ADE" w:rsidTr="006B0DC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Pr="00F64ADE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3.1.2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Pr="00F64ADE" w:rsidRDefault="00855B53" w:rsidP="006B0DC5">
            <w:pPr>
              <w:rPr>
                <w:rFonts w:eastAsia="Times New Roman"/>
              </w:rPr>
            </w:pPr>
            <w:r w:rsidRPr="00F64ADE">
              <w:rPr>
                <w:rFonts w:eastAsia="Times New Roman"/>
              </w:rPr>
              <w:t>площадь благоустроенных территорий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Pr="00F64ADE" w:rsidRDefault="00855B53" w:rsidP="006B0DC5">
            <w:pPr>
              <w:jc w:val="center"/>
              <w:rPr>
                <w:rFonts w:eastAsia="Times New Roman"/>
              </w:rPr>
            </w:pPr>
            <w:r w:rsidRPr="00F64ADE">
              <w:rPr>
                <w:rFonts w:eastAsia="Times New Roman"/>
              </w:rPr>
              <w:t>кв. м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Pr="00F64ADE" w:rsidRDefault="004A1E3F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</w:tr>
      <w:tr w:rsidR="00855B53" w:rsidTr="006B0DC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Pr="00F64ADE" w:rsidRDefault="00855B53" w:rsidP="006B0DC5">
            <w:pPr>
              <w:jc w:val="center"/>
              <w:rPr>
                <w:rFonts w:eastAsia="Times New Roman"/>
              </w:rPr>
            </w:pPr>
            <w:r w:rsidRPr="00F64ADE">
              <w:rPr>
                <w:rFonts w:eastAsia="Times New Roman"/>
              </w:rPr>
              <w:t>3.2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Pr="00F64ADE" w:rsidRDefault="00855B53" w:rsidP="006B0DC5">
            <w:pPr>
              <w:rPr>
                <w:rFonts w:eastAsia="Times New Roman"/>
              </w:rPr>
            </w:pPr>
            <w:r w:rsidRPr="00F64ADE">
              <w:rPr>
                <w:rFonts w:eastAsia="Times New Roman"/>
              </w:rPr>
              <w:t>Доля благоустроенных территорий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Default="00855B53" w:rsidP="006B0DC5">
            <w:pPr>
              <w:jc w:val="center"/>
              <w:rPr>
                <w:rFonts w:eastAsia="Times New Roman"/>
              </w:rPr>
            </w:pPr>
            <w:r w:rsidRPr="00F64ADE">
              <w:rPr>
                <w:rFonts w:eastAsia="Times New Roman"/>
              </w:rPr>
              <w:t>%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Default="004A1E3F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</w:tr>
    </w:tbl>
    <w:p w:rsidR="00855B53" w:rsidRDefault="00855B53" w:rsidP="00855B53">
      <w:pPr>
        <w:ind w:left="142" w:firstLine="567"/>
        <w:jc w:val="center"/>
        <w:rPr>
          <w:b/>
          <w:sz w:val="28"/>
          <w:szCs w:val="28"/>
        </w:rPr>
      </w:pPr>
    </w:p>
    <w:p w:rsidR="00855B53" w:rsidRPr="002D35FD" w:rsidRDefault="00855B53" w:rsidP="00855B53">
      <w:pPr>
        <w:ind w:left="142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Pr="002D35FD">
        <w:rPr>
          <w:b/>
          <w:sz w:val="28"/>
          <w:szCs w:val="28"/>
        </w:rPr>
        <w:t>4. Территории</w:t>
      </w:r>
      <w:r>
        <w:rPr>
          <w:b/>
          <w:sz w:val="28"/>
          <w:szCs w:val="28"/>
        </w:rPr>
        <w:t>, занятые объектами недвижимого имущества (включая объекты незавершенного строительства) и земельных участков, находящихся в собственности (пользовании)</w:t>
      </w:r>
      <w:r w:rsidRPr="002D35FD">
        <w:rPr>
          <w:b/>
          <w:sz w:val="28"/>
          <w:szCs w:val="28"/>
        </w:rPr>
        <w:t xml:space="preserve"> юридических</w:t>
      </w:r>
    </w:p>
    <w:p w:rsidR="00855B53" w:rsidRPr="002D35FD" w:rsidRDefault="00855B53" w:rsidP="00855B53">
      <w:pPr>
        <w:ind w:left="142" w:firstLine="567"/>
        <w:jc w:val="center"/>
        <w:rPr>
          <w:b/>
          <w:sz w:val="28"/>
          <w:szCs w:val="28"/>
        </w:rPr>
      </w:pPr>
      <w:r w:rsidRPr="002D35FD">
        <w:rPr>
          <w:b/>
          <w:sz w:val="28"/>
          <w:szCs w:val="28"/>
        </w:rPr>
        <w:t>лиц и индивидуальных предпринимателей</w:t>
      </w:r>
    </w:p>
    <w:p w:rsidR="00855B53" w:rsidRPr="002D35FD" w:rsidRDefault="00855B53" w:rsidP="00855B53">
      <w:pPr>
        <w:ind w:left="142" w:firstLine="567"/>
        <w:jc w:val="center"/>
        <w:rPr>
          <w:b/>
          <w:sz w:val="28"/>
          <w:szCs w:val="28"/>
        </w:rPr>
      </w:pPr>
    </w:p>
    <w:tbl>
      <w:tblPr>
        <w:tblW w:w="9654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4"/>
        <w:gridCol w:w="4537"/>
        <w:gridCol w:w="1976"/>
        <w:gridCol w:w="2467"/>
      </w:tblGrid>
      <w:tr w:rsidR="00855B53" w:rsidRPr="002D35FD" w:rsidTr="006B0DC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Pr="00190203" w:rsidRDefault="00855B53" w:rsidP="006B0DC5">
            <w:pPr>
              <w:jc w:val="center"/>
              <w:rPr>
                <w:rFonts w:eastAsia="Times New Roman"/>
              </w:rPr>
            </w:pPr>
            <w:r w:rsidRPr="00190203">
              <w:rPr>
                <w:rFonts w:eastAsia="Times New Roman"/>
              </w:rPr>
              <w:t>№ п/п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Pr="00190203" w:rsidRDefault="00855B53" w:rsidP="006B0DC5">
            <w:pPr>
              <w:jc w:val="center"/>
              <w:rPr>
                <w:rFonts w:eastAsia="Times New Roman"/>
              </w:rPr>
            </w:pPr>
            <w:r w:rsidRPr="00190203">
              <w:rPr>
                <w:rFonts w:eastAsia="Times New Roman"/>
              </w:rPr>
              <w:t>Наименование показателя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Pr="00190203" w:rsidRDefault="00855B53" w:rsidP="006B0DC5">
            <w:pPr>
              <w:jc w:val="center"/>
              <w:rPr>
                <w:rFonts w:eastAsia="Times New Roman"/>
              </w:rPr>
            </w:pPr>
            <w:r w:rsidRPr="00190203">
              <w:rPr>
                <w:rFonts w:eastAsia="Times New Roman"/>
              </w:rPr>
              <w:t>Ед. изм.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Pr="00190203" w:rsidRDefault="00855B53" w:rsidP="006B0DC5">
            <w:pPr>
              <w:jc w:val="center"/>
              <w:rPr>
                <w:rFonts w:eastAsia="Times New Roman"/>
              </w:rPr>
            </w:pPr>
            <w:r w:rsidRPr="00190203">
              <w:rPr>
                <w:rFonts w:eastAsia="Times New Roman"/>
              </w:rPr>
              <w:t>Количество</w:t>
            </w:r>
          </w:p>
        </w:tc>
      </w:tr>
    </w:tbl>
    <w:p w:rsidR="00855B53" w:rsidRPr="002D35FD" w:rsidRDefault="00855B53" w:rsidP="00855B53">
      <w:pPr>
        <w:rPr>
          <w:sz w:val="2"/>
          <w:szCs w:val="2"/>
        </w:rPr>
      </w:pPr>
    </w:p>
    <w:tbl>
      <w:tblPr>
        <w:tblW w:w="9654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6"/>
        <w:gridCol w:w="4528"/>
        <w:gridCol w:w="1970"/>
        <w:gridCol w:w="2460"/>
      </w:tblGrid>
      <w:tr w:rsidR="00855B53" w:rsidRPr="002D35FD" w:rsidTr="006B0DC5">
        <w:trPr>
          <w:tblHeader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Pr="002D35FD" w:rsidRDefault="00855B53" w:rsidP="006B0DC5">
            <w:pPr>
              <w:jc w:val="center"/>
              <w:rPr>
                <w:rFonts w:eastAsia="Times New Roman"/>
              </w:rPr>
            </w:pPr>
            <w:r w:rsidRPr="002D35FD">
              <w:rPr>
                <w:rFonts w:eastAsia="Times New Roman"/>
              </w:rPr>
              <w:t>1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Pr="002D35FD" w:rsidRDefault="00855B53" w:rsidP="006B0DC5">
            <w:pPr>
              <w:jc w:val="center"/>
              <w:rPr>
                <w:rFonts w:eastAsia="Times New Roman"/>
              </w:rPr>
            </w:pPr>
            <w:r w:rsidRPr="002D35FD">
              <w:rPr>
                <w:rFonts w:eastAsia="Times New Roman"/>
              </w:rPr>
              <w:t>2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Pr="002D35FD" w:rsidRDefault="00855B53" w:rsidP="006B0DC5">
            <w:pPr>
              <w:jc w:val="center"/>
              <w:rPr>
                <w:rFonts w:eastAsia="Times New Roman"/>
              </w:rPr>
            </w:pPr>
            <w:r w:rsidRPr="002D35FD">
              <w:rPr>
                <w:rFonts w:eastAsia="Times New Roman"/>
              </w:rPr>
              <w:t>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B53" w:rsidRPr="002D35FD" w:rsidRDefault="00855B53" w:rsidP="006B0DC5">
            <w:pPr>
              <w:jc w:val="center"/>
              <w:rPr>
                <w:rFonts w:eastAsia="Times New Roman"/>
              </w:rPr>
            </w:pPr>
            <w:r w:rsidRPr="002D35FD">
              <w:rPr>
                <w:rFonts w:eastAsia="Times New Roman"/>
              </w:rPr>
              <w:t>4</w:t>
            </w:r>
          </w:p>
        </w:tc>
      </w:tr>
      <w:tr w:rsidR="00855B53" w:rsidRPr="002D35FD" w:rsidTr="006B0DC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Pr="002D35FD" w:rsidRDefault="00855B53" w:rsidP="006B0DC5">
            <w:pPr>
              <w:jc w:val="center"/>
              <w:rPr>
                <w:rFonts w:eastAsia="Times New Roman"/>
              </w:rPr>
            </w:pPr>
            <w:r w:rsidRPr="002D35FD">
              <w:rPr>
                <w:rFonts w:eastAsia="Times New Roman"/>
              </w:rPr>
              <w:t>4.1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Pr="002D35FD" w:rsidRDefault="00855B53" w:rsidP="006B0DC5">
            <w:pPr>
              <w:ind w:left="42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Т</w:t>
            </w:r>
            <w:r w:rsidRPr="00211FF7">
              <w:rPr>
                <w:rFonts w:eastAsia="Times New Roman"/>
              </w:rPr>
              <w:t>ерритори</w:t>
            </w:r>
            <w:r>
              <w:rPr>
                <w:rFonts w:eastAsia="Times New Roman"/>
              </w:rPr>
              <w:t>и,</w:t>
            </w:r>
            <w:r w:rsidRPr="00211FF7">
              <w:rPr>
                <w:rFonts w:eastAsia="Times New Roman"/>
              </w:rPr>
              <w:t xml:space="preserve"> </w:t>
            </w:r>
            <w:r w:rsidRPr="00211FF7">
              <w:t xml:space="preserve">занятые объектами недвижимого имущества (включая </w:t>
            </w:r>
            <w:r w:rsidRPr="00211FF7">
              <w:lastRenderedPageBreak/>
              <w:t>объекты незавершенного строительства) и земельных участков, находящихся в собственности</w:t>
            </w:r>
            <w:r>
              <w:t xml:space="preserve"> </w:t>
            </w:r>
            <w:r w:rsidRPr="00211FF7">
              <w:t>(пользовании) юридических</w:t>
            </w:r>
            <w:r>
              <w:t xml:space="preserve"> </w:t>
            </w:r>
            <w:r w:rsidRPr="00211FF7">
              <w:t>лиц и индивидуальных предпринимателей</w:t>
            </w:r>
            <w:r>
              <w:t>: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Pr="002D35FD" w:rsidRDefault="00855B53" w:rsidP="006B0DC5">
            <w:pPr>
              <w:jc w:val="center"/>
              <w:rPr>
                <w:rFonts w:eastAsia="Times New Roman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Pr="002D35FD" w:rsidRDefault="004A1E3F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855B53" w:rsidRPr="002D35FD" w:rsidTr="006B0DC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Pr="002D35FD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4.1.1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Pr="002D35FD" w:rsidRDefault="00855B53" w:rsidP="006B0DC5">
            <w:pPr>
              <w:rPr>
                <w:rFonts w:eastAsia="Times New Roman"/>
              </w:rPr>
            </w:pPr>
            <w:r w:rsidRPr="002D35FD">
              <w:rPr>
                <w:rFonts w:eastAsia="Times New Roman"/>
              </w:rPr>
              <w:t>общая площадь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Pr="002D35FD" w:rsidRDefault="00855B53" w:rsidP="006B0DC5">
            <w:pPr>
              <w:jc w:val="center"/>
              <w:rPr>
                <w:rFonts w:eastAsia="Times New Roman"/>
              </w:rPr>
            </w:pPr>
            <w:r w:rsidRPr="002D35FD">
              <w:rPr>
                <w:rFonts w:eastAsia="Times New Roman"/>
              </w:rPr>
              <w:t>кв. м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Pr="002D35FD" w:rsidRDefault="004A1E3F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656,18</w:t>
            </w:r>
          </w:p>
        </w:tc>
      </w:tr>
      <w:tr w:rsidR="00855B53" w:rsidRPr="002D35FD" w:rsidTr="006B0DC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Pr="002D35FD" w:rsidRDefault="00855B53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4.1.2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Pr="002D35FD" w:rsidRDefault="00855B53" w:rsidP="006B0DC5">
            <w:pPr>
              <w:rPr>
                <w:rFonts w:eastAsia="Times New Roman"/>
              </w:rPr>
            </w:pPr>
            <w:r w:rsidRPr="002D35FD">
              <w:rPr>
                <w:rFonts w:eastAsia="Times New Roman"/>
              </w:rPr>
              <w:t>площадь благоустроенных территорий</w:t>
            </w:r>
            <w:r>
              <w:rPr>
                <w:rFonts w:eastAsia="Times New Roman"/>
              </w:rPr>
              <w:t>*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Pr="002D35FD" w:rsidRDefault="00855B53" w:rsidP="006B0DC5">
            <w:pPr>
              <w:jc w:val="center"/>
              <w:rPr>
                <w:rFonts w:eastAsia="Times New Roman"/>
              </w:rPr>
            </w:pPr>
            <w:r w:rsidRPr="002D35FD">
              <w:rPr>
                <w:rFonts w:eastAsia="Times New Roman"/>
              </w:rPr>
              <w:t>кв. м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Pr="002D35FD" w:rsidRDefault="004A1E3F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</w:tr>
      <w:tr w:rsidR="00855B53" w:rsidRPr="002D35FD" w:rsidTr="006B0DC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Pr="002D35FD" w:rsidRDefault="00855B53" w:rsidP="006B0DC5">
            <w:pPr>
              <w:jc w:val="center"/>
              <w:rPr>
                <w:rFonts w:eastAsia="Times New Roman"/>
              </w:rPr>
            </w:pPr>
            <w:r w:rsidRPr="002D35FD">
              <w:rPr>
                <w:rFonts w:eastAsia="Times New Roman"/>
              </w:rPr>
              <w:t>4.2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Pr="002D35FD" w:rsidRDefault="00855B53" w:rsidP="006B0DC5">
            <w:pPr>
              <w:rPr>
                <w:rFonts w:eastAsia="Times New Roman"/>
              </w:rPr>
            </w:pPr>
            <w:r w:rsidRPr="002D35FD">
              <w:rPr>
                <w:rFonts w:eastAsia="Times New Roman"/>
              </w:rPr>
              <w:t>Доля благоустроенных территорий</w:t>
            </w:r>
            <w:r>
              <w:rPr>
                <w:rFonts w:eastAsia="Times New Roman"/>
              </w:rPr>
              <w:t>*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B53" w:rsidRPr="002D35FD" w:rsidRDefault="00855B53" w:rsidP="006B0DC5">
            <w:pPr>
              <w:jc w:val="center"/>
              <w:rPr>
                <w:rFonts w:eastAsia="Times New Roman"/>
              </w:rPr>
            </w:pPr>
            <w:r w:rsidRPr="002D35FD">
              <w:rPr>
                <w:rFonts w:eastAsia="Times New Roman"/>
              </w:rPr>
              <w:t>%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53" w:rsidRPr="002D35FD" w:rsidRDefault="004A1E3F" w:rsidP="006B0DC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</w:tr>
    </w:tbl>
    <w:p w:rsidR="00855B53" w:rsidRPr="002D35FD" w:rsidRDefault="00855B53" w:rsidP="00855B53">
      <w:pPr>
        <w:rPr>
          <w:sz w:val="2"/>
          <w:szCs w:val="2"/>
        </w:rPr>
      </w:pPr>
    </w:p>
    <w:p w:rsidR="00855B53" w:rsidRPr="00190203" w:rsidRDefault="00855B53" w:rsidP="00855B53">
      <w:pPr>
        <w:ind w:left="142"/>
        <w:jc w:val="both"/>
      </w:pPr>
      <w:r>
        <w:t>Примечание:</w:t>
      </w:r>
    </w:p>
    <w:p w:rsidR="00855B53" w:rsidRDefault="00855B53" w:rsidP="00855B53">
      <w:pPr>
        <w:ind w:left="142" w:hanging="142"/>
        <w:jc w:val="both"/>
        <w:rPr>
          <w:i/>
        </w:rPr>
      </w:pPr>
      <w:r w:rsidRPr="002D35FD">
        <w:rPr>
          <w:i/>
        </w:rPr>
        <w:t xml:space="preserve">* </w:t>
      </w:r>
      <w:r>
        <w:rPr>
          <w:i/>
        </w:rPr>
        <w:t xml:space="preserve">В настоящем </w:t>
      </w:r>
      <w:r w:rsidR="00C84AFB">
        <w:rPr>
          <w:i/>
        </w:rPr>
        <w:t>Паспорт</w:t>
      </w:r>
      <w:r>
        <w:rPr>
          <w:i/>
        </w:rPr>
        <w:t>е под</w:t>
      </w:r>
      <w:r w:rsidRPr="002D35FD">
        <w:rPr>
          <w:i/>
        </w:rPr>
        <w:t xml:space="preserve"> благоустроенной </w:t>
      </w:r>
      <w:r>
        <w:rPr>
          <w:i/>
        </w:rPr>
        <w:t>территорией понимается</w:t>
      </w:r>
      <w:r w:rsidRPr="002D35FD">
        <w:rPr>
          <w:i/>
        </w:rPr>
        <w:t xml:space="preserve">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855B53" w:rsidRDefault="00855B53" w:rsidP="00855B53">
      <w:pPr>
        <w:ind w:left="142" w:hanging="142"/>
        <w:jc w:val="both"/>
        <w:rPr>
          <w:i/>
        </w:rPr>
      </w:pPr>
    </w:p>
    <w:p w:rsidR="00855B53" w:rsidRDefault="00855B53" w:rsidP="00855B53">
      <w:pPr>
        <w:ind w:left="142" w:hanging="142"/>
        <w:jc w:val="both"/>
        <w:rPr>
          <w:i/>
        </w:rPr>
      </w:pPr>
    </w:p>
    <w:p w:rsidR="00855B53" w:rsidRDefault="00855B53" w:rsidP="00855B53">
      <w:pPr>
        <w:ind w:left="142" w:hanging="142"/>
        <w:jc w:val="both"/>
        <w:rPr>
          <w:i/>
        </w:rPr>
      </w:pPr>
    </w:p>
    <w:p w:rsidR="00855B53" w:rsidRDefault="00855B53" w:rsidP="00855B53">
      <w:pPr>
        <w:ind w:left="142" w:hanging="142"/>
        <w:jc w:val="both"/>
        <w:rPr>
          <w:i/>
        </w:rPr>
      </w:pPr>
    </w:p>
    <w:p w:rsidR="00855B53" w:rsidRDefault="00855B53" w:rsidP="00855B53">
      <w:pPr>
        <w:ind w:left="142" w:hanging="142"/>
        <w:jc w:val="both"/>
        <w:rPr>
          <w:i/>
        </w:rPr>
      </w:pPr>
    </w:p>
    <w:p w:rsidR="006F286A" w:rsidRDefault="006F286A"/>
    <w:sectPr w:rsidR="006F286A" w:rsidSect="00855B53">
      <w:head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1FBB" w:rsidRDefault="009B1FBB" w:rsidP="00855B53">
      <w:r>
        <w:separator/>
      </w:r>
    </w:p>
  </w:endnote>
  <w:endnote w:type="continuationSeparator" w:id="0">
    <w:p w:rsidR="009B1FBB" w:rsidRDefault="009B1FBB" w:rsidP="00855B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1FBB" w:rsidRDefault="009B1FBB" w:rsidP="00855B53">
      <w:r>
        <w:separator/>
      </w:r>
    </w:p>
  </w:footnote>
  <w:footnote w:type="continuationSeparator" w:id="0">
    <w:p w:rsidR="009B1FBB" w:rsidRDefault="009B1FBB" w:rsidP="00855B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74231147"/>
      <w:docPartObj>
        <w:docPartGallery w:val="Page Numbers (Top of Page)"/>
        <w:docPartUnique/>
      </w:docPartObj>
    </w:sdtPr>
    <w:sdtContent>
      <w:p w:rsidR="00855B53" w:rsidRDefault="00FF5369">
        <w:pPr>
          <w:pStyle w:val="a3"/>
          <w:jc w:val="center"/>
        </w:pPr>
        <w:r>
          <w:fldChar w:fldCharType="begin"/>
        </w:r>
        <w:r w:rsidR="00855B53">
          <w:instrText>PAGE   \* MERGEFORMAT</w:instrText>
        </w:r>
        <w:r>
          <w:fldChar w:fldCharType="separate"/>
        </w:r>
        <w:r w:rsidR="00EE105D">
          <w:rPr>
            <w:noProof/>
          </w:rPr>
          <w:t>2</w:t>
        </w:r>
        <w:r>
          <w:fldChar w:fldCharType="end"/>
        </w:r>
      </w:p>
    </w:sdtContent>
  </w:sdt>
  <w:p w:rsidR="00855B53" w:rsidRDefault="00855B53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1822"/>
    <w:rsid w:val="000475CF"/>
    <w:rsid w:val="00083B96"/>
    <w:rsid w:val="000C046D"/>
    <w:rsid w:val="000E7433"/>
    <w:rsid w:val="000F353F"/>
    <w:rsid w:val="001E6E7D"/>
    <w:rsid w:val="00382600"/>
    <w:rsid w:val="003F6B6E"/>
    <w:rsid w:val="00476C19"/>
    <w:rsid w:val="004A1E3F"/>
    <w:rsid w:val="006F286A"/>
    <w:rsid w:val="00763013"/>
    <w:rsid w:val="00855B53"/>
    <w:rsid w:val="009051D1"/>
    <w:rsid w:val="009B1FBB"/>
    <w:rsid w:val="00A25803"/>
    <w:rsid w:val="00B51D6B"/>
    <w:rsid w:val="00C84AFB"/>
    <w:rsid w:val="00E41822"/>
    <w:rsid w:val="00ED71C0"/>
    <w:rsid w:val="00EE105D"/>
    <w:rsid w:val="00F20DF2"/>
    <w:rsid w:val="00F8616A"/>
    <w:rsid w:val="00FF5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B5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5B5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55B5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855B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55B5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55B53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55B53"/>
    <w:rPr>
      <w:rFonts w:ascii="Segoe UI" w:eastAsia="Calibri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B5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5B5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55B5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855B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55B5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55B53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55B53"/>
    <w:rPr>
      <w:rFonts w:ascii="Segoe UI" w:eastAsia="Calibri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5CCC01-8F16-44B9-BD32-F7348ECED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736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Владимировна Тельтевская</dc:creator>
  <cp:lastModifiedBy>Zamzor</cp:lastModifiedBy>
  <cp:revision>8</cp:revision>
  <cp:lastPrinted>2017-07-13T00:22:00Z</cp:lastPrinted>
  <dcterms:created xsi:type="dcterms:W3CDTF">2018-11-07T12:58:00Z</dcterms:created>
  <dcterms:modified xsi:type="dcterms:W3CDTF">2018-11-21T06:24:00Z</dcterms:modified>
</cp:coreProperties>
</file>